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65F21" w14:textId="14734563" w:rsidR="00036328" w:rsidRPr="00933680" w:rsidRDefault="0030409C" w:rsidP="000D176F">
      <w:pPr>
        <w:spacing w:before="760"/>
        <w:jc w:val="center"/>
        <w:rPr>
          <w:b/>
          <w:sz w:val="42"/>
        </w:rPr>
      </w:pPr>
      <w:r w:rsidRPr="0030409C">
        <w:rPr>
          <w:b/>
          <w:sz w:val="42"/>
        </w:rPr>
        <w:t>CUSTOMER CHURN PREDICTION IN THE TELECOMMUNICATIONS INDUSTRY USING MACHINE LEARNING</w:t>
      </w:r>
      <w:r w:rsidR="00933680">
        <w:rPr>
          <w:b/>
          <w:sz w:val="42"/>
        </w:rPr>
        <w:br/>
      </w:r>
    </w:p>
    <w:p w14:paraId="462C6289" w14:textId="77777777" w:rsidR="00036328" w:rsidRDefault="009D7607" w:rsidP="000D176F">
      <w:pPr>
        <w:spacing w:after="60"/>
        <w:jc w:val="center"/>
      </w:pPr>
      <w:r w:rsidRPr="00836E47">
        <w:rPr>
          <w:rFonts w:cs="Times New Roman"/>
          <w:b/>
          <w:sz w:val="32"/>
        </w:rPr>
        <w:t>Project Report Submitted in fulfillment of the</w:t>
      </w:r>
      <w:r w:rsidRPr="00836E47">
        <w:rPr>
          <w:rFonts w:cs="Times New Roman"/>
          <w:b/>
          <w:sz w:val="32"/>
        </w:rPr>
        <w:br/>
      </w:r>
      <w:r>
        <w:rPr>
          <w:b/>
          <w:sz w:val="32"/>
        </w:rPr>
        <w:t>Requirements for the Award of the Internship of</w:t>
      </w:r>
      <w:r>
        <w:rPr>
          <w:b/>
          <w:sz w:val="32"/>
        </w:rPr>
        <w:br/>
        <w:t>Summer Training Program by IDRA</w:t>
      </w:r>
    </w:p>
    <w:p w14:paraId="2FCCEAAD" w14:textId="77777777" w:rsidR="00036328" w:rsidRDefault="009D7607" w:rsidP="000D176F">
      <w:pPr>
        <w:spacing w:before="200"/>
        <w:jc w:val="center"/>
      </w:pPr>
      <w:r>
        <w:rPr>
          <w:sz w:val="30"/>
        </w:rPr>
        <w:t>Data Science and AI</w:t>
      </w:r>
    </w:p>
    <w:p w14:paraId="6353BE92" w14:textId="77777777" w:rsidR="00036328" w:rsidRDefault="009D7607" w:rsidP="000D176F">
      <w:pPr>
        <w:spacing w:before="500"/>
        <w:jc w:val="center"/>
      </w:pPr>
      <w:r>
        <w:rPr>
          <w:sz w:val="30"/>
        </w:rPr>
        <w:t>By:</w:t>
      </w:r>
    </w:p>
    <w:p w14:paraId="1EC2CB12" w14:textId="56FC8D5A" w:rsidR="00036328" w:rsidRDefault="009D7607" w:rsidP="000D176F">
      <w:pPr>
        <w:spacing w:after="40"/>
        <w:jc w:val="center"/>
      </w:pPr>
      <w:r>
        <w:rPr>
          <w:sz w:val="28"/>
        </w:rPr>
        <w:t xml:space="preserve">Name: </w:t>
      </w:r>
      <w:r w:rsidR="00B90660">
        <w:rPr>
          <w:sz w:val="28"/>
        </w:rPr>
        <w:t>Syed Farheen Qadri</w:t>
      </w:r>
    </w:p>
    <w:p w14:paraId="31F537D3" w14:textId="7A44E441" w:rsidR="00036328" w:rsidRDefault="009D7607" w:rsidP="000D176F">
      <w:pPr>
        <w:spacing w:after="40"/>
        <w:jc w:val="center"/>
      </w:pPr>
      <w:r>
        <w:rPr>
          <w:sz w:val="28"/>
        </w:rPr>
        <w:t xml:space="preserve">Institute: </w:t>
      </w:r>
      <w:r w:rsidR="00B90660" w:rsidRPr="00B90660">
        <w:rPr>
          <w:sz w:val="28"/>
        </w:rPr>
        <w:t>Islamic University of Science &amp; Technology (IUST)</w:t>
      </w:r>
    </w:p>
    <w:p w14:paraId="276B5BAA" w14:textId="1849922A" w:rsidR="00036328" w:rsidRDefault="009D7607" w:rsidP="000D176F">
      <w:pPr>
        <w:spacing w:after="40"/>
        <w:jc w:val="center"/>
      </w:pPr>
      <w:r>
        <w:rPr>
          <w:sz w:val="28"/>
        </w:rPr>
        <w:t xml:space="preserve">Institute Roll No.: </w:t>
      </w:r>
      <w:r w:rsidR="00457A16">
        <w:rPr>
          <w:sz w:val="28"/>
        </w:rPr>
        <w:t>DS-25-05</w:t>
      </w:r>
    </w:p>
    <w:p w14:paraId="5CA86392" w14:textId="7C26A940" w:rsidR="00036328" w:rsidRDefault="009D7607" w:rsidP="000D176F">
      <w:pPr>
        <w:spacing w:after="40"/>
        <w:jc w:val="center"/>
      </w:pPr>
      <w:r>
        <w:rPr>
          <w:sz w:val="28"/>
        </w:rPr>
        <w:t xml:space="preserve">Enrollment No.: </w:t>
      </w:r>
      <w:r w:rsidR="000D176F" w:rsidRPr="000D176F">
        <w:rPr>
          <w:b/>
          <w:bCs/>
          <w:sz w:val="28"/>
        </w:rPr>
        <w:t>IDRA-2026-531348</w:t>
      </w:r>
    </w:p>
    <w:p w14:paraId="4300B793" w14:textId="77777777" w:rsidR="00036328" w:rsidRDefault="009D7607" w:rsidP="000D176F">
      <w:pPr>
        <w:spacing w:before="500"/>
        <w:jc w:val="center"/>
      </w:pPr>
      <w:r>
        <w:rPr>
          <w:b/>
          <w:sz w:val="32"/>
        </w:rPr>
        <w:t>Under the Supervision of</w:t>
      </w:r>
    </w:p>
    <w:p w14:paraId="0D8F4C96" w14:textId="77777777" w:rsidR="00036328" w:rsidRDefault="009D7607" w:rsidP="000D176F">
      <w:pPr>
        <w:spacing w:after="260"/>
        <w:jc w:val="center"/>
      </w:pPr>
      <w:r>
        <w:rPr>
          <w:sz w:val="30"/>
        </w:rPr>
        <w:t>Dr. Shaheena Salam</w:t>
      </w:r>
    </w:p>
    <w:p w14:paraId="4D79C339" w14:textId="4EBE34B3" w:rsidR="00036328" w:rsidRDefault="00036328" w:rsidP="000D176F">
      <w:pPr>
        <w:spacing w:before="100"/>
        <w:jc w:val="center"/>
      </w:pPr>
    </w:p>
    <w:p w14:paraId="3A6619C6" w14:textId="77777777" w:rsidR="000755B9" w:rsidRDefault="000755B9" w:rsidP="000D176F">
      <w:pPr>
        <w:spacing w:before="300"/>
        <w:jc w:val="center"/>
        <w:rPr>
          <w:bCs/>
          <w:i/>
          <w:iCs/>
          <w:sz w:val="20"/>
          <w:szCs w:val="20"/>
        </w:rPr>
      </w:pPr>
    </w:p>
    <w:p w14:paraId="102A3B40" w14:textId="5F4EEB4B" w:rsidR="000755B9" w:rsidRDefault="000755B9" w:rsidP="000D176F">
      <w:pPr>
        <w:spacing w:before="300"/>
        <w:jc w:val="center"/>
        <w:rPr>
          <w:b/>
          <w:sz w:val="34"/>
        </w:rPr>
      </w:pPr>
      <w:r>
        <w:rPr>
          <w:noProof/>
        </w:rPr>
        <w:drawing>
          <wp:inline distT="0" distB="0" distL="0" distR="0" wp14:anchorId="71A58D9C" wp14:editId="7736930D">
            <wp:extent cx="1417320" cy="13775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logo.png"/>
                    <pic:cNvPicPr/>
                  </pic:nvPicPr>
                  <pic:blipFill>
                    <a:blip r:embed="rId8"/>
                    <a:stretch>
                      <a:fillRect/>
                    </a:stretch>
                  </pic:blipFill>
                  <pic:spPr>
                    <a:xfrm>
                      <a:off x="0" y="0"/>
                      <a:ext cx="1417320" cy="1377561"/>
                    </a:xfrm>
                    <a:prstGeom prst="rect">
                      <a:avLst/>
                    </a:prstGeom>
                  </pic:spPr>
                </pic:pic>
              </a:graphicData>
            </a:graphic>
          </wp:inline>
        </w:drawing>
      </w:r>
    </w:p>
    <w:p w14:paraId="57D6FE6F" w14:textId="5A3A7869" w:rsidR="00036328" w:rsidRDefault="009D7607" w:rsidP="000D176F">
      <w:pPr>
        <w:spacing w:before="300"/>
        <w:jc w:val="center"/>
      </w:pPr>
      <w:r>
        <w:rPr>
          <w:b/>
          <w:sz w:val="34"/>
        </w:rPr>
        <w:t>India Data Research Academy</w:t>
      </w:r>
    </w:p>
    <w:p w14:paraId="6DEBBB31" w14:textId="77777777" w:rsidR="00036328" w:rsidRDefault="00036328">
      <w:pPr>
        <w:sectPr w:rsidR="00036328">
          <w:headerReference w:type="default" r:id="rId9"/>
          <w:footerReference w:type="default" r:id="rId10"/>
          <w:pgSz w:w="11909" w:h="16834"/>
          <w:pgMar w:top="1008" w:right="1152" w:bottom="1008" w:left="1152" w:header="720" w:footer="720" w:gutter="0"/>
          <w:pgBorders w:offsetFrom="page">
            <w:top w:val="single" w:sz="18" w:space="18" w:color="000000"/>
            <w:left w:val="single" w:sz="18" w:space="18" w:color="000000"/>
            <w:bottom w:val="single" w:sz="18" w:space="18" w:color="000000"/>
            <w:right w:val="single" w:sz="18" w:space="18" w:color="000000"/>
          </w:pgBorders>
          <w:cols w:space="720"/>
          <w:titlePg/>
          <w:docGrid w:linePitch="360"/>
        </w:sectPr>
      </w:pPr>
    </w:p>
    <w:p w14:paraId="111B712D" w14:textId="77777777" w:rsidR="000755B9" w:rsidRDefault="000755B9">
      <w:pPr>
        <w:pStyle w:val="Heading1"/>
        <w:rPr>
          <w:rFonts w:ascii="Times New Roman" w:hAnsi="Times New Roman" w:cs="Times New Roman"/>
        </w:rPr>
      </w:pPr>
    </w:p>
    <w:p w14:paraId="53012193" w14:textId="77777777" w:rsidR="000755B9" w:rsidRDefault="000755B9">
      <w:pPr>
        <w:pStyle w:val="Heading1"/>
        <w:rPr>
          <w:rFonts w:ascii="Times New Roman" w:hAnsi="Times New Roman" w:cs="Times New Roman"/>
        </w:rPr>
      </w:pPr>
    </w:p>
    <w:p w14:paraId="077942F6" w14:textId="64D1784D" w:rsidR="00036328" w:rsidRPr="00836E47" w:rsidRDefault="009D7607" w:rsidP="00C73D53">
      <w:pPr>
        <w:pStyle w:val="Heading1"/>
        <w:rPr>
          <w:rFonts w:ascii="Times New Roman" w:hAnsi="Times New Roman" w:cs="Times New Roman"/>
        </w:rPr>
      </w:pPr>
      <w:r w:rsidRPr="00836E47">
        <w:rPr>
          <w:rFonts w:ascii="Times New Roman" w:hAnsi="Times New Roman" w:cs="Times New Roman"/>
        </w:rPr>
        <w:t>DECLARATION</w:t>
      </w:r>
    </w:p>
    <w:p w14:paraId="7960936E" w14:textId="4AFFF2B9" w:rsidR="00036328" w:rsidRDefault="005F2CEF" w:rsidP="00C73D53">
      <w:pPr>
        <w:jc w:val="both"/>
      </w:pPr>
      <w:r w:rsidRPr="005F2CEF">
        <w:t>I am declaring that the work included in this project report is entirely my own. The analysis, the implementation, and the code were carried out by me during my participation in the IDRA Summer Training Program. All external sources, datasets, and references utilized in this project have been properly acknowledged.</w:t>
      </w:r>
    </w:p>
    <w:p w14:paraId="1BE78FDE" w14:textId="2386888A" w:rsidR="00036328" w:rsidRDefault="009D7607" w:rsidP="00C73D53">
      <w:pPr>
        <w:pStyle w:val="Heading1"/>
        <w:jc w:val="both"/>
        <w:rPr>
          <w:rFonts w:ascii="Times New Roman" w:hAnsi="Times New Roman" w:cs="Times New Roman"/>
        </w:rPr>
      </w:pPr>
      <w:r w:rsidRPr="00836E47">
        <w:rPr>
          <w:rFonts w:ascii="Times New Roman" w:hAnsi="Times New Roman" w:cs="Times New Roman"/>
        </w:rPr>
        <w:t>ACKNOWLEDGEMENT</w:t>
      </w:r>
    </w:p>
    <w:p w14:paraId="30BBEF8E" w14:textId="35A51AF3" w:rsidR="00514561" w:rsidRPr="00514561" w:rsidRDefault="00514561" w:rsidP="00C73D53">
      <w:pPr>
        <w:jc w:val="both"/>
        <w:rPr>
          <w:lang w:val="en-IN"/>
        </w:rPr>
      </w:pPr>
      <w:r w:rsidRPr="00514561">
        <w:rPr>
          <w:lang w:val="en-IN"/>
        </w:rPr>
        <w:t>I would like to express my heartfelt gratitude to the India Data Research Academy (IDRA) for providing me with the training and learning opportunity to complete this project. I would like to thank my supervisor Dr</w:t>
      </w:r>
      <w:r>
        <w:rPr>
          <w:lang w:val="en-IN"/>
        </w:rPr>
        <w:t>.</w:t>
      </w:r>
      <w:r w:rsidR="001C7BEF">
        <w:rPr>
          <w:lang w:val="en-IN"/>
        </w:rPr>
        <w:t xml:space="preserve"> </w:t>
      </w:r>
      <w:r w:rsidRPr="00514561">
        <w:rPr>
          <w:lang w:val="en-IN"/>
        </w:rPr>
        <w:t>Shaheena Salam for guiding and supporting me throughout the project.</w:t>
      </w:r>
      <w:r w:rsidRPr="00514561">
        <w:rPr>
          <w:lang w:val="en-IN"/>
        </w:rPr>
        <w:br/>
      </w:r>
      <w:r w:rsidRPr="00514561">
        <w:rPr>
          <w:lang w:val="en-IN"/>
        </w:rPr>
        <w:br/>
        <w:t xml:space="preserve">I am also thankful to the Islamic University of Science &amp; Technology (IUST) for giving me a platform for growth in my educational and professional career. I would like to thank the dataset providers and other sources used in this work. </w:t>
      </w:r>
      <w:r w:rsidR="00CE170E" w:rsidRPr="00514561">
        <w:rPr>
          <w:lang w:val="en-IN"/>
        </w:rPr>
        <w:t>Finally,</w:t>
      </w:r>
      <w:r w:rsidRPr="00514561">
        <w:rPr>
          <w:lang w:val="en-IN"/>
        </w:rPr>
        <w:t xml:space="preserve"> I would like to thank all those who have directly helped me in the completion of this work.</w:t>
      </w:r>
    </w:p>
    <w:p w14:paraId="1BBE5FCF" w14:textId="77777777" w:rsidR="00235107" w:rsidRPr="00235107" w:rsidRDefault="00235107" w:rsidP="001C7BEF">
      <w:pPr>
        <w:jc w:val="both"/>
      </w:pPr>
    </w:p>
    <w:p w14:paraId="1D87073A" w14:textId="77777777" w:rsidR="00036328" w:rsidRDefault="009D7607">
      <w:r>
        <w:br w:type="page"/>
      </w:r>
    </w:p>
    <w:p w14:paraId="71AA4F43" w14:textId="0A5E5715" w:rsidR="00036328" w:rsidRDefault="009D7607" w:rsidP="00770503">
      <w:pPr>
        <w:pStyle w:val="Heading1"/>
        <w:rPr>
          <w:rFonts w:ascii="Times New Roman" w:hAnsi="Times New Roman" w:cs="Times New Roman"/>
        </w:rPr>
      </w:pPr>
      <w:r w:rsidRPr="00836E47">
        <w:rPr>
          <w:rFonts w:ascii="Times New Roman" w:hAnsi="Times New Roman" w:cs="Times New Roman"/>
        </w:rPr>
        <w:lastRenderedPageBreak/>
        <w:t>ABSTRACT</w:t>
      </w:r>
    </w:p>
    <w:p w14:paraId="7264D024" w14:textId="77777777" w:rsidR="003B341B" w:rsidRPr="003B341B" w:rsidRDefault="003B341B" w:rsidP="00C73D53">
      <w:pPr>
        <w:jc w:val="both"/>
        <w:rPr>
          <w:lang w:val="en-IN"/>
        </w:rPr>
      </w:pPr>
      <w:r w:rsidRPr="003B341B">
        <w:rPr>
          <w:lang w:val="en-IN"/>
        </w:rPr>
        <w:t xml:space="preserve">Customer churn is one of the key challenges faced by the telecommunications industry because losing customers can directly impact revenue and future business growth. This project aims to predict customer churn using the </w:t>
      </w:r>
      <w:r w:rsidRPr="003B341B">
        <w:rPr>
          <w:b/>
          <w:bCs/>
          <w:lang w:val="en-IN"/>
        </w:rPr>
        <w:t>Telco Customer Churn dataset</w:t>
      </w:r>
      <w:r w:rsidRPr="003B341B">
        <w:rPr>
          <w:lang w:val="en-IN"/>
        </w:rPr>
        <w:t>, which includes information about customers’ demographics, services, contracts, tenure, and billing details.</w:t>
      </w:r>
    </w:p>
    <w:p w14:paraId="2091EFD0" w14:textId="5CC9D131" w:rsidR="003B341B" w:rsidRPr="003B341B" w:rsidRDefault="003B341B" w:rsidP="00C73D53">
      <w:pPr>
        <w:jc w:val="both"/>
        <w:rPr>
          <w:lang w:val="en-IN"/>
        </w:rPr>
      </w:pPr>
      <w:r w:rsidRPr="003B341B">
        <w:rPr>
          <w:lang w:val="en-IN"/>
        </w:rPr>
        <w:t xml:space="preserve">The project follows a complete data science process, starting with data cleaning and preprocessing and continuing through exploratory data analysis, statistical analysis, feature engineering, and machine learning. The analysis revealed several factors associated with higher churn, particularly contract type, internet service, payment method, tenure, and monthly charges. Customers on month-to-month contracts, those using electronic checks, </w:t>
      </w:r>
      <w:r w:rsidR="00C73D53" w:rsidRPr="003B341B">
        <w:rPr>
          <w:lang w:val="en-IN"/>
        </w:rPr>
        <w:t>fibre</w:t>
      </w:r>
      <w:r w:rsidRPr="003B341B">
        <w:rPr>
          <w:lang w:val="en-IN"/>
        </w:rPr>
        <w:t xml:space="preserve"> optic service users, and customers with shorter tenures were found to have comparatively higher churn rates.</w:t>
      </w:r>
    </w:p>
    <w:p w14:paraId="19A9C66C" w14:textId="0892423D" w:rsidR="003B341B" w:rsidRPr="003B341B" w:rsidRDefault="003B341B" w:rsidP="00C73D53">
      <w:pPr>
        <w:jc w:val="both"/>
        <w:rPr>
          <w:lang w:val="en-IN"/>
        </w:rPr>
      </w:pPr>
      <w:r w:rsidRPr="003B341B">
        <w:rPr>
          <w:lang w:val="en-IN"/>
        </w:rPr>
        <w:t xml:space="preserve">Five classification models were trained and evaluated: Logistic Regression, Decision Tree, Random Forest, K-Nearest </w:t>
      </w:r>
      <w:r w:rsidR="00C73D53" w:rsidRPr="003B341B">
        <w:rPr>
          <w:lang w:val="en-IN"/>
        </w:rPr>
        <w:t>Neighbour’s</w:t>
      </w:r>
      <w:r w:rsidRPr="003B341B">
        <w:rPr>
          <w:lang w:val="en-IN"/>
        </w:rPr>
        <w:t xml:space="preserve"> (KNN), and Support Vector Machine (SVM). Based on the selected evaluation criteria, </w:t>
      </w:r>
      <w:r w:rsidRPr="003B341B">
        <w:rPr>
          <w:b/>
          <w:bCs/>
          <w:lang w:val="en-IN"/>
        </w:rPr>
        <w:t>SVM was chosen as the final model</w:t>
      </w:r>
      <w:r w:rsidRPr="003B341B">
        <w:rPr>
          <w:lang w:val="en-IN"/>
        </w:rPr>
        <w:t xml:space="preserve">, with an accuracy of </w:t>
      </w:r>
      <w:r w:rsidRPr="003B341B">
        <w:rPr>
          <w:b/>
          <w:bCs/>
          <w:lang w:val="en-IN"/>
        </w:rPr>
        <w:t>74.59%</w:t>
      </w:r>
      <w:r w:rsidRPr="003B341B">
        <w:rPr>
          <w:lang w:val="en-IN"/>
        </w:rPr>
        <w:t xml:space="preserve">, precision of </w:t>
      </w:r>
      <w:r w:rsidRPr="003B341B">
        <w:rPr>
          <w:b/>
          <w:bCs/>
          <w:lang w:val="en-IN"/>
        </w:rPr>
        <w:t>51.41%</w:t>
      </w:r>
      <w:r w:rsidRPr="003B341B">
        <w:rPr>
          <w:lang w:val="en-IN"/>
        </w:rPr>
        <w:t xml:space="preserve">, recall of </w:t>
      </w:r>
      <w:r w:rsidRPr="003B341B">
        <w:rPr>
          <w:b/>
          <w:bCs/>
          <w:lang w:val="en-IN"/>
        </w:rPr>
        <w:t>78.07%</w:t>
      </w:r>
      <w:r w:rsidRPr="003B341B">
        <w:rPr>
          <w:lang w:val="en-IN"/>
        </w:rPr>
        <w:t xml:space="preserve">, F1-score of </w:t>
      </w:r>
      <w:r w:rsidRPr="003B341B">
        <w:rPr>
          <w:b/>
          <w:bCs/>
          <w:lang w:val="en-IN"/>
        </w:rPr>
        <w:t>62.00%</w:t>
      </w:r>
      <w:r w:rsidRPr="003B341B">
        <w:rPr>
          <w:lang w:val="en-IN"/>
        </w:rPr>
        <w:t xml:space="preserve">, and ROC-AUC of </w:t>
      </w:r>
      <w:r w:rsidRPr="003B341B">
        <w:rPr>
          <w:b/>
          <w:bCs/>
          <w:lang w:val="en-IN"/>
        </w:rPr>
        <w:t>82.49%</w:t>
      </w:r>
      <w:r w:rsidRPr="003B341B">
        <w:rPr>
          <w:lang w:val="en-IN"/>
        </w:rPr>
        <w:t>.</w:t>
      </w:r>
    </w:p>
    <w:p w14:paraId="212DD821" w14:textId="77777777" w:rsidR="003B341B" w:rsidRPr="003B341B" w:rsidRDefault="003B341B" w:rsidP="00C73D53">
      <w:pPr>
        <w:jc w:val="both"/>
        <w:rPr>
          <w:lang w:val="en-IN"/>
        </w:rPr>
      </w:pPr>
      <w:r w:rsidRPr="003B341B">
        <w:rPr>
          <w:lang w:val="en-IN"/>
        </w:rPr>
        <w:t>Overall, the project shows how machine learning can be used to identify customers who are more likely to leave and can provide useful insights for developing targeted customer retention strategies.</w:t>
      </w:r>
    </w:p>
    <w:p w14:paraId="76C93AFC" w14:textId="77777777" w:rsidR="003B341B" w:rsidRPr="003B341B" w:rsidRDefault="003B341B" w:rsidP="00C73D53">
      <w:pPr>
        <w:jc w:val="both"/>
        <w:rPr>
          <w:lang w:val="en-IN"/>
        </w:rPr>
      </w:pPr>
      <w:r w:rsidRPr="003B341B">
        <w:rPr>
          <w:b/>
          <w:bCs/>
          <w:lang w:val="en-IN"/>
        </w:rPr>
        <w:t>Keywords:</w:t>
      </w:r>
      <w:r w:rsidRPr="003B341B">
        <w:rPr>
          <w:lang w:val="en-IN"/>
        </w:rPr>
        <w:t xml:space="preserve"> Customer Churn; Telecommunications; Machine Learning; Exploratory Data Analysis; Support Vector Machine</w:t>
      </w:r>
    </w:p>
    <w:p w14:paraId="7F83A863" w14:textId="77777777" w:rsidR="00770503" w:rsidRPr="00770503" w:rsidRDefault="00770503" w:rsidP="00770503"/>
    <w:p w14:paraId="2DAF9F33" w14:textId="77777777" w:rsidR="00036328" w:rsidRDefault="009D7607">
      <w:r>
        <w:br w:type="page"/>
      </w:r>
    </w:p>
    <w:p w14:paraId="3D1BC90B" w14:textId="77777777" w:rsidR="00933680" w:rsidRDefault="00933680">
      <w:pPr>
        <w:pStyle w:val="Heading1"/>
      </w:pPr>
    </w:p>
    <w:p w14:paraId="0AA9411E" w14:textId="77777777" w:rsidR="00933680" w:rsidRDefault="00933680">
      <w:pPr>
        <w:pStyle w:val="Heading1"/>
      </w:pPr>
    </w:p>
    <w:p w14:paraId="50EC6471" w14:textId="77777777" w:rsidR="00933680" w:rsidRDefault="00933680">
      <w:pPr>
        <w:pStyle w:val="Heading1"/>
      </w:pPr>
    </w:p>
    <w:p w14:paraId="457B23B2" w14:textId="1A33D12D" w:rsidR="00036328" w:rsidRPr="00836E47" w:rsidRDefault="009D7607">
      <w:pPr>
        <w:pStyle w:val="Heading1"/>
        <w:rPr>
          <w:rFonts w:ascii="Times New Roman" w:hAnsi="Times New Roman" w:cs="Times New Roman"/>
        </w:rPr>
      </w:pPr>
      <w:r w:rsidRPr="00836E47">
        <w:rPr>
          <w:rFonts w:ascii="Times New Roman" w:hAnsi="Times New Roman" w:cs="Times New Roman"/>
        </w:rPr>
        <w:t>TABLE OF CONTENTS</w:t>
      </w:r>
    </w:p>
    <w:p w14:paraId="20153809" w14:textId="77777777" w:rsidR="00036328" w:rsidRDefault="009D7607">
      <w:pPr>
        <w:ind w:left="360"/>
      </w:pPr>
      <w:r>
        <w:t>1. Introduction</w:t>
      </w:r>
    </w:p>
    <w:p w14:paraId="691378F9" w14:textId="77777777" w:rsidR="00036328" w:rsidRDefault="009D7607">
      <w:pPr>
        <w:ind w:left="360"/>
      </w:pPr>
      <w:r>
        <w:t>2. Problem Statement and Motivation</w:t>
      </w:r>
    </w:p>
    <w:p w14:paraId="2B14E224" w14:textId="77777777" w:rsidR="00036328" w:rsidRDefault="009D7607">
      <w:pPr>
        <w:ind w:left="360"/>
      </w:pPr>
      <w:r>
        <w:t>3. Objectives</w:t>
      </w:r>
    </w:p>
    <w:p w14:paraId="5B345851" w14:textId="77777777" w:rsidR="00036328" w:rsidRDefault="009D7607">
      <w:pPr>
        <w:ind w:left="360"/>
      </w:pPr>
      <w:r>
        <w:t>4. Research Questions</w:t>
      </w:r>
    </w:p>
    <w:p w14:paraId="022D0215" w14:textId="77777777" w:rsidR="00036328" w:rsidRDefault="009D7607">
      <w:pPr>
        <w:ind w:left="360"/>
      </w:pPr>
      <w:r>
        <w:t>5. Dataset Description and Data Understanding</w:t>
      </w:r>
    </w:p>
    <w:p w14:paraId="13B58D43" w14:textId="77777777" w:rsidR="00036328" w:rsidRDefault="009D7607">
      <w:pPr>
        <w:ind w:left="360"/>
      </w:pPr>
      <w:r>
        <w:t>6. Data Cleaning</w:t>
      </w:r>
    </w:p>
    <w:p w14:paraId="36F90E92" w14:textId="77777777" w:rsidR="00036328" w:rsidRDefault="009D7607">
      <w:pPr>
        <w:ind w:left="360"/>
      </w:pPr>
      <w:r>
        <w:t>7. Data Preprocessing</w:t>
      </w:r>
    </w:p>
    <w:p w14:paraId="0BB0CF9C" w14:textId="77777777" w:rsidR="00036328" w:rsidRDefault="009D7607">
      <w:pPr>
        <w:ind w:left="360"/>
      </w:pPr>
      <w:r>
        <w:t>8. Exploratory Data Analysis</w:t>
      </w:r>
    </w:p>
    <w:p w14:paraId="19193B9D" w14:textId="77777777" w:rsidR="00036328" w:rsidRDefault="009D7607">
      <w:pPr>
        <w:ind w:left="360"/>
      </w:pPr>
      <w:r>
        <w:t>9. Statistical Analysis</w:t>
      </w:r>
    </w:p>
    <w:p w14:paraId="7810A264" w14:textId="77777777" w:rsidR="00036328" w:rsidRDefault="009D7607">
      <w:pPr>
        <w:ind w:left="360"/>
      </w:pPr>
      <w:r>
        <w:t>10. Feature Engineering</w:t>
      </w:r>
    </w:p>
    <w:p w14:paraId="3132C48D" w14:textId="77777777" w:rsidR="00036328" w:rsidRDefault="009D7607">
      <w:pPr>
        <w:ind w:left="360"/>
      </w:pPr>
      <w:r>
        <w:t>11. Model Development</w:t>
      </w:r>
    </w:p>
    <w:p w14:paraId="03AB1032" w14:textId="77777777" w:rsidR="00036328" w:rsidRDefault="009D7607">
      <w:pPr>
        <w:ind w:left="360"/>
      </w:pPr>
      <w:r>
        <w:t>12. Model Evaluation</w:t>
      </w:r>
    </w:p>
    <w:p w14:paraId="5498FFC4" w14:textId="77777777" w:rsidR="00036328" w:rsidRDefault="009D7607">
      <w:pPr>
        <w:ind w:left="360"/>
      </w:pPr>
      <w:r>
        <w:t>13. Results and Findings</w:t>
      </w:r>
    </w:p>
    <w:p w14:paraId="0C98E57D" w14:textId="77777777" w:rsidR="00036328" w:rsidRDefault="009D7607">
      <w:pPr>
        <w:ind w:left="360"/>
      </w:pPr>
      <w:r>
        <w:t>14. Discussion</w:t>
      </w:r>
    </w:p>
    <w:p w14:paraId="60A8935F" w14:textId="77777777" w:rsidR="00036328" w:rsidRDefault="009D7607">
      <w:pPr>
        <w:ind w:left="360"/>
      </w:pPr>
      <w:r>
        <w:t>15. Limitations</w:t>
      </w:r>
    </w:p>
    <w:p w14:paraId="3E2A8EBC" w14:textId="77777777" w:rsidR="00036328" w:rsidRDefault="009D7607">
      <w:pPr>
        <w:ind w:left="360"/>
      </w:pPr>
      <w:r>
        <w:t>16. Conclusion</w:t>
      </w:r>
    </w:p>
    <w:p w14:paraId="01B2995E" w14:textId="77777777" w:rsidR="00036328" w:rsidRDefault="009D7607">
      <w:pPr>
        <w:ind w:left="360"/>
      </w:pPr>
      <w:r>
        <w:t>17. Recommendations and Future Work</w:t>
      </w:r>
    </w:p>
    <w:p w14:paraId="3BB2612C" w14:textId="77777777" w:rsidR="00036328" w:rsidRDefault="009D7607">
      <w:pPr>
        <w:ind w:left="360"/>
      </w:pPr>
      <w:r>
        <w:t>18. References</w:t>
      </w:r>
    </w:p>
    <w:p w14:paraId="4546AD67" w14:textId="77777777" w:rsidR="00036328" w:rsidRDefault="009D7607">
      <w:pPr>
        <w:ind w:left="360"/>
      </w:pPr>
      <w:r>
        <w:t>Appendix A. Code</w:t>
      </w:r>
    </w:p>
    <w:p w14:paraId="4C0B33EA" w14:textId="014FEC0F" w:rsidR="00036328" w:rsidRDefault="009D7607" w:rsidP="00A05C2A">
      <w:pPr>
        <w:ind w:left="360"/>
      </w:pPr>
      <w:r>
        <w:t>Appendix B. Additional Figures and Tables</w:t>
      </w:r>
    </w:p>
    <w:p w14:paraId="64D3864D" w14:textId="77777777" w:rsidR="00036328" w:rsidRDefault="009D7607">
      <w:r>
        <w:br w:type="page"/>
      </w:r>
    </w:p>
    <w:p w14:paraId="21D42033" w14:textId="77777777" w:rsidR="00036328" w:rsidRPr="00836E47" w:rsidRDefault="009D7607">
      <w:pPr>
        <w:pStyle w:val="Heading1"/>
        <w:rPr>
          <w:rFonts w:ascii="Calisto MT" w:hAnsi="Calisto MT" w:cstheme="majorHAnsi"/>
        </w:rPr>
      </w:pPr>
      <w:r w:rsidRPr="00836E47">
        <w:rPr>
          <w:rFonts w:ascii="Calisto MT" w:hAnsi="Calisto MT" w:cstheme="majorHAnsi"/>
        </w:rPr>
        <w:lastRenderedPageBreak/>
        <w:t>1. INTRODUCTION</w:t>
      </w:r>
    </w:p>
    <w:p w14:paraId="057C8433" w14:textId="2C2C3D97" w:rsidR="00036328" w:rsidRDefault="009D7607" w:rsidP="007016CE">
      <w:pPr>
        <w:pStyle w:val="Heading2"/>
        <w:jc w:val="both"/>
      </w:pPr>
      <w:r>
        <w:t>1.1 Background</w:t>
      </w:r>
    </w:p>
    <w:p w14:paraId="5FADDC6D" w14:textId="77777777" w:rsidR="007A057C" w:rsidRPr="007A057C" w:rsidRDefault="007A057C" w:rsidP="007016CE">
      <w:pPr>
        <w:jc w:val="both"/>
        <w:rPr>
          <w:lang w:val="en-IN"/>
        </w:rPr>
      </w:pPr>
      <w:r w:rsidRPr="007A057C">
        <w:rPr>
          <w:lang w:val="en-IN"/>
        </w:rPr>
        <w:t>Customer churn is a common issue in the telecommunications industry. When customers stop using a company’s services, it can lead to a loss in revenue and also increase the cost of attracting new customers. For this reason, understanding why customers leave is important for telecom companies. By identifying the factors linked to churn, companies can recognize customers who may be more likely to leave and take steps to retain them.</w:t>
      </w:r>
    </w:p>
    <w:p w14:paraId="43038BED" w14:textId="6E056000" w:rsidR="007A057C" w:rsidRPr="007A057C" w:rsidRDefault="007A057C" w:rsidP="007016CE">
      <w:pPr>
        <w:jc w:val="both"/>
        <w:rPr>
          <w:lang w:val="en-IN"/>
        </w:rPr>
      </w:pPr>
      <w:r w:rsidRPr="007A057C">
        <w:rPr>
          <w:lang w:val="en-IN"/>
        </w:rPr>
        <w:t xml:space="preserve">This project focuses on </w:t>
      </w:r>
      <w:r w:rsidRPr="007A057C">
        <w:rPr>
          <w:b/>
          <w:bCs/>
          <w:lang w:val="en-IN"/>
        </w:rPr>
        <w:t>predicting customer churn</w:t>
      </w:r>
      <w:r w:rsidRPr="007A057C">
        <w:rPr>
          <w:lang w:val="en-IN"/>
        </w:rPr>
        <w:t xml:space="preserve"> using the Telco Customer Churn dataset. The dataset provides information about customers, including their demographic details, subscribed services, contract types, tenure, and billing information. Machine learning methods are applied to these factors to determine whether a customer is likely to discontinue their service.</w:t>
      </w:r>
    </w:p>
    <w:p w14:paraId="14E83B99" w14:textId="77777777" w:rsidR="00036328" w:rsidRDefault="009D7607" w:rsidP="007016CE">
      <w:pPr>
        <w:pStyle w:val="Heading2"/>
        <w:jc w:val="both"/>
      </w:pPr>
      <w:r>
        <w:t>1.2 Context of the Problem</w:t>
      </w:r>
    </w:p>
    <w:p w14:paraId="070DA4A2" w14:textId="77777777" w:rsidR="003F4E1B" w:rsidRPr="003F4E1B" w:rsidRDefault="003F4E1B" w:rsidP="007016CE">
      <w:pPr>
        <w:jc w:val="both"/>
        <w:rPr>
          <w:lang w:val="en-IN"/>
        </w:rPr>
      </w:pPr>
      <w:r w:rsidRPr="003F4E1B">
        <w:rPr>
          <w:lang w:val="en-IN"/>
        </w:rPr>
        <w:t>Telecommunications companies have a wide range of customers, and their needs, service choices, contract types, and payment methods can vary considerably. Some customers may decide to leave because of pricing, their service experience, contract conditions, or a combination of different factors.</w:t>
      </w:r>
    </w:p>
    <w:p w14:paraId="393F7AAC" w14:textId="75C1FFB2" w:rsidR="007A057C" w:rsidRPr="003F4E1B" w:rsidRDefault="003F4E1B" w:rsidP="007016CE">
      <w:pPr>
        <w:jc w:val="both"/>
        <w:rPr>
          <w:lang w:val="en-IN"/>
        </w:rPr>
      </w:pPr>
      <w:r w:rsidRPr="003F4E1B">
        <w:rPr>
          <w:lang w:val="en-IN"/>
        </w:rPr>
        <w:t xml:space="preserve">The analysis carried out in this project can be useful for </w:t>
      </w:r>
      <w:r w:rsidRPr="003F4E1B">
        <w:rPr>
          <w:b/>
          <w:bCs/>
          <w:lang w:val="en-IN"/>
        </w:rPr>
        <w:t>telecom companies, customer-retention teams, and business decision-makers</w:t>
      </w:r>
      <w:r w:rsidRPr="003F4E1B">
        <w:rPr>
          <w:lang w:val="en-IN"/>
        </w:rPr>
        <w:t xml:space="preserve"> by highlighting customer groups that show a greater tendency to churn. Using predictive models, businesses can identify these customers earlier and take preventive measures, such as providing personalized offers, better customer support, or more suitable service plans.</w:t>
      </w:r>
    </w:p>
    <w:p w14:paraId="18A1E337" w14:textId="34DB3F04" w:rsidR="00036328" w:rsidRDefault="009D7607" w:rsidP="007016CE">
      <w:pPr>
        <w:pStyle w:val="Heading2"/>
        <w:jc w:val="both"/>
      </w:pPr>
      <w:r>
        <w:t>1.3 Scope of the Study</w:t>
      </w:r>
    </w:p>
    <w:p w14:paraId="6CCB2489" w14:textId="201493A3" w:rsidR="007016CE" w:rsidRPr="007016CE" w:rsidRDefault="007016CE" w:rsidP="007016CE">
      <w:pPr>
        <w:jc w:val="both"/>
        <w:rPr>
          <w:lang w:val="en-IN"/>
        </w:rPr>
      </w:pPr>
      <w:r w:rsidRPr="007016CE">
        <w:rPr>
          <w:lang w:val="en-IN"/>
        </w:rPr>
        <w:t xml:space="preserve">This study focuses on analysing and predicting customer churn using the Telco Customer Churn dataset. The work covers the major stages of the data science process, including </w:t>
      </w:r>
      <w:r w:rsidRPr="007016CE">
        <w:rPr>
          <w:b/>
          <w:bCs/>
          <w:lang w:val="en-IN"/>
        </w:rPr>
        <w:t>data cleaning, preprocessing, exploratory data analysis, statistical analysis, feature engineering, machine learning model development, model evaluation, and business recommendations</w:t>
      </w:r>
      <w:r w:rsidRPr="007016CE">
        <w:rPr>
          <w:lang w:val="en-IN"/>
        </w:rPr>
        <w:t>.</w:t>
      </w:r>
    </w:p>
    <w:p w14:paraId="48458797" w14:textId="77777777" w:rsidR="007016CE" w:rsidRPr="007016CE" w:rsidRDefault="007016CE" w:rsidP="007016CE">
      <w:pPr>
        <w:jc w:val="both"/>
        <w:rPr>
          <w:lang w:val="en-IN"/>
        </w:rPr>
      </w:pPr>
      <w:r w:rsidRPr="007016CE">
        <w:rPr>
          <w:lang w:val="en-IN"/>
        </w:rPr>
        <w:t xml:space="preserve">Five classification algorithms are considered in the study, and </w:t>
      </w:r>
      <w:r w:rsidRPr="007016CE">
        <w:rPr>
          <w:b/>
          <w:bCs/>
          <w:lang w:val="en-IN"/>
        </w:rPr>
        <w:t>Support Vector Machine (SVM)</w:t>
      </w:r>
      <w:r w:rsidRPr="007016CE">
        <w:rPr>
          <w:lang w:val="en-IN"/>
        </w:rPr>
        <w:t xml:space="preserve"> is selected as the final model according to the evaluation criteria defined for the project.</w:t>
      </w:r>
    </w:p>
    <w:p w14:paraId="4A7B2686" w14:textId="46663CA7" w:rsidR="00CA2C7B" w:rsidRPr="00C83F39" w:rsidRDefault="007016CE" w:rsidP="00C83F39">
      <w:pPr>
        <w:jc w:val="both"/>
        <w:rPr>
          <w:lang w:val="en-IN"/>
        </w:rPr>
      </w:pPr>
      <w:r w:rsidRPr="007016CE">
        <w:rPr>
          <w:lang w:val="en-IN"/>
        </w:rPr>
        <w:t xml:space="preserve">The study is restricted to the information provided in the dataset. It does not consider real-time customer </w:t>
      </w:r>
      <w:r w:rsidR="00C83F39" w:rsidRPr="007016CE">
        <w:rPr>
          <w:lang w:val="en-IN"/>
        </w:rPr>
        <w:t>behaviour</w:t>
      </w:r>
      <w:r w:rsidRPr="007016CE">
        <w:rPr>
          <w:lang w:val="en-IN"/>
        </w:rPr>
        <w:t>, external market conditions, customer satisfaction survey responses, or the actual implementation of the prediction model within a telecom company's operational system.</w:t>
      </w:r>
    </w:p>
    <w:p w14:paraId="4A6DD16B" w14:textId="4AAFB363" w:rsidR="00036328" w:rsidRDefault="009D7607" w:rsidP="00C83F39">
      <w:pPr>
        <w:pStyle w:val="Heading1"/>
        <w:rPr>
          <w:rFonts w:ascii="Calisto MT" w:hAnsi="Calisto MT"/>
        </w:rPr>
      </w:pPr>
      <w:r w:rsidRPr="00836E47">
        <w:rPr>
          <w:rFonts w:ascii="Calisto MT" w:hAnsi="Calisto MT"/>
        </w:rPr>
        <w:t>2. PROBLEM STATEMENT AND MOTIVATION</w:t>
      </w:r>
    </w:p>
    <w:p w14:paraId="1383F568" w14:textId="77777777" w:rsidR="00C83F39" w:rsidRPr="00C83F39" w:rsidRDefault="00C83F39" w:rsidP="00A609B5">
      <w:pPr>
        <w:jc w:val="both"/>
        <w:rPr>
          <w:b/>
          <w:bCs/>
          <w:lang w:val="en-IN"/>
        </w:rPr>
      </w:pPr>
      <w:r w:rsidRPr="00C83F39">
        <w:rPr>
          <w:b/>
          <w:bCs/>
          <w:lang w:val="en-IN"/>
        </w:rPr>
        <w:t>Problem Statement</w:t>
      </w:r>
    </w:p>
    <w:p w14:paraId="486A5DF7" w14:textId="77777777" w:rsidR="00C83F39" w:rsidRPr="00C83F39" w:rsidRDefault="00C83F39" w:rsidP="00A609B5">
      <w:pPr>
        <w:jc w:val="both"/>
        <w:rPr>
          <w:lang w:val="en-IN"/>
        </w:rPr>
      </w:pPr>
      <w:r w:rsidRPr="00C83F39">
        <w:rPr>
          <w:b/>
          <w:bCs/>
          <w:lang w:val="en-IN"/>
        </w:rPr>
        <w:t>How can machine learning be used to predict customer churn and determine which customer characteristics and service-related factors are linked to a higher likelihood of customers leaving a telecommunications service?</w:t>
      </w:r>
    </w:p>
    <w:p w14:paraId="09266DEF" w14:textId="77777777" w:rsidR="00C83F39" w:rsidRDefault="00C83F39" w:rsidP="00A609B5">
      <w:pPr>
        <w:jc w:val="both"/>
        <w:rPr>
          <w:b/>
          <w:bCs/>
          <w:lang w:val="en-IN"/>
        </w:rPr>
      </w:pPr>
      <w:r w:rsidRPr="00C83F39">
        <w:rPr>
          <w:b/>
          <w:bCs/>
          <w:lang w:val="en-IN"/>
        </w:rPr>
        <w:t>Motivation</w:t>
      </w:r>
    </w:p>
    <w:p w14:paraId="25B05DF1" w14:textId="339C2AE5" w:rsidR="00C83F39" w:rsidRPr="00C83F39" w:rsidRDefault="00C83F39" w:rsidP="00A609B5">
      <w:pPr>
        <w:jc w:val="both"/>
        <w:rPr>
          <w:b/>
          <w:bCs/>
          <w:lang w:val="en-IN"/>
        </w:rPr>
      </w:pPr>
      <w:r w:rsidRPr="00C83F39">
        <w:rPr>
          <w:lang w:val="en-IN"/>
        </w:rPr>
        <w:t>Customer churn is a significant concern for telecommunications companies because losing existing customers can affect both revenue and long-term business growth. If customers who are likely to leave can be identified in advance, companies can take suitable steps to address their concerns and improve customer retention.</w:t>
      </w:r>
    </w:p>
    <w:p w14:paraId="7A10A437" w14:textId="77777777" w:rsidR="00C83F39" w:rsidRPr="00C83F39" w:rsidRDefault="00C83F39" w:rsidP="00A609B5">
      <w:pPr>
        <w:jc w:val="both"/>
        <w:rPr>
          <w:lang w:val="en-IN"/>
        </w:rPr>
      </w:pPr>
      <w:r w:rsidRPr="00C83F39">
        <w:rPr>
          <w:lang w:val="en-IN"/>
        </w:rPr>
        <w:lastRenderedPageBreak/>
        <w:t xml:space="preserve">The main motivation behind this project is to develop a </w:t>
      </w:r>
      <w:r w:rsidRPr="00C83F39">
        <w:rPr>
          <w:b/>
          <w:bCs/>
          <w:lang w:val="en-IN"/>
        </w:rPr>
        <w:t>data-driven approach for predicting customer churn</w:t>
      </w:r>
      <w:r w:rsidRPr="00C83F39">
        <w:rPr>
          <w:lang w:val="en-IN"/>
        </w:rPr>
        <w:t>. The aim is to identify customers who may be at a higher risk of leaving by analyzing factors such as their demographic information, subscribed services, contract type, tenure, and billing details.</w:t>
      </w:r>
    </w:p>
    <w:p w14:paraId="6B78BEA0" w14:textId="77777777" w:rsidR="00C83F39" w:rsidRPr="00C83F39" w:rsidRDefault="00C83F39" w:rsidP="00A609B5">
      <w:pPr>
        <w:jc w:val="both"/>
        <w:rPr>
          <w:lang w:val="en-IN"/>
        </w:rPr>
      </w:pPr>
      <w:r w:rsidRPr="00C83F39">
        <w:rPr>
          <w:lang w:val="en-IN"/>
        </w:rPr>
        <w:t>A reliable churn prediction model can help businesses:</w:t>
      </w:r>
    </w:p>
    <w:p w14:paraId="1235E8A7" w14:textId="77777777" w:rsidR="00C83F39" w:rsidRPr="00C83F39" w:rsidRDefault="00C83F39" w:rsidP="00A609B5">
      <w:pPr>
        <w:numPr>
          <w:ilvl w:val="0"/>
          <w:numId w:val="10"/>
        </w:numPr>
        <w:jc w:val="both"/>
        <w:rPr>
          <w:lang w:val="en-IN"/>
        </w:rPr>
      </w:pPr>
      <w:r w:rsidRPr="00C83F39">
        <w:rPr>
          <w:lang w:val="en-IN"/>
        </w:rPr>
        <w:t>Identify customers who may be at risk of leaving at an early stage.</w:t>
      </w:r>
    </w:p>
    <w:p w14:paraId="392B1121" w14:textId="77777777" w:rsidR="00C83F39" w:rsidRPr="00C83F39" w:rsidRDefault="00C83F39" w:rsidP="00A609B5">
      <w:pPr>
        <w:numPr>
          <w:ilvl w:val="0"/>
          <w:numId w:val="10"/>
        </w:numPr>
        <w:jc w:val="both"/>
        <w:rPr>
          <w:lang w:val="en-IN"/>
        </w:rPr>
      </w:pPr>
      <w:r w:rsidRPr="00C83F39">
        <w:rPr>
          <w:lang w:val="en-IN"/>
        </w:rPr>
        <w:t>Understand the major factors related to customer churn.</w:t>
      </w:r>
    </w:p>
    <w:p w14:paraId="443CFD40" w14:textId="77777777" w:rsidR="00C83F39" w:rsidRPr="00C83F39" w:rsidRDefault="00C83F39" w:rsidP="00A609B5">
      <w:pPr>
        <w:numPr>
          <w:ilvl w:val="0"/>
          <w:numId w:val="10"/>
        </w:numPr>
        <w:jc w:val="both"/>
        <w:rPr>
          <w:lang w:val="en-IN"/>
        </w:rPr>
      </w:pPr>
      <w:r w:rsidRPr="00C83F39">
        <w:rPr>
          <w:lang w:val="en-IN"/>
        </w:rPr>
        <w:t>Focus retention efforts on customers who need more attention.</w:t>
      </w:r>
    </w:p>
    <w:p w14:paraId="72CC470E" w14:textId="77777777" w:rsidR="00C83F39" w:rsidRPr="00C83F39" w:rsidRDefault="00C83F39" w:rsidP="00A609B5">
      <w:pPr>
        <w:numPr>
          <w:ilvl w:val="0"/>
          <w:numId w:val="10"/>
        </w:numPr>
        <w:jc w:val="both"/>
        <w:rPr>
          <w:lang w:val="en-IN"/>
        </w:rPr>
      </w:pPr>
      <w:r w:rsidRPr="00C83F39">
        <w:rPr>
          <w:lang w:val="en-IN"/>
        </w:rPr>
        <w:t>Make better decisions using customer data and predictive insights.</w:t>
      </w:r>
    </w:p>
    <w:p w14:paraId="7B2EAD66" w14:textId="569D6C7C" w:rsidR="00C83F39" w:rsidRPr="00A609B5" w:rsidRDefault="00C83F39" w:rsidP="00A609B5">
      <w:pPr>
        <w:numPr>
          <w:ilvl w:val="0"/>
          <w:numId w:val="10"/>
        </w:numPr>
        <w:jc w:val="both"/>
        <w:rPr>
          <w:lang w:val="en-IN"/>
        </w:rPr>
      </w:pPr>
      <w:r w:rsidRPr="00C83F39">
        <w:rPr>
          <w:lang w:val="en-IN"/>
        </w:rPr>
        <w:t>Potentially reduce customer loss and improve overall customer retention.</w:t>
      </w:r>
    </w:p>
    <w:p w14:paraId="7207E284" w14:textId="77777777" w:rsidR="00036328" w:rsidRDefault="009D7607" w:rsidP="007B3897">
      <w:pPr>
        <w:pStyle w:val="Heading1"/>
        <w:jc w:val="both"/>
        <w:rPr>
          <w:rFonts w:ascii="Calisto MT" w:hAnsi="Calisto MT"/>
        </w:rPr>
      </w:pPr>
      <w:r w:rsidRPr="00836E47">
        <w:rPr>
          <w:rFonts w:ascii="Calisto MT" w:hAnsi="Calisto MT"/>
        </w:rPr>
        <w:t>3. OBJECTIVES</w:t>
      </w:r>
    </w:p>
    <w:p w14:paraId="45B0262D" w14:textId="77777777" w:rsidR="00F31F72" w:rsidRPr="00F31F72" w:rsidRDefault="00F31F72" w:rsidP="007B3897">
      <w:pPr>
        <w:jc w:val="both"/>
        <w:rPr>
          <w:lang w:val="en-IN"/>
        </w:rPr>
      </w:pPr>
      <w:r w:rsidRPr="00F31F72">
        <w:rPr>
          <w:lang w:val="en-IN"/>
        </w:rPr>
        <w:t>The main objectives of this project are:</w:t>
      </w:r>
    </w:p>
    <w:p w14:paraId="11B562BE" w14:textId="77777777" w:rsidR="00F31F72" w:rsidRPr="00F31F72" w:rsidRDefault="00F31F72" w:rsidP="007B3897">
      <w:pPr>
        <w:numPr>
          <w:ilvl w:val="0"/>
          <w:numId w:val="11"/>
        </w:numPr>
        <w:jc w:val="both"/>
        <w:rPr>
          <w:lang w:val="en-IN"/>
        </w:rPr>
      </w:pPr>
      <w:r w:rsidRPr="00F31F72">
        <w:rPr>
          <w:b/>
          <w:bCs/>
          <w:lang w:val="en-IN"/>
        </w:rPr>
        <w:t>To understand and prepare the Telco Customer Churn dataset</w:t>
      </w:r>
      <w:r w:rsidRPr="00F31F72">
        <w:rPr>
          <w:lang w:val="en-IN"/>
        </w:rPr>
        <w:t xml:space="preserve"> by identifying data quality issues and preparing relevant customer, service, contract, and billing information for analysis.</w:t>
      </w:r>
    </w:p>
    <w:p w14:paraId="7699D70E" w14:textId="77777777" w:rsidR="00F31F72" w:rsidRPr="00F31F72" w:rsidRDefault="00F31F72" w:rsidP="007B3897">
      <w:pPr>
        <w:numPr>
          <w:ilvl w:val="0"/>
          <w:numId w:val="11"/>
        </w:numPr>
        <w:jc w:val="both"/>
        <w:rPr>
          <w:lang w:val="en-IN"/>
        </w:rPr>
      </w:pPr>
      <w:r w:rsidRPr="00F31F72">
        <w:rPr>
          <w:b/>
          <w:bCs/>
          <w:lang w:val="en-IN"/>
        </w:rPr>
        <w:t>To identify important patterns and factors associated with customer churn</w:t>
      </w:r>
      <w:r w:rsidRPr="00F31F72">
        <w:rPr>
          <w:lang w:val="en-IN"/>
        </w:rPr>
        <w:t xml:space="preserve"> through exploratory and statistical analysis of customer characteristics and service-related variables.</w:t>
      </w:r>
    </w:p>
    <w:p w14:paraId="06DC3198" w14:textId="77777777" w:rsidR="00F31F72" w:rsidRPr="00F31F72" w:rsidRDefault="00F31F72" w:rsidP="007B3897">
      <w:pPr>
        <w:numPr>
          <w:ilvl w:val="0"/>
          <w:numId w:val="11"/>
        </w:numPr>
        <w:jc w:val="both"/>
        <w:rPr>
          <w:lang w:val="en-IN"/>
        </w:rPr>
      </w:pPr>
      <w:r w:rsidRPr="00F31F72">
        <w:rPr>
          <w:b/>
          <w:bCs/>
          <w:lang w:val="en-IN"/>
        </w:rPr>
        <w:t>To develop machine learning classification models</w:t>
      </w:r>
      <w:r w:rsidRPr="00F31F72">
        <w:rPr>
          <w:lang w:val="en-IN"/>
        </w:rPr>
        <w:t xml:space="preserve"> to predict whether a customer is likely to churn.</w:t>
      </w:r>
    </w:p>
    <w:p w14:paraId="48675149" w14:textId="77777777" w:rsidR="00F31F72" w:rsidRPr="00F31F72" w:rsidRDefault="00F31F72" w:rsidP="007B3897">
      <w:pPr>
        <w:numPr>
          <w:ilvl w:val="0"/>
          <w:numId w:val="11"/>
        </w:numPr>
        <w:jc w:val="both"/>
        <w:rPr>
          <w:lang w:val="en-IN"/>
        </w:rPr>
      </w:pPr>
      <w:r w:rsidRPr="00F31F72">
        <w:rPr>
          <w:b/>
          <w:bCs/>
          <w:lang w:val="en-IN"/>
        </w:rPr>
        <w:t>To evaluate and compare the predictive performance of different machine learning models</w:t>
      </w:r>
      <w:r w:rsidRPr="00F31F72">
        <w:rPr>
          <w:lang w:val="en-IN"/>
        </w:rPr>
        <w:t xml:space="preserve"> using Accuracy, Precision, Recall, F1-Score, ROC-AUC, and confusion matrices.</w:t>
      </w:r>
    </w:p>
    <w:p w14:paraId="3EA638C8" w14:textId="77777777" w:rsidR="00F31F72" w:rsidRPr="00F31F72" w:rsidRDefault="00F31F72" w:rsidP="007B3897">
      <w:pPr>
        <w:numPr>
          <w:ilvl w:val="0"/>
          <w:numId w:val="11"/>
        </w:numPr>
        <w:jc w:val="both"/>
        <w:rPr>
          <w:lang w:val="en-IN"/>
        </w:rPr>
      </w:pPr>
      <w:r w:rsidRPr="00F31F72">
        <w:rPr>
          <w:b/>
          <w:bCs/>
          <w:lang w:val="en-IN"/>
        </w:rPr>
        <w:t>To select the most suitable churn prediction model</w:t>
      </w:r>
      <w:r w:rsidRPr="00F31F72">
        <w:rPr>
          <w:lang w:val="en-IN"/>
        </w:rPr>
        <w:t xml:space="preserve"> based on predefined evaluation criteria.</w:t>
      </w:r>
    </w:p>
    <w:p w14:paraId="09DD33A4" w14:textId="77777777" w:rsidR="00F31F72" w:rsidRPr="00F31F72" w:rsidRDefault="00F31F72" w:rsidP="007B3897">
      <w:pPr>
        <w:numPr>
          <w:ilvl w:val="0"/>
          <w:numId w:val="11"/>
        </w:numPr>
        <w:jc w:val="both"/>
        <w:rPr>
          <w:lang w:val="en-IN"/>
        </w:rPr>
      </w:pPr>
      <w:r w:rsidRPr="00F31F72">
        <w:rPr>
          <w:b/>
          <w:bCs/>
          <w:lang w:val="en-IN"/>
        </w:rPr>
        <w:t>To translate the analytical and predictive findings into actionable business recommendations</w:t>
      </w:r>
      <w:r w:rsidRPr="00F31F72">
        <w:rPr>
          <w:lang w:val="en-IN"/>
        </w:rPr>
        <w:t xml:space="preserve"> that can support customer retention and reduce potential churn.</w:t>
      </w:r>
    </w:p>
    <w:p w14:paraId="6628FA4F" w14:textId="77777777" w:rsidR="00AC1298" w:rsidRPr="00AC1298" w:rsidRDefault="00AC1298" w:rsidP="007B3897">
      <w:pPr>
        <w:jc w:val="both"/>
      </w:pPr>
    </w:p>
    <w:p w14:paraId="5AA6054B" w14:textId="77777777" w:rsidR="00036328" w:rsidRDefault="009D7607" w:rsidP="007B3897">
      <w:pPr>
        <w:pStyle w:val="Heading1"/>
        <w:jc w:val="both"/>
        <w:rPr>
          <w:rFonts w:ascii="Calisto MT" w:hAnsi="Calisto MT"/>
        </w:rPr>
      </w:pPr>
      <w:r w:rsidRPr="00836E47">
        <w:rPr>
          <w:rFonts w:ascii="Calisto MT" w:hAnsi="Calisto MT"/>
        </w:rPr>
        <w:t>4. RESEARCH QUESTIONS</w:t>
      </w:r>
    </w:p>
    <w:p w14:paraId="6937AEDE" w14:textId="77777777" w:rsidR="007B3897" w:rsidRPr="007B3897" w:rsidRDefault="007B3897" w:rsidP="007B3897">
      <w:pPr>
        <w:jc w:val="both"/>
        <w:rPr>
          <w:lang w:val="en-IN"/>
        </w:rPr>
      </w:pPr>
      <w:r w:rsidRPr="007B3897">
        <w:rPr>
          <w:lang w:val="en-IN"/>
        </w:rPr>
        <w:t>This project is designed to answer the following research questions:</w:t>
      </w:r>
    </w:p>
    <w:p w14:paraId="183C7B4E" w14:textId="77777777" w:rsidR="007B3897" w:rsidRPr="007B3897" w:rsidRDefault="007B3897" w:rsidP="007B3897">
      <w:pPr>
        <w:numPr>
          <w:ilvl w:val="0"/>
          <w:numId w:val="13"/>
        </w:numPr>
        <w:jc w:val="both"/>
        <w:rPr>
          <w:lang w:val="en-IN"/>
        </w:rPr>
      </w:pPr>
      <w:r w:rsidRPr="007B3897">
        <w:rPr>
          <w:lang w:val="en-IN"/>
        </w:rPr>
        <w:t>What are the main characteristics of the Telco Customer Churn dataset, and what data quality issues need to be addressed before analysis?</w:t>
      </w:r>
    </w:p>
    <w:p w14:paraId="63530E17" w14:textId="77777777" w:rsidR="007B3897" w:rsidRPr="007B3897" w:rsidRDefault="007B3897" w:rsidP="007B3897">
      <w:pPr>
        <w:numPr>
          <w:ilvl w:val="0"/>
          <w:numId w:val="13"/>
        </w:numPr>
        <w:jc w:val="both"/>
        <w:rPr>
          <w:lang w:val="en-IN"/>
        </w:rPr>
      </w:pPr>
      <w:r w:rsidRPr="007B3897">
        <w:rPr>
          <w:lang w:val="en-IN"/>
        </w:rPr>
        <w:t>Which customer, service, contract, and billing-related variables show a significant relationship with customer churn?</w:t>
      </w:r>
    </w:p>
    <w:p w14:paraId="04506F63" w14:textId="77777777" w:rsidR="007B3897" w:rsidRPr="007B3897" w:rsidRDefault="007B3897" w:rsidP="007B3897">
      <w:pPr>
        <w:numPr>
          <w:ilvl w:val="0"/>
          <w:numId w:val="13"/>
        </w:numPr>
        <w:jc w:val="both"/>
        <w:rPr>
          <w:lang w:val="en-IN"/>
        </w:rPr>
      </w:pPr>
      <w:r w:rsidRPr="007B3897">
        <w:rPr>
          <w:lang w:val="en-IN"/>
        </w:rPr>
        <w:t>How does the churn rate differ across important customer and service categories, including contract type, internet service, and payment method?</w:t>
      </w:r>
    </w:p>
    <w:p w14:paraId="1CCDD314" w14:textId="77777777" w:rsidR="007B3897" w:rsidRPr="007B3897" w:rsidRDefault="007B3897" w:rsidP="007B3897">
      <w:pPr>
        <w:numPr>
          <w:ilvl w:val="0"/>
          <w:numId w:val="13"/>
        </w:numPr>
        <w:jc w:val="both"/>
        <w:rPr>
          <w:lang w:val="en-IN"/>
        </w:rPr>
      </w:pPr>
      <w:r w:rsidRPr="007B3897">
        <w:rPr>
          <w:lang w:val="en-IN"/>
        </w:rPr>
        <w:t>How do numerical variables, such as tenure and monthly charges, differ between customers who churn and those who remain with the service?</w:t>
      </w:r>
    </w:p>
    <w:p w14:paraId="1F275CE4" w14:textId="77777777" w:rsidR="007B3897" w:rsidRPr="007B3897" w:rsidRDefault="007B3897" w:rsidP="007B3897">
      <w:pPr>
        <w:numPr>
          <w:ilvl w:val="0"/>
          <w:numId w:val="13"/>
        </w:numPr>
        <w:jc w:val="both"/>
        <w:rPr>
          <w:lang w:val="en-IN"/>
        </w:rPr>
      </w:pPr>
      <w:r w:rsidRPr="007B3897">
        <w:rPr>
          <w:lang w:val="en-IN"/>
        </w:rPr>
        <w:t>How well can different machine learning models predict whether a customer is likely to churn?</w:t>
      </w:r>
    </w:p>
    <w:p w14:paraId="0B6797C1" w14:textId="77777777" w:rsidR="0019478F" w:rsidRPr="0019478F" w:rsidRDefault="0019478F" w:rsidP="007B3897">
      <w:pPr>
        <w:jc w:val="both"/>
      </w:pPr>
    </w:p>
    <w:p w14:paraId="1EC4FCB7" w14:textId="77777777" w:rsidR="00036328" w:rsidRPr="00836E47" w:rsidRDefault="009D7607">
      <w:pPr>
        <w:pStyle w:val="Heading1"/>
        <w:rPr>
          <w:rFonts w:ascii="Times New Roman" w:hAnsi="Times New Roman" w:cs="Times New Roman"/>
        </w:rPr>
      </w:pPr>
      <w:r w:rsidRPr="00836E47">
        <w:rPr>
          <w:rFonts w:ascii="Times New Roman" w:hAnsi="Times New Roman" w:cs="Times New Roman"/>
        </w:rPr>
        <w:lastRenderedPageBreak/>
        <w:t>5. DATASET DESCRIPTION AND DATA UNDERSTANDING</w:t>
      </w:r>
    </w:p>
    <w:p w14:paraId="08E95E1C" w14:textId="6A0FF6E1" w:rsidR="00036328" w:rsidRDefault="009D7607" w:rsidP="001F49B2">
      <w:pPr>
        <w:pStyle w:val="Heading2"/>
      </w:pPr>
      <w:r>
        <w:t>5.1 Data Source</w:t>
      </w:r>
    </w:p>
    <w:p w14:paraId="517C137B" w14:textId="77777777" w:rsidR="001F49B2" w:rsidRPr="001F49B2" w:rsidRDefault="001F49B2" w:rsidP="001F49B2">
      <w:pPr>
        <w:jc w:val="both"/>
        <w:rPr>
          <w:lang w:val="en-IN"/>
        </w:rPr>
      </w:pPr>
      <w:r w:rsidRPr="001F49B2">
        <w:rPr>
          <w:lang w:val="en-IN"/>
        </w:rPr>
        <w:t xml:space="preserve">The dataset used for this project is the </w:t>
      </w:r>
      <w:r w:rsidRPr="001F49B2">
        <w:rPr>
          <w:b/>
          <w:bCs/>
          <w:lang w:val="en-IN"/>
        </w:rPr>
        <w:t>Telco Customer Churn dataset</w:t>
      </w:r>
      <w:r w:rsidRPr="001F49B2">
        <w:rPr>
          <w:lang w:val="en-IN"/>
        </w:rPr>
        <w:t>, which contains information about customers’ demographics, subscribed services, contract details, tenure, and billing.</w:t>
      </w:r>
    </w:p>
    <w:p w14:paraId="200442C8" w14:textId="77777777" w:rsidR="001F49B2" w:rsidRPr="001F49B2" w:rsidRDefault="001F49B2" w:rsidP="001F49B2">
      <w:pPr>
        <w:jc w:val="both"/>
        <w:rPr>
          <w:lang w:val="en-IN"/>
        </w:rPr>
      </w:pPr>
      <w:r w:rsidRPr="001F49B2">
        <w:rPr>
          <w:lang w:val="en-IN"/>
        </w:rPr>
        <w:t>The dataset was provided as part of the project/internship resources and was used for academic and analytical purposes. The original customer records were not modified, except for the documented data-cleaning and preprocessing steps carried out during the analysis.</w:t>
      </w:r>
    </w:p>
    <w:p w14:paraId="01040C8D" w14:textId="050C9F0C" w:rsidR="001F49B2" w:rsidRPr="001F49B2" w:rsidRDefault="001F49B2" w:rsidP="001F49B2">
      <w:pPr>
        <w:rPr>
          <w:lang w:val="en-IN"/>
        </w:rPr>
      </w:pPr>
      <w:r w:rsidRPr="001F49B2">
        <w:rPr>
          <w:b/>
          <w:bCs/>
          <w:lang w:val="en-IN"/>
        </w:rPr>
        <w:t>Source:</w:t>
      </w:r>
      <w:r w:rsidRPr="001F49B2">
        <w:rPr>
          <w:lang w:val="en-IN"/>
        </w:rPr>
        <w:t xml:space="preserve"> Telco Customer Churn dataset (IDRA sample dataset)</w:t>
      </w:r>
      <w:r w:rsidRPr="001F49B2">
        <w:rPr>
          <w:lang w:val="en-IN"/>
        </w:rPr>
        <w:br/>
      </w:r>
      <w:r w:rsidRPr="001F49B2">
        <w:rPr>
          <w:b/>
          <w:bCs/>
          <w:lang w:val="en-IN"/>
        </w:rPr>
        <w:t>Access Date:</w:t>
      </w:r>
      <w:r w:rsidRPr="001F49B2">
        <w:rPr>
          <w:lang w:val="en-IN"/>
        </w:rPr>
        <w:t xml:space="preserve"> September 2026</w:t>
      </w:r>
      <w:r w:rsidRPr="001F49B2">
        <w:rPr>
          <w:lang w:val="en-IN"/>
        </w:rPr>
        <w:br/>
      </w:r>
      <w:r w:rsidRPr="001F49B2">
        <w:rPr>
          <w:b/>
          <w:bCs/>
          <w:lang w:val="en-IN"/>
        </w:rPr>
        <w:t>Usage:</w:t>
      </w:r>
      <w:r w:rsidRPr="001F49B2">
        <w:rPr>
          <w:lang w:val="en-IN"/>
        </w:rPr>
        <w:t xml:space="preserve"> The dataset was used strictly for educational, academic, and project analysis purposes.</w:t>
      </w:r>
    </w:p>
    <w:p w14:paraId="5E212E63" w14:textId="35A8E53D" w:rsidR="00036328" w:rsidRDefault="009D7607" w:rsidP="00D028C2">
      <w:pPr>
        <w:pStyle w:val="Heading2"/>
      </w:pPr>
      <w:r>
        <w:t>5.2 Dataset Size and Structure</w:t>
      </w:r>
    </w:p>
    <w:p w14:paraId="3AD1EBA6" w14:textId="77777777" w:rsidR="00D028C2" w:rsidRPr="00D028C2" w:rsidRDefault="00D028C2" w:rsidP="00D028C2">
      <w:pPr>
        <w:jc w:val="both"/>
        <w:rPr>
          <w:lang w:val="en-IN"/>
        </w:rPr>
      </w:pPr>
      <w:r w:rsidRPr="00D028C2">
        <w:rPr>
          <w:lang w:val="en-IN"/>
        </w:rPr>
        <w:t xml:space="preserve">The dataset used in this project contains </w:t>
      </w:r>
      <w:r w:rsidRPr="00D028C2">
        <w:rPr>
          <w:b/>
          <w:bCs/>
          <w:lang w:val="en-IN"/>
        </w:rPr>
        <w:t>7,043 customer records and 20 variables</w:t>
      </w:r>
      <w:r w:rsidRPr="00D028C2">
        <w:rPr>
          <w:lang w:val="en-IN"/>
        </w:rPr>
        <w:t>. Each row represents an individual customer, while the columns contain information related to the customer's demographic characteristics, subscribed services, contract details, tenure, and billing information.</w:t>
      </w:r>
    </w:p>
    <w:p w14:paraId="224A0AE9" w14:textId="77777777" w:rsidR="00D028C2" w:rsidRPr="00D028C2" w:rsidRDefault="00D028C2" w:rsidP="00D028C2">
      <w:pPr>
        <w:jc w:val="both"/>
        <w:rPr>
          <w:lang w:val="en-IN"/>
        </w:rPr>
      </w:pPr>
      <w:r w:rsidRPr="00D028C2">
        <w:rPr>
          <w:lang w:val="en-IN"/>
        </w:rPr>
        <w:t xml:space="preserve">The variables were examined to understand their relevance to the analysis and their potential usefulness for predicting customer churn. The </w:t>
      </w:r>
      <w:r w:rsidRPr="00D028C2">
        <w:rPr>
          <w:b/>
          <w:bCs/>
          <w:lang w:val="en-IN"/>
        </w:rPr>
        <w:t>Churn</w:t>
      </w:r>
      <w:r w:rsidRPr="00D028C2">
        <w:rPr>
          <w:lang w:val="en-IN"/>
        </w:rPr>
        <w:t xml:space="preserve"> variable was identified as the </w:t>
      </w:r>
      <w:r w:rsidRPr="00D028C2">
        <w:rPr>
          <w:b/>
          <w:bCs/>
          <w:lang w:val="en-IN"/>
        </w:rPr>
        <w:t>target variable</w:t>
      </w:r>
      <w:r w:rsidRPr="00D028C2">
        <w:rPr>
          <w:lang w:val="en-IN"/>
        </w:rPr>
        <w:t>, as it indicates whether a customer has discontinued the company's services. This is the outcome that the machine learning models are designed to predict.</w:t>
      </w:r>
    </w:p>
    <w:p w14:paraId="62627091" w14:textId="5CD8CB26" w:rsidR="00D028C2" w:rsidRPr="00D028C2" w:rsidRDefault="00D028C2" w:rsidP="00D028C2">
      <w:pPr>
        <w:jc w:val="both"/>
        <w:rPr>
          <w:lang w:val="en-IN"/>
        </w:rPr>
      </w:pPr>
      <w:r w:rsidRPr="00D028C2">
        <w:rPr>
          <w:b/>
          <w:bCs/>
          <w:lang w:val="en-IN"/>
        </w:rPr>
        <w:t>Table 1</w:t>
      </w:r>
      <w:r w:rsidRPr="00D028C2">
        <w:rPr>
          <w:lang w:val="en-IN"/>
        </w:rPr>
        <w:t xml:space="preserve"> provides a summary of the key variables in the dataset and their roles in the analysis.</w:t>
      </w:r>
    </w:p>
    <w:tbl>
      <w:tblPr>
        <w:tblStyle w:val="TableGrid"/>
        <w:tblW w:w="0" w:type="auto"/>
        <w:jc w:val="center"/>
        <w:tblLook w:val="04A0" w:firstRow="1" w:lastRow="0" w:firstColumn="1" w:lastColumn="0" w:noHBand="0" w:noVBand="1"/>
      </w:tblPr>
      <w:tblGrid>
        <w:gridCol w:w="2365"/>
        <w:gridCol w:w="2365"/>
        <w:gridCol w:w="2365"/>
        <w:gridCol w:w="2365"/>
      </w:tblGrid>
      <w:tr w:rsidR="00036328" w14:paraId="0C55BD4A" w14:textId="77777777">
        <w:trPr>
          <w:jc w:val="center"/>
        </w:trPr>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39FD862C" w14:textId="2AA1BC87" w:rsidR="00036328" w:rsidRPr="00120F82" w:rsidRDefault="00120F82">
            <w:pPr>
              <w:rPr>
                <w:b/>
                <w:bCs/>
              </w:rPr>
            </w:pPr>
            <w:r w:rsidRPr="00120F82">
              <w:rPr>
                <w:b/>
                <w:bCs/>
              </w:rPr>
              <w:t>Column</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4E1129A3" w14:textId="393638BE" w:rsidR="00036328" w:rsidRPr="00410E2D" w:rsidRDefault="00120F82">
            <w:pPr>
              <w:rPr>
                <w:b/>
                <w:bCs/>
              </w:rPr>
            </w:pPr>
            <w:r w:rsidRPr="00410E2D">
              <w:rPr>
                <w:b/>
                <w:bCs/>
              </w:rPr>
              <w:t>Description</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03774263" w14:textId="7B7AE87D" w:rsidR="00036328" w:rsidRPr="00410E2D" w:rsidRDefault="00410E2D">
            <w:pPr>
              <w:rPr>
                <w:b/>
                <w:bCs/>
              </w:rPr>
            </w:pPr>
            <w:r w:rsidRPr="00410E2D">
              <w:rPr>
                <w:b/>
                <w:bCs/>
              </w:rPr>
              <w:t>Role</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113A8039" w14:textId="4EC7A107" w:rsidR="00036328" w:rsidRPr="00410E2D" w:rsidRDefault="00410E2D">
            <w:pPr>
              <w:rPr>
                <w:b/>
                <w:bCs/>
              </w:rPr>
            </w:pPr>
            <w:r w:rsidRPr="00410E2D">
              <w:rPr>
                <w:b/>
                <w:bCs/>
              </w:rPr>
              <w:t>Type</w:t>
            </w:r>
          </w:p>
        </w:tc>
      </w:tr>
      <w:tr w:rsidR="00036328" w14:paraId="0E8E67A4"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504B644C" w14:textId="4D5D09D3" w:rsidR="00036328" w:rsidRDefault="00AD36D7">
            <w:r>
              <w:t>Customer ID</w:t>
            </w:r>
          </w:p>
        </w:tc>
        <w:tc>
          <w:tcPr>
            <w:tcW w:w="2365" w:type="dxa"/>
            <w:tcBorders>
              <w:top w:val="single" w:sz="6" w:space="0" w:color="808080"/>
              <w:left w:val="single" w:sz="6" w:space="0" w:color="808080"/>
              <w:bottom w:val="single" w:sz="6" w:space="0" w:color="808080"/>
              <w:right w:val="single" w:sz="6" w:space="0" w:color="808080"/>
            </w:tcBorders>
          </w:tcPr>
          <w:p w14:paraId="77539C16" w14:textId="195F4A08" w:rsidR="00036328" w:rsidRDefault="0035007C">
            <w:r>
              <w:t xml:space="preserve">Unique identifier assigned to each </w:t>
            </w:r>
            <w:r w:rsidR="00D85154">
              <w:t>customer.</w:t>
            </w:r>
          </w:p>
        </w:tc>
        <w:tc>
          <w:tcPr>
            <w:tcW w:w="2365" w:type="dxa"/>
            <w:tcBorders>
              <w:top w:val="single" w:sz="6" w:space="0" w:color="808080"/>
              <w:left w:val="single" w:sz="6" w:space="0" w:color="808080"/>
              <w:bottom w:val="single" w:sz="6" w:space="0" w:color="808080"/>
              <w:right w:val="single" w:sz="6" w:space="0" w:color="808080"/>
            </w:tcBorders>
          </w:tcPr>
          <w:p w14:paraId="5D97E815" w14:textId="146DA4F5" w:rsidR="00036328" w:rsidRDefault="00F2609A">
            <w:r>
              <w:t>Identifier</w:t>
            </w:r>
          </w:p>
        </w:tc>
        <w:tc>
          <w:tcPr>
            <w:tcW w:w="2365" w:type="dxa"/>
            <w:tcBorders>
              <w:top w:val="single" w:sz="6" w:space="0" w:color="808080"/>
              <w:left w:val="single" w:sz="6" w:space="0" w:color="808080"/>
              <w:bottom w:val="single" w:sz="6" w:space="0" w:color="808080"/>
              <w:right w:val="single" w:sz="6" w:space="0" w:color="808080"/>
            </w:tcBorders>
          </w:tcPr>
          <w:p w14:paraId="27AF63A5" w14:textId="1D8955A3" w:rsidR="00036328" w:rsidRDefault="009320CF">
            <w:r>
              <w:t>Categorical</w:t>
            </w:r>
          </w:p>
        </w:tc>
      </w:tr>
      <w:tr w:rsidR="00036328" w14:paraId="7DD79CE8"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082AC8FC" w14:textId="46CAD5E5" w:rsidR="00036328" w:rsidRDefault="00AD36D7">
            <w:r>
              <w:t>Tenure</w:t>
            </w:r>
          </w:p>
        </w:tc>
        <w:tc>
          <w:tcPr>
            <w:tcW w:w="2365" w:type="dxa"/>
            <w:tcBorders>
              <w:top w:val="single" w:sz="6" w:space="0" w:color="808080"/>
              <w:left w:val="single" w:sz="6" w:space="0" w:color="808080"/>
              <w:bottom w:val="single" w:sz="6" w:space="0" w:color="808080"/>
              <w:right w:val="single" w:sz="6" w:space="0" w:color="808080"/>
            </w:tcBorders>
          </w:tcPr>
          <w:p w14:paraId="6C6D2D2F" w14:textId="2AA8FDD2" w:rsidR="00036328" w:rsidRDefault="000E0783">
            <w:r>
              <w:t>Number of months the customer has stayed with the com</w:t>
            </w:r>
            <w:r w:rsidR="00D85154">
              <w:t>pany.</w:t>
            </w:r>
          </w:p>
        </w:tc>
        <w:tc>
          <w:tcPr>
            <w:tcW w:w="2365" w:type="dxa"/>
            <w:tcBorders>
              <w:top w:val="single" w:sz="6" w:space="0" w:color="808080"/>
              <w:left w:val="single" w:sz="6" w:space="0" w:color="808080"/>
              <w:bottom w:val="single" w:sz="6" w:space="0" w:color="808080"/>
              <w:right w:val="single" w:sz="6" w:space="0" w:color="808080"/>
            </w:tcBorders>
          </w:tcPr>
          <w:p w14:paraId="336B4269" w14:textId="1A0BC100" w:rsidR="00036328" w:rsidRDefault="00F2609A">
            <w:r>
              <w:t>Predictor</w:t>
            </w:r>
          </w:p>
        </w:tc>
        <w:tc>
          <w:tcPr>
            <w:tcW w:w="2365" w:type="dxa"/>
            <w:tcBorders>
              <w:top w:val="single" w:sz="6" w:space="0" w:color="808080"/>
              <w:left w:val="single" w:sz="6" w:space="0" w:color="808080"/>
              <w:bottom w:val="single" w:sz="6" w:space="0" w:color="808080"/>
              <w:right w:val="single" w:sz="6" w:space="0" w:color="808080"/>
            </w:tcBorders>
          </w:tcPr>
          <w:p w14:paraId="34DF83FF" w14:textId="2BBC5C97" w:rsidR="00036328" w:rsidRDefault="009320CF">
            <w:r>
              <w:t>Numerical</w:t>
            </w:r>
          </w:p>
        </w:tc>
      </w:tr>
      <w:tr w:rsidR="00036328" w14:paraId="2EE50F59"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53AB773A" w14:textId="5732CD85" w:rsidR="00036328" w:rsidRDefault="00AD36D7">
            <w:r>
              <w:t>Contract</w:t>
            </w:r>
          </w:p>
        </w:tc>
        <w:tc>
          <w:tcPr>
            <w:tcW w:w="2365" w:type="dxa"/>
            <w:tcBorders>
              <w:top w:val="single" w:sz="6" w:space="0" w:color="808080"/>
              <w:left w:val="single" w:sz="6" w:space="0" w:color="808080"/>
              <w:bottom w:val="single" w:sz="6" w:space="0" w:color="808080"/>
              <w:right w:val="single" w:sz="6" w:space="0" w:color="808080"/>
            </w:tcBorders>
          </w:tcPr>
          <w:p w14:paraId="7409CB27" w14:textId="6953423B" w:rsidR="00036328" w:rsidRDefault="00D85154">
            <w:r>
              <w:t xml:space="preserve">Type of contract chosen by </w:t>
            </w:r>
            <w:r w:rsidR="00A218E2">
              <w:t>the customer.</w:t>
            </w:r>
          </w:p>
        </w:tc>
        <w:tc>
          <w:tcPr>
            <w:tcW w:w="2365" w:type="dxa"/>
            <w:tcBorders>
              <w:top w:val="single" w:sz="6" w:space="0" w:color="808080"/>
              <w:left w:val="single" w:sz="6" w:space="0" w:color="808080"/>
              <w:bottom w:val="single" w:sz="6" w:space="0" w:color="808080"/>
              <w:right w:val="single" w:sz="6" w:space="0" w:color="808080"/>
            </w:tcBorders>
          </w:tcPr>
          <w:p w14:paraId="36C38444" w14:textId="4D1DB6C4" w:rsidR="00036328" w:rsidRDefault="00F2609A">
            <w:r>
              <w:t>Predictor</w:t>
            </w:r>
          </w:p>
        </w:tc>
        <w:tc>
          <w:tcPr>
            <w:tcW w:w="2365" w:type="dxa"/>
            <w:tcBorders>
              <w:top w:val="single" w:sz="6" w:space="0" w:color="808080"/>
              <w:left w:val="single" w:sz="6" w:space="0" w:color="808080"/>
              <w:bottom w:val="single" w:sz="6" w:space="0" w:color="808080"/>
              <w:right w:val="single" w:sz="6" w:space="0" w:color="808080"/>
            </w:tcBorders>
          </w:tcPr>
          <w:p w14:paraId="05B5EA2A" w14:textId="24D47FE0" w:rsidR="00036328" w:rsidRDefault="00E127BE">
            <w:r>
              <w:t>Categorical</w:t>
            </w:r>
          </w:p>
        </w:tc>
      </w:tr>
      <w:tr w:rsidR="00036328" w14:paraId="559789AD"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248A84C1" w14:textId="2664A3A4" w:rsidR="00036328" w:rsidRDefault="00AD36D7">
            <w:r>
              <w:t>Monthly charges</w:t>
            </w:r>
          </w:p>
        </w:tc>
        <w:tc>
          <w:tcPr>
            <w:tcW w:w="2365" w:type="dxa"/>
            <w:tcBorders>
              <w:top w:val="single" w:sz="6" w:space="0" w:color="808080"/>
              <w:left w:val="single" w:sz="6" w:space="0" w:color="808080"/>
              <w:bottom w:val="single" w:sz="6" w:space="0" w:color="808080"/>
              <w:right w:val="single" w:sz="6" w:space="0" w:color="808080"/>
            </w:tcBorders>
          </w:tcPr>
          <w:p w14:paraId="71139529" w14:textId="7E136444" w:rsidR="00036328" w:rsidRDefault="00A218E2">
            <w:r>
              <w:t>Monthly amount charged to the customer.</w:t>
            </w:r>
          </w:p>
        </w:tc>
        <w:tc>
          <w:tcPr>
            <w:tcW w:w="2365" w:type="dxa"/>
            <w:tcBorders>
              <w:top w:val="single" w:sz="6" w:space="0" w:color="808080"/>
              <w:left w:val="single" w:sz="6" w:space="0" w:color="808080"/>
              <w:bottom w:val="single" w:sz="6" w:space="0" w:color="808080"/>
              <w:right w:val="single" w:sz="6" w:space="0" w:color="808080"/>
            </w:tcBorders>
          </w:tcPr>
          <w:p w14:paraId="174E36D0" w14:textId="48FEDA3C" w:rsidR="00036328" w:rsidRDefault="00F2609A">
            <w:r>
              <w:t>Predictor</w:t>
            </w:r>
          </w:p>
        </w:tc>
        <w:tc>
          <w:tcPr>
            <w:tcW w:w="2365" w:type="dxa"/>
            <w:tcBorders>
              <w:top w:val="single" w:sz="6" w:space="0" w:color="808080"/>
              <w:left w:val="single" w:sz="6" w:space="0" w:color="808080"/>
              <w:bottom w:val="single" w:sz="6" w:space="0" w:color="808080"/>
              <w:right w:val="single" w:sz="6" w:space="0" w:color="808080"/>
            </w:tcBorders>
          </w:tcPr>
          <w:p w14:paraId="2E999936" w14:textId="1656786D" w:rsidR="00036328" w:rsidRDefault="00E127BE">
            <w:r>
              <w:t>Numerical</w:t>
            </w:r>
          </w:p>
        </w:tc>
      </w:tr>
      <w:tr w:rsidR="00036328" w14:paraId="2314984D"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3189A29E" w14:textId="73F30038" w:rsidR="00036328" w:rsidRDefault="0035007C">
            <w:r>
              <w:t>Churn</w:t>
            </w:r>
          </w:p>
        </w:tc>
        <w:tc>
          <w:tcPr>
            <w:tcW w:w="2365" w:type="dxa"/>
            <w:tcBorders>
              <w:top w:val="single" w:sz="6" w:space="0" w:color="808080"/>
              <w:left w:val="single" w:sz="6" w:space="0" w:color="808080"/>
              <w:bottom w:val="single" w:sz="6" w:space="0" w:color="808080"/>
              <w:right w:val="single" w:sz="6" w:space="0" w:color="808080"/>
            </w:tcBorders>
          </w:tcPr>
          <w:p w14:paraId="0830490A" w14:textId="1CC85EDC" w:rsidR="00036328" w:rsidRDefault="00E811EE">
            <w:r>
              <w:t>Indicates whether the customer left the com</w:t>
            </w:r>
            <w:r w:rsidR="009829A6">
              <w:t>pany.</w:t>
            </w:r>
          </w:p>
        </w:tc>
        <w:tc>
          <w:tcPr>
            <w:tcW w:w="2365" w:type="dxa"/>
            <w:tcBorders>
              <w:top w:val="single" w:sz="6" w:space="0" w:color="808080"/>
              <w:left w:val="single" w:sz="6" w:space="0" w:color="808080"/>
              <w:bottom w:val="single" w:sz="6" w:space="0" w:color="808080"/>
              <w:right w:val="single" w:sz="6" w:space="0" w:color="808080"/>
            </w:tcBorders>
          </w:tcPr>
          <w:p w14:paraId="3F6EBC9B" w14:textId="7441DEC4" w:rsidR="00036328" w:rsidRPr="00BD6C39" w:rsidRDefault="00BD6C39">
            <w:pPr>
              <w:rPr>
                <w:b/>
                <w:bCs/>
              </w:rPr>
            </w:pPr>
            <w:r w:rsidRPr="00BD6C39">
              <w:rPr>
                <w:b/>
                <w:bCs/>
              </w:rPr>
              <w:t>Target variable</w:t>
            </w:r>
          </w:p>
        </w:tc>
        <w:tc>
          <w:tcPr>
            <w:tcW w:w="2365" w:type="dxa"/>
            <w:tcBorders>
              <w:top w:val="single" w:sz="6" w:space="0" w:color="808080"/>
              <w:left w:val="single" w:sz="6" w:space="0" w:color="808080"/>
              <w:bottom w:val="single" w:sz="6" w:space="0" w:color="808080"/>
              <w:right w:val="single" w:sz="6" w:space="0" w:color="808080"/>
            </w:tcBorders>
          </w:tcPr>
          <w:p w14:paraId="16465416" w14:textId="3F0CA4DC" w:rsidR="00036328" w:rsidRDefault="00E127BE">
            <w:r>
              <w:t>Categorical</w:t>
            </w:r>
          </w:p>
        </w:tc>
      </w:tr>
    </w:tbl>
    <w:p w14:paraId="34FE5BB3" w14:textId="472C278E" w:rsidR="00036328" w:rsidRDefault="009D7607" w:rsidP="00E127BE">
      <w:pPr>
        <w:pStyle w:val="Caption"/>
        <w:jc w:val="center"/>
      </w:pPr>
      <w:r>
        <w:t>Table 1. Summary of the Dataset</w:t>
      </w:r>
    </w:p>
    <w:p w14:paraId="22A2CC40" w14:textId="5245EEBA" w:rsidR="00036328" w:rsidRDefault="009D7607" w:rsidP="00A91D5A">
      <w:pPr>
        <w:pStyle w:val="Heading2"/>
      </w:pPr>
      <w:r>
        <w:t>5.3 Data Dictionary</w:t>
      </w:r>
    </w:p>
    <w:p w14:paraId="4FFBA0D1" w14:textId="22819FE9" w:rsidR="00A91D5A" w:rsidRPr="00A91D5A" w:rsidRDefault="00A91D5A" w:rsidP="00A91D5A">
      <w:r w:rsidRPr="00A91D5A">
        <w:t>The following data dictionary presents the main variables selected for the analysis, including their meaning, data type, and role in the customer churn prediction task.</w:t>
      </w:r>
    </w:p>
    <w:tbl>
      <w:tblPr>
        <w:tblStyle w:val="TableGrid"/>
        <w:tblW w:w="0" w:type="auto"/>
        <w:jc w:val="center"/>
        <w:tblLook w:val="04A0" w:firstRow="1" w:lastRow="0" w:firstColumn="1" w:lastColumn="0" w:noHBand="0" w:noVBand="1"/>
      </w:tblPr>
      <w:tblGrid>
        <w:gridCol w:w="2365"/>
        <w:gridCol w:w="2365"/>
        <w:gridCol w:w="2365"/>
        <w:gridCol w:w="2365"/>
      </w:tblGrid>
      <w:tr w:rsidR="00036328" w14:paraId="6609D26F" w14:textId="77777777">
        <w:trPr>
          <w:jc w:val="center"/>
        </w:trPr>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5A827316" w14:textId="4A37A24E" w:rsidR="00036328" w:rsidRPr="006034E3" w:rsidRDefault="00146EF2">
            <w:pPr>
              <w:rPr>
                <w:b/>
                <w:bCs/>
              </w:rPr>
            </w:pPr>
            <w:r w:rsidRPr="006034E3">
              <w:rPr>
                <w:b/>
                <w:bCs/>
              </w:rPr>
              <w:t>Variable name</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598609E7" w14:textId="78754819" w:rsidR="00036328" w:rsidRPr="006034E3" w:rsidRDefault="005F1D3D">
            <w:pPr>
              <w:rPr>
                <w:b/>
                <w:bCs/>
              </w:rPr>
            </w:pPr>
            <w:r w:rsidRPr="006034E3">
              <w:rPr>
                <w:b/>
                <w:bCs/>
              </w:rPr>
              <w:t>M</w:t>
            </w:r>
            <w:r w:rsidR="00146EF2" w:rsidRPr="006034E3">
              <w:rPr>
                <w:b/>
                <w:bCs/>
              </w:rPr>
              <w:t>eaning</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0636C6E0" w14:textId="3F71890F" w:rsidR="00036328" w:rsidRPr="006034E3" w:rsidRDefault="005F1D3D">
            <w:pPr>
              <w:rPr>
                <w:b/>
                <w:bCs/>
              </w:rPr>
            </w:pPr>
            <w:r w:rsidRPr="006034E3">
              <w:rPr>
                <w:b/>
                <w:bCs/>
              </w:rPr>
              <w:t>Data type</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7E783EB0" w14:textId="03FF3B60" w:rsidR="00036328" w:rsidRPr="006034E3" w:rsidRDefault="00146EF2">
            <w:pPr>
              <w:rPr>
                <w:b/>
                <w:bCs/>
              </w:rPr>
            </w:pPr>
            <w:r w:rsidRPr="006034E3">
              <w:rPr>
                <w:b/>
                <w:bCs/>
              </w:rPr>
              <w:t>Role</w:t>
            </w:r>
          </w:p>
        </w:tc>
      </w:tr>
      <w:tr w:rsidR="00036328" w14:paraId="48F1B7F0"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21DAC6C4" w14:textId="5C97B78E" w:rsidR="00036328" w:rsidRDefault="0044053F">
            <w:r>
              <w:t>Tenure</w:t>
            </w:r>
          </w:p>
        </w:tc>
        <w:tc>
          <w:tcPr>
            <w:tcW w:w="2365" w:type="dxa"/>
            <w:tcBorders>
              <w:top w:val="single" w:sz="6" w:space="0" w:color="808080"/>
              <w:left w:val="single" w:sz="6" w:space="0" w:color="808080"/>
              <w:bottom w:val="single" w:sz="6" w:space="0" w:color="808080"/>
              <w:right w:val="single" w:sz="6" w:space="0" w:color="808080"/>
            </w:tcBorders>
          </w:tcPr>
          <w:p w14:paraId="610809E5" w14:textId="268F0FF8" w:rsidR="00036328" w:rsidRDefault="00772A90">
            <w:r>
              <w:t>Number of months the customer has been with the company</w:t>
            </w:r>
            <w:r w:rsidR="007F7894">
              <w:t>.</w:t>
            </w:r>
          </w:p>
        </w:tc>
        <w:tc>
          <w:tcPr>
            <w:tcW w:w="2365" w:type="dxa"/>
            <w:tcBorders>
              <w:top w:val="single" w:sz="6" w:space="0" w:color="808080"/>
              <w:left w:val="single" w:sz="6" w:space="0" w:color="808080"/>
              <w:bottom w:val="single" w:sz="6" w:space="0" w:color="808080"/>
              <w:right w:val="single" w:sz="6" w:space="0" w:color="808080"/>
            </w:tcBorders>
          </w:tcPr>
          <w:p w14:paraId="0C7074FB" w14:textId="77421EDF" w:rsidR="00036328" w:rsidRDefault="007F7894">
            <w:r>
              <w:t>Integer</w:t>
            </w:r>
          </w:p>
        </w:tc>
        <w:tc>
          <w:tcPr>
            <w:tcW w:w="2365" w:type="dxa"/>
            <w:tcBorders>
              <w:top w:val="single" w:sz="6" w:space="0" w:color="808080"/>
              <w:left w:val="single" w:sz="6" w:space="0" w:color="808080"/>
              <w:bottom w:val="single" w:sz="6" w:space="0" w:color="808080"/>
              <w:right w:val="single" w:sz="6" w:space="0" w:color="808080"/>
            </w:tcBorders>
          </w:tcPr>
          <w:p w14:paraId="51446C0B" w14:textId="64FA9E14" w:rsidR="00036328" w:rsidRDefault="007F7894">
            <w:r>
              <w:t>Feature</w:t>
            </w:r>
          </w:p>
        </w:tc>
      </w:tr>
      <w:tr w:rsidR="00036328" w14:paraId="260FB4C0"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7C2A5923" w14:textId="15CF72E7" w:rsidR="00036328" w:rsidRDefault="0044053F">
            <w:r>
              <w:lastRenderedPageBreak/>
              <w:t>Monthly charge</w:t>
            </w:r>
            <w:r w:rsidR="00772A90">
              <w:t>s</w:t>
            </w:r>
          </w:p>
        </w:tc>
        <w:tc>
          <w:tcPr>
            <w:tcW w:w="2365" w:type="dxa"/>
            <w:tcBorders>
              <w:top w:val="single" w:sz="6" w:space="0" w:color="808080"/>
              <w:left w:val="single" w:sz="6" w:space="0" w:color="808080"/>
              <w:bottom w:val="single" w:sz="6" w:space="0" w:color="808080"/>
              <w:right w:val="single" w:sz="6" w:space="0" w:color="808080"/>
            </w:tcBorders>
          </w:tcPr>
          <w:p w14:paraId="7FAA8394" w14:textId="056FF033" w:rsidR="00036328" w:rsidRDefault="003D3AE6">
            <w:r>
              <w:t>Monthly amount charged to the customer.</w:t>
            </w:r>
          </w:p>
        </w:tc>
        <w:tc>
          <w:tcPr>
            <w:tcW w:w="2365" w:type="dxa"/>
            <w:tcBorders>
              <w:top w:val="single" w:sz="6" w:space="0" w:color="808080"/>
              <w:left w:val="single" w:sz="6" w:space="0" w:color="808080"/>
              <w:bottom w:val="single" w:sz="6" w:space="0" w:color="808080"/>
              <w:right w:val="single" w:sz="6" w:space="0" w:color="808080"/>
            </w:tcBorders>
          </w:tcPr>
          <w:p w14:paraId="4B86CC4F" w14:textId="1505DD82" w:rsidR="00036328" w:rsidRDefault="007F7894">
            <w:r>
              <w:t>Float</w:t>
            </w:r>
          </w:p>
        </w:tc>
        <w:tc>
          <w:tcPr>
            <w:tcW w:w="2365" w:type="dxa"/>
            <w:tcBorders>
              <w:top w:val="single" w:sz="6" w:space="0" w:color="808080"/>
              <w:left w:val="single" w:sz="6" w:space="0" w:color="808080"/>
              <w:bottom w:val="single" w:sz="6" w:space="0" w:color="808080"/>
              <w:right w:val="single" w:sz="6" w:space="0" w:color="808080"/>
            </w:tcBorders>
          </w:tcPr>
          <w:p w14:paraId="0D58E32C" w14:textId="01254895" w:rsidR="00036328" w:rsidRDefault="007F7894">
            <w:r>
              <w:t>Feature</w:t>
            </w:r>
          </w:p>
        </w:tc>
      </w:tr>
      <w:tr w:rsidR="00036328" w14:paraId="0DDBD05F"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4395F235" w14:textId="577A640E" w:rsidR="00036328" w:rsidRDefault="00BE680B">
            <w:r>
              <w:t>Total charges</w:t>
            </w:r>
          </w:p>
        </w:tc>
        <w:tc>
          <w:tcPr>
            <w:tcW w:w="2365" w:type="dxa"/>
            <w:tcBorders>
              <w:top w:val="single" w:sz="6" w:space="0" w:color="808080"/>
              <w:left w:val="single" w:sz="6" w:space="0" w:color="808080"/>
              <w:bottom w:val="single" w:sz="6" w:space="0" w:color="808080"/>
              <w:right w:val="single" w:sz="6" w:space="0" w:color="808080"/>
            </w:tcBorders>
          </w:tcPr>
          <w:p w14:paraId="6A79A787" w14:textId="46F22123" w:rsidR="00036328" w:rsidRDefault="006B585E">
            <w:r>
              <w:t>Total amount charged to the customer</w:t>
            </w:r>
            <w:r w:rsidR="009222C0">
              <w:t>.</w:t>
            </w:r>
          </w:p>
        </w:tc>
        <w:tc>
          <w:tcPr>
            <w:tcW w:w="2365" w:type="dxa"/>
            <w:tcBorders>
              <w:top w:val="single" w:sz="6" w:space="0" w:color="808080"/>
              <w:left w:val="single" w:sz="6" w:space="0" w:color="808080"/>
              <w:bottom w:val="single" w:sz="6" w:space="0" w:color="808080"/>
              <w:right w:val="single" w:sz="6" w:space="0" w:color="808080"/>
            </w:tcBorders>
          </w:tcPr>
          <w:p w14:paraId="581CE2CC" w14:textId="4438632A" w:rsidR="00036328" w:rsidRDefault="000524B4">
            <w:r>
              <w:t xml:space="preserve">Float  </w:t>
            </w:r>
          </w:p>
        </w:tc>
        <w:tc>
          <w:tcPr>
            <w:tcW w:w="2365" w:type="dxa"/>
            <w:tcBorders>
              <w:top w:val="single" w:sz="6" w:space="0" w:color="808080"/>
              <w:left w:val="single" w:sz="6" w:space="0" w:color="808080"/>
              <w:bottom w:val="single" w:sz="6" w:space="0" w:color="808080"/>
              <w:right w:val="single" w:sz="6" w:space="0" w:color="808080"/>
            </w:tcBorders>
          </w:tcPr>
          <w:p w14:paraId="67359681" w14:textId="481CFECF" w:rsidR="00036328" w:rsidRDefault="00C51107">
            <w:r>
              <w:t xml:space="preserve">Feature </w:t>
            </w:r>
          </w:p>
        </w:tc>
      </w:tr>
      <w:tr w:rsidR="00036328" w14:paraId="390B6F1D"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44D58981" w14:textId="55B5D487" w:rsidR="00036328" w:rsidRDefault="00BE680B">
            <w:r>
              <w:t>Contract</w:t>
            </w:r>
          </w:p>
        </w:tc>
        <w:tc>
          <w:tcPr>
            <w:tcW w:w="2365" w:type="dxa"/>
            <w:tcBorders>
              <w:top w:val="single" w:sz="6" w:space="0" w:color="808080"/>
              <w:left w:val="single" w:sz="6" w:space="0" w:color="808080"/>
              <w:bottom w:val="single" w:sz="6" w:space="0" w:color="808080"/>
              <w:right w:val="single" w:sz="6" w:space="0" w:color="808080"/>
            </w:tcBorders>
          </w:tcPr>
          <w:p w14:paraId="4F08EE28" w14:textId="21E1696A" w:rsidR="00036328" w:rsidRDefault="009222C0">
            <w:r>
              <w:t>Type of customer contract.</w:t>
            </w:r>
          </w:p>
        </w:tc>
        <w:tc>
          <w:tcPr>
            <w:tcW w:w="2365" w:type="dxa"/>
            <w:tcBorders>
              <w:top w:val="single" w:sz="6" w:space="0" w:color="808080"/>
              <w:left w:val="single" w:sz="6" w:space="0" w:color="808080"/>
              <w:bottom w:val="single" w:sz="6" w:space="0" w:color="808080"/>
              <w:right w:val="single" w:sz="6" w:space="0" w:color="808080"/>
            </w:tcBorders>
          </w:tcPr>
          <w:p w14:paraId="24A55BA2" w14:textId="537E9B0E" w:rsidR="00036328" w:rsidRDefault="00C51107">
            <w:r>
              <w:t xml:space="preserve">Categorical </w:t>
            </w:r>
          </w:p>
        </w:tc>
        <w:tc>
          <w:tcPr>
            <w:tcW w:w="2365" w:type="dxa"/>
            <w:tcBorders>
              <w:top w:val="single" w:sz="6" w:space="0" w:color="808080"/>
              <w:left w:val="single" w:sz="6" w:space="0" w:color="808080"/>
              <w:bottom w:val="single" w:sz="6" w:space="0" w:color="808080"/>
              <w:right w:val="single" w:sz="6" w:space="0" w:color="808080"/>
            </w:tcBorders>
          </w:tcPr>
          <w:p w14:paraId="76B92D4A" w14:textId="43D22446" w:rsidR="00036328" w:rsidRDefault="00C51107">
            <w:r>
              <w:t xml:space="preserve">Feature </w:t>
            </w:r>
          </w:p>
        </w:tc>
      </w:tr>
      <w:tr w:rsidR="00036328" w14:paraId="38472A54"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06B26F80" w14:textId="4E4557F7" w:rsidR="00036328" w:rsidRDefault="006B585E">
            <w:r>
              <w:t>C</w:t>
            </w:r>
            <w:r w:rsidR="00BE680B">
              <w:t>hurn</w:t>
            </w:r>
          </w:p>
        </w:tc>
        <w:tc>
          <w:tcPr>
            <w:tcW w:w="2365" w:type="dxa"/>
            <w:tcBorders>
              <w:top w:val="single" w:sz="6" w:space="0" w:color="808080"/>
              <w:left w:val="single" w:sz="6" w:space="0" w:color="808080"/>
              <w:bottom w:val="single" w:sz="6" w:space="0" w:color="808080"/>
              <w:right w:val="single" w:sz="6" w:space="0" w:color="808080"/>
            </w:tcBorders>
          </w:tcPr>
          <w:p w14:paraId="066C2B50" w14:textId="464C007F" w:rsidR="00036328" w:rsidRDefault="009222C0">
            <w:r>
              <w:t>Indicates whether the customer dis</w:t>
            </w:r>
            <w:r w:rsidR="000524B4">
              <w:t>continued the service.</w:t>
            </w:r>
          </w:p>
        </w:tc>
        <w:tc>
          <w:tcPr>
            <w:tcW w:w="2365" w:type="dxa"/>
            <w:tcBorders>
              <w:top w:val="single" w:sz="6" w:space="0" w:color="808080"/>
              <w:left w:val="single" w:sz="6" w:space="0" w:color="808080"/>
              <w:bottom w:val="single" w:sz="6" w:space="0" w:color="808080"/>
              <w:right w:val="single" w:sz="6" w:space="0" w:color="808080"/>
            </w:tcBorders>
          </w:tcPr>
          <w:p w14:paraId="7EC65D2C" w14:textId="5BADADA5" w:rsidR="00036328" w:rsidRDefault="00C51107">
            <w:r>
              <w:t xml:space="preserve">Categorical </w:t>
            </w:r>
          </w:p>
        </w:tc>
        <w:tc>
          <w:tcPr>
            <w:tcW w:w="2365" w:type="dxa"/>
            <w:tcBorders>
              <w:top w:val="single" w:sz="6" w:space="0" w:color="808080"/>
              <w:left w:val="single" w:sz="6" w:space="0" w:color="808080"/>
              <w:bottom w:val="single" w:sz="6" w:space="0" w:color="808080"/>
              <w:right w:val="single" w:sz="6" w:space="0" w:color="808080"/>
            </w:tcBorders>
          </w:tcPr>
          <w:p w14:paraId="1AF15B45" w14:textId="0F27F681" w:rsidR="00036328" w:rsidRPr="009259C7" w:rsidRDefault="009259C7">
            <w:pPr>
              <w:rPr>
                <w:b/>
                <w:bCs/>
              </w:rPr>
            </w:pPr>
            <w:r w:rsidRPr="009259C7">
              <w:rPr>
                <w:b/>
                <w:bCs/>
              </w:rPr>
              <w:t xml:space="preserve">Target </w:t>
            </w:r>
          </w:p>
        </w:tc>
      </w:tr>
    </w:tbl>
    <w:p w14:paraId="1D2F9E34" w14:textId="77777777" w:rsidR="00036328" w:rsidRDefault="009D7607">
      <w:pPr>
        <w:pStyle w:val="Caption"/>
        <w:jc w:val="center"/>
      </w:pPr>
      <w:r>
        <w:t>Table 2. Data Dictionary</w:t>
      </w:r>
    </w:p>
    <w:p w14:paraId="794388D5" w14:textId="7CD4BAAB" w:rsidR="00036328" w:rsidRDefault="009D7607" w:rsidP="006C1BB8">
      <w:pPr>
        <w:pStyle w:val="Heading1"/>
      </w:pPr>
      <w:r w:rsidRPr="00836E47">
        <w:rPr>
          <w:rFonts w:ascii="Times New Roman" w:hAnsi="Times New Roman" w:cs="Times New Roman"/>
        </w:rPr>
        <w:t>6. DATA CLEANING</w:t>
      </w:r>
    </w:p>
    <w:p w14:paraId="0E9F8F61" w14:textId="77777777" w:rsidR="00F32FBB" w:rsidRPr="00F32FBB" w:rsidRDefault="00F32FBB" w:rsidP="00F32FBB">
      <w:pPr>
        <w:jc w:val="both"/>
        <w:rPr>
          <w:lang w:val="en-IN"/>
        </w:rPr>
      </w:pPr>
      <w:r w:rsidRPr="00F32FBB">
        <w:rPr>
          <w:lang w:val="en-IN"/>
        </w:rPr>
        <w:t>Before starting the analysis, the dataset was checked for common data quality issues, including missing values, duplicate records, inconsistent categories, incorrect data types, and unusual values.</w:t>
      </w:r>
    </w:p>
    <w:p w14:paraId="1A4C39C2" w14:textId="77777777" w:rsidR="00F32FBB" w:rsidRPr="00F32FBB" w:rsidRDefault="00F32FBB" w:rsidP="00F32FBB">
      <w:pPr>
        <w:numPr>
          <w:ilvl w:val="0"/>
          <w:numId w:val="14"/>
        </w:numPr>
        <w:jc w:val="both"/>
        <w:rPr>
          <w:lang w:val="en-IN"/>
        </w:rPr>
      </w:pPr>
      <w:r w:rsidRPr="00F32FBB">
        <w:rPr>
          <w:b/>
          <w:bCs/>
          <w:lang w:val="en-IN"/>
        </w:rPr>
        <w:t>Missing Values:</w:t>
      </w:r>
      <w:r w:rsidRPr="00F32FBB">
        <w:rPr>
          <w:lang w:val="en-IN"/>
        </w:rPr>
        <w:t xml:space="preserve"> After preprocessing, no missing values were found in the dataset, so no imputation was needed.</w:t>
      </w:r>
    </w:p>
    <w:p w14:paraId="79507FD2" w14:textId="77777777" w:rsidR="00F32FBB" w:rsidRPr="00F32FBB" w:rsidRDefault="00F32FBB" w:rsidP="00F32FBB">
      <w:pPr>
        <w:numPr>
          <w:ilvl w:val="0"/>
          <w:numId w:val="14"/>
        </w:numPr>
        <w:jc w:val="both"/>
        <w:rPr>
          <w:lang w:val="en-IN"/>
        </w:rPr>
      </w:pPr>
      <w:r w:rsidRPr="00F32FBB">
        <w:rPr>
          <w:b/>
          <w:bCs/>
          <w:lang w:val="en-IN"/>
        </w:rPr>
        <w:t>Duplicate Records:</w:t>
      </w:r>
      <w:r w:rsidRPr="00F32FBB">
        <w:rPr>
          <w:lang w:val="en-IN"/>
        </w:rPr>
        <w:t xml:space="preserve"> The dataset was checked for duplicate entries, and no problematic duplicate customer records were retained.</w:t>
      </w:r>
    </w:p>
    <w:p w14:paraId="20448BE9" w14:textId="77777777" w:rsidR="00F32FBB" w:rsidRPr="00F32FBB" w:rsidRDefault="00F32FBB" w:rsidP="00F32FBB">
      <w:pPr>
        <w:numPr>
          <w:ilvl w:val="0"/>
          <w:numId w:val="14"/>
        </w:numPr>
        <w:jc w:val="both"/>
        <w:rPr>
          <w:lang w:val="en-IN"/>
        </w:rPr>
      </w:pPr>
      <w:r w:rsidRPr="00F32FBB">
        <w:rPr>
          <w:b/>
          <w:bCs/>
          <w:lang w:val="en-IN"/>
        </w:rPr>
        <w:t>Invalid or Inconsistent Values:</w:t>
      </w:r>
      <w:r w:rsidRPr="00F32FBB">
        <w:rPr>
          <w:lang w:val="en-IN"/>
        </w:rPr>
        <w:t xml:space="preserve"> The categorical variables were reviewed to identify any inconsistent or invalid categories. Where required, the categories were standardized to maintain consistency.</w:t>
      </w:r>
    </w:p>
    <w:p w14:paraId="00B81D6D" w14:textId="77777777" w:rsidR="00F32FBB" w:rsidRPr="00F32FBB" w:rsidRDefault="00F32FBB" w:rsidP="00F32FBB">
      <w:pPr>
        <w:numPr>
          <w:ilvl w:val="0"/>
          <w:numId w:val="14"/>
        </w:numPr>
        <w:jc w:val="both"/>
        <w:rPr>
          <w:lang w:val="en-IN"/>
        </w:rPr>
      </w:pPr>
      <w:r w:rsidRPr="00F32FBB">
        <w:rPr>
          <w:b/>
          <w:bCs/>
          <w:lang w:val="en-IN"/>
        </w:rPr>
        <w:t>Data Types:</w:t>
      </w:r>
      <w:r w:rsidRPr="00F32FBB">
        <w:rPr>
          <w:lang w:val="en-IN"/>
        </w:rPr>
        <w:t xml:space="preserve"> The data types of the variables were examined and converted where necessary so that the data could be used correctly for analysis and machine learning.</w:t>
      </w:r>
    </w:p>
    <w:p w14:paraId="324D7F6B" w14:textId="77777777" w:rsidR="00F32FBB" w:rsidRPr="00F32FBB" w:rsidRDefault="00F32FBB" w:rsidP="00F32FBB">
      <w:pPr>
        <w:numPr>
          <w:ilvl w:val="0"/>
          <w:numId w:val="14"/>
        </w:numPr>
        <w:jc w:val="both"/>
        <w:rPr>
          <w:lang w:val="en-IN"/>
        </w:rPr>
      </w:pPr>
      <w:r w:rsidRPr="00F32FBB">
        <w:rPr>
          <w:b/>
          <w:bCs/>
          <w:lang w:val="en-IN"/>
        </w:rPr>
        <w:t>Outliers:</w:t>
      </w:r>
      <w:r w:rsidRPr="00F32FBB">
        <w:rPr>
          <w:lang w:val="en-IN"/>
        </w:rPr>
        <w:t xml:space="preserve"> Numerical variables were checked for unusually high or low values. No records were removed only because they were identified as outliers, since these values could represent actual customer behaviour and may provide useful information for predicting churn.</w:t>
      </w:r>
    </w:p>
    <w:p w14:paraId="0862011D" w14:textId="65992638" w:rsidR="00BE773F" w:rsidRPr="00F32FBB" w:rsidRDefault="00F32FBB" w:rsidP="00F32FBB">
      <w:pPr>
        <w:jc w:val="both"/>
        <w:rPr>
          <w:lang w:val="en-IN"/>
        </w:rPr>
      </w:pPr>
      <w:r w:rsidRPr="00F32FBB">
        <w:rPr>
          <w:lang w:val="en-IN"/>
        </w:rPr>
        <w:t>Overall, the cleaning process was carried out to maintain as much of the original information as possible while making sure that the dataset was suitable for exploratory analysis, statistical analysis, and machine learning.</w:t>
      </w:r>
    </w:p>
    <w:p w14:paraId="2EE539CF" w14:textId="77777777" w:rsidR="00036328" w:rsidRDefault="009D7607">
      <w:pPr>
        <w:pStyle w:val="Heading2"/>
      </w:pPr>
      <w:r>
        <w:t>6.1 Missing Values</w:t>
      </w:r>
    </w:p>
    <w:p w14:paraId="32FFAC38" w14:textId="77777777" w:rsidR="001D743E" w:rsidRPr="001D743E" w:rsidRDefault="001D743E" w:rsidP="001D743E">
      <w:pPr>
        <w:jc w:val="both"/>
        <w:rPr>
          <w:lang w:val="en-IN"/>
        </w:rPr>
      </w:pPr>
      <w:r w:rsidRPr="001D743E">
        <w:rPr>
          <w:lang w:val="en-IN"/>
        </w:rPr>
        <w:t>A missing-value check was carried out for all the columns in the dataset to make sure that there were no incomplete entries.</w:t>
      </w:r>
    </w:p>
    <w:p w14:paraId="157EA7E7" w14:textId="77777777" w:rsidR="001D743E" w:rsidRPr="001D743E" w:rsidRDefault="001D743E" w:rsidP="001D743E">
      <w:pPr>
        <w:numPr>
          <w:ilvl w:val="0"/>
          <w:numId w:val="15"/>
        </w:numPr>
        <w:jc w:val="both"/>
        <w:rPr>
          <w:lang w:val="en-IN"/>
        </w:rPr>
      </w:pPr>
      <w:r w:rsidRPr="001D743E">
        <w:rPr>
          <w:b/>
          <w:bCs/>
          <w:lang w:val="en-IN"/>
        </w:rPr>
        <w:t>Columns with missing values:</w:t>
      </w:r>
      <w:r w:rsidRPr="001D743E">
        <w:rPr>
          <w:lang w:val="en-IN"/>
        </w:rPr>
        <w:t xml:space="preserve"> None</w:t>
      </w:r>
    </w:p>
    <w:p w14:paraId="36FC0E4D" w14:textId="77777777" w:rsidR="001D743E" w:rsidRPr="001D743E" w:rsidRDefault="001D743E" w:rsidP="001D743E">
      <w:pPr>
        <w:numPr>
          <w:ilvl w:val="0"/>
          <w:numId w:val="15"/>
        </w:numPr>
        <w:jc w:val="both"/>
        <w:rPr>
          <w:lang w:val="en-IN"/>
        </w:rPr>
      </w:pPr>
      <w:r w:rsidRPr="001D743E">
        <w:rPr>
          <w:b/>
          <w:bCs/>
          <w:lang w:val="en-IN"/>
        </w:rPr>
        <w:t>Total missing values:</w:t>
      </w:r>
      <w:r w:rsidRPr="001D743E">
        <w:rPr>
          <w:lang w:val="en-IN"/>
        </w:rPr>
        <w:t xml:space="preserve"> 0</w:t>
      </w:r>
    </w:p>
    <w:p w14:paraId="7EBD8173" w14:textId="77777777" w:rsidR="001D743E" w:rsidRPr="001D743E" w:rsidRDefault="001D743E" w:rsidP="001D743E">
      <w:pPr>
        <w:numPr>
          <w:ilvl w:val="0"/>
          <w:numId w:val="15"/>
        </w:numPr>
        <w:jc w:val="both"/>
        <w:rPr>
          <w:lang w:val="en-IN"/>
        </w:rPr>
      </w:pPr>
      <w:r w:rsidRPr="001D743E">
        <w:rPr>
          <w:b/>
          <w:bCs/>
          <w:lang w:val="en-IN"/>
        </w:rPr>
        <w:t>Percentage of missing values:</w:t>
      </w:r>
      <w:r w:rsidRPr="001D743E">
        <w:rPr>
          <w:lang w:val="en-IN"/>
        </w:rPr>
        <w:t xml:space="preserve"> 0%</w:t>
      </w:r>
    </w:p>
    <w:p w14:paraId="471C250B" w14:textId="77777777" w:rsidR="001D743E" w:rsidRPr="001D743E" w:rsidRDefault="001D743E" w:rsidP="001D743E">
      <w:pPr>
        <w:numPr>
          <w:ilvl w:val="0"/>
          <w:numId w:val="15"/>
        </w:numPr>
        <w:jc w:val="both"/>
        <w:rPr>
          <w:lang w:val="en-IN"/>
        </w:rPr>
      </w:pPr>
      <w:r w:rsidRPr="001D743E">
        <w:rPr>
          <w:b/>
          <w:bCs/>
          <w:lang w:val="en-IN"/>
        </w:rPr>
        <w:t>Treatment:</w:t>
      </w:r>
      <w:r w:rsidRPr="001D743E">
        <w:rPr>
          <w:lang w:val="en-IN"/>
        </w:rPr>
        <w:t xml:space="preserve"> No imputation or removal of records was necessary.</w:t>
      </w:r>
    </w:p>
    <w:p w14:paraId="65880B15" w14:textId="56ECD0B9" w:rsidR="001D743E" w:rsidRPr="001D743E" w:rsidRDefault="001D743E" w:rsidP="001D743E">
      <w:pPr>
        <w:jc w:val="both"/>
        <w:rPr>
          <w:lang w:val="en-IN"/>
        </w:rPr>
      </w:pPr>
      <w:r w:rsidRPr="001D743E">
        <w:rPr>
          <w:lang w:val="en-IN"/>
        </w:rPr>
        <w:t>Since the dataset contained no missing values after preprocessing, it was considered complete in this regard and was used for the next stages of the analysis.</w:t>
      </w:r>
    </w:p>
    <w:p w14:paraId="0D27C359" w14:textId="77777777" w:rsidR="00036328" w:rsidRDefault="009D7607" w:rsidP="001D743E">
      <w:pPr>
        <w:pStyle w:val="Heading2"/>
        <w:jc w:val="both"/>
      </w:pPr>
      <w:r>
        <w:t>6.2 Duplicate Records</w:t>
      </w:r>
    </w:p>
    <w:p w14:paraId="7301C5BC" w14:textId="77777777" w:rsidR="00180010" w:rsidRPr="00180010" w:rsidRDefault="00180010" w:rsidP="00180010">
      <w:pPr>
        <w:jc w:val="both"/>
        <w:rPr>
          <w:lang w:val="en-IN"/>
        </w:rPr>
      </w:pPr>
      <w:r w:rsidRPr="00180010">
        <w:rPr>
          <w:lang w:val="en-IN"/>
        </w:rPr>
        <w:t>The dataset was checked for duplicate records to ensure that the same customer information was not repeated.</w:t>
      </w:r>
    </w:p>
    <w:p w14:paraId="260BC226" w14:textId="77777777" w:rsidR="00180010" w:rsidRPr="00180010" w:rsidRDefault="00180010" w:rsidP="00180010">
      <w:pPr>
        <w:numPr>
          <w:ilvl w:val="0"/>
          <w:numId w:val="16"/>
        </w:numPr>
        <w:jc w:val="both"/>
        <w:rPr>
          <w:lang w:val="en-IN"/>
        </w:rPr>
      </w:pPr>
      <w:r w:rsidRPr="00180010">
        <w:rPr>
          <w:b/>
          <w:bCs/>
          <w:lang w:val="en-IN"/>
        </w:rPr>
        <w:lastRenderedPageBreak/>
        <w:t>Duplicate records found:</w:t>
      </w:r>
      <w:r w:rsidRPr="00180010">
        <w:rPr>
          <w:lang w:val="en-IN"/>
        </w:rPr>
        <w:t xml:space="preserve"> 0</w:t>
      </w:r>
    </w:p>
    <w:p w14:paraId="2C23ECC5" w14:textId="77777777" w:rsidR="00180010" w:rsidRPr="00180010" w:rsidRDefault="00180010" w:rsidP="00180010">
      <w:pPr>
        <w:numPr>
          <w:ilvl w:val="0"/>
          <w:numId w:val="16"/>
        </w:numPr>
        <w:jc w:val="both"/>
        <w:rPr>
          <w:lang w:val="en-IN"/>
        </w:rPr>
      </w:pPr>
      <w:r w:rsidRPr="00180010">
        <w:rPr>
          <w:b/>
          <w:bCs/>
          <w:lang w:val="en-IN"/>
        </w:rPr>
        <w:t>Duplicate records removed:</w:t>
      </w:r>
      <w:r w:rsidRPr="00180010">
        <w:rPr>
          <w:lang w:val="en-IN"/>
        </w:rPr>
        <w:t xml:space="preserve"> 0</w:t>
      </w:r>
    </w:p>
    <w:p w14:paraId="793F078C" w14:textId="77777777" w:rsidR="00180010" w:rsidRPr="00180010" w:rsidRDefault="00180010" w:rsidP="00180010">
      <w:pPr>
        <w:numPr>
          <w:ilvl w:val="0"/>
          <w:numId w:val="16"/>
        </w:numPr>
        <w:jc w:val="both"/>
        <w:rPr>
          <w:lang w:val="en-IN"/>
        </w:rPr>
      </w:pPr>
      <w:r w:rsidRPr="00180010">
        <w:rPr>
          <w:b/>
          <w:bCs/>
          <w:lang w:val="en-IN"/>
        </w:rPr>
        <w:t>Change in dataset size:</w:t>
      </w:r>
      <w:r w:rsidRPr="00180010">
        <w:rPr>
          <w:lang w:val="en-IN"/>
        </w:rPr>
        <w:t xml:space="preserve"> None; the dataset remained at </w:t>
      </w:r>
      <w:r w:rsidRPr="00180010">
        <w:rPr>
          <w:b/>
          <w:bCs/>
          <w:lang w:val="en-IN"/>
        </w:rPr>
        <w:t>7,043 records</w:t>
      </w:r>
      <w:r w:rsidRPr="00180010">
        <w:rPr>
          <w:lang w:val="en-IN"/>
        </w:rPr>
        <w:t>.</w:t>
      </w:r>
    </w:p>
    <w:p w14:paraId="1A1FE573" w14:textId="71E0E8B6" w:rsidR="00180010" w:rsidRPr="00180010" w:rsidRDefault="00180010" w:rsidP="00180010">
      <w:pPr>
        <w:jc w:val="both"/>
        <w:rPr>
          <w:lang w:val="en-IN"/>
        </w:rPr>
      </w:pPr>
      <w:r w:rsidRPr="00180010">
        <w:rPr>
          <w:lang w:val="en-IN"/>
        </w:rPr>
        <w:t>Since no duplicate records were found, there was no need to remove any entries before proceeding with the analysis.</w:t>
      </w:r>
    </w:p>
    <w:p w14:paraId="1288B181" w14:textId="360F5C21" w:rsidR="00036328" w:rsidRDefault="009D7607" w:rsidP="008D4219">
      <w:pPr>
        <w:pStyle w:val="Heading2"/>
      </w:pPr>
      <w:r>
        <w:t>6.3 Data Types and Inconsistent Values</w:t>
      </w:r>
    </w:p>
    <w:p w14:paraId="08DC1AB2" w14:textId="77777777" w:rsidR="008D4219" w:rsidRPr="008D4219" w:rsidRDefault="008D4219" w:rsidP="008D4219">
      <w:pPr>
        <w:jc w:val="both"/>
        <w:rPr>
          <w:lang w:val="en-IN"/>
        </w:rPr>
      </w:pPr>
      <w:r w:rsidRPr="008D4219">
        <w:rPr>
          <w:lang w:val="en-IN"/>
        </w:rPr>
        <w:t>The dataset was checked to make sure that the variables had suitable data types and that the categorical values were consistent.</w:t>
      </w:r>
    </w:p>
    <w:p w14:paraId="7EF8D7AE" w14:textId="659124ED" w:rsidR="008D4219" w:rsidRPr="008D4219" w:rsidRDefault="008D4219" w:rsidP="008D4219">
      <w:pPr>
        <w:numPr>
          <w:ilvl w:val="0"/>
          <w:numId w:val="17"/>
        </w:numPr>
        <w:jc w:val="both"/>
        <w:rPr>
          <w:lang w:val="en-IN"/>
        </w:rPr>
      </w:pPr>
      <w:r w:rsidRPr="008D4219">
        <w:rPr>
          <w:b/>
          <w:bCs/>
          <w:lang w:val="en-IN"/>
        </w:rPr>
        <w:t>Data Type Correction:</w:t>
      </w:r>
      <w:r w:rsidRPr="008D4219">
        <w:rPr>
          <w:lang w:val="en-IN"/>
        </w:rPr>
        <w:t xml:space="preserve"> The TotalCharges column was converted to a </w:t>
      </w:r>
      <w:r w:rsidRPr="008D4219">
        <w:rPr>
          <w:b/>
          <w:bCs/>
          <w:lang w:val="en-IN"/>
        </w:rPr>
        <w:t>numeric data type</w:t>
      </w:r>
      <w:r w:rsidRPr="008D4219">
        <w:rPr>
          <w:lang w:val="en-IN"/>
        </w:rPr>
        <w:t xml:space="preserve"> so that it could be properly used for numerical calculations, analysis, and machine learning.</w:t>
      </w:r>
    </w:p>
    <w:p w14:paraId="2B77372E" w14:textId="77777777" w:rsidR="008D4219" w:rsidRPr="008D4219" w:rsidRDefault="008D4219" w:rsidP="008D4219">
      <w:pPr>
        <w:numPr>
          <w:ilvl w:val="0"/>
          <w:numId w:val="17"/>
        </w:numPr>
        <w:jc w:val="both"/>
        <w:rPr>
          <w:lang w:val="en-IN"/>
        </w:rPr>
      </w:pPr>
      <w:r w:rsidRPr="008D4219">
        <w:rPr>
          <w:b/>
          <w:bCs/>
          <w:lang w:val="en-IN"/>
        </w:rPr>
        <w:t>Categorical Values:</w:t>
      </w:r>
      <w:r w:rsidRPr="008D4219">
        <w:rPr>
          <w:lang w:val="en-IN"/>
        </w:rPr>
        <w:t xml:space="preserve"> The categorical columns were reviewed for any incorrect, inconsistent, or invalid text values. No significant inconsistencies were found.</w:t>
      </w:r>
    </w:p>
    <w:p w14:paraId="7F0BD0DA" w14:textId="10A239A3" w:rsidR="008D4219" w:rsidRPr="008D4219" w:rsidRDefault="008D4219" w:rsidP="008D4219">
      <w:pPr>
        <w:numPr>
          <w:ilvl w:val="0"/>
          <w:numId w:val="17"/>
        </w:numPr>
        <w:jc w:val="both"/>
        <w:rPr>
          <w:lang w:val="en-IN"/>
        </w:rPr>
      </w:pPr>
      <w:r w:rsidRPr="008D4219">
        <w:rPr>
          <w:b/>
          <w:bCs/>
          <w:lang w:val="en-IN"/>
        </w:rPr>
        <w:t>Result:</w:t>
      </w:r>
      <w:r w:rsidRPr="008D4219">
        <w:rPr>
          <w:lang w:val="en-IN"/>
        </w:rPr>
        <w:t xml:space="preserve"> After these checks, the variables were in appropriate formats and the dataset was ready for further analysis and modelling</w:t>
      </w:r>
    </w:p>
    <w:p w14:paraId="210E4FA6" w14:textId="77777777" w:rsidR="00036328" w:rsidRDefault="009D7607">
      <w:pPr>
        <w:pStyle w:val="Heading2"/>
      </w:pPr>
      <w:r>
        <w:t>6.4 Outlier Handling</w:t>
      </w:r>
    </w:p>
    <w:p w14:paraId="3AE5AD35" w14:textId="77777777" w:rsidR="005D1610" w:rsidRPr="005D1610" w:rsidRDefault="005D1610" w:rsidP="005D1610">
      <w:pPr>
        <w:jc w:val="both"/>
        <w:rPr>
          <w:lang w:val="en-IN"/>
        </w:rPr>
      </w:pPr>
      <w:r w:rsidRPr="005D1610">
        <w:rPr>
          <w:lang w:val="en-IN"/>
        </w:rPr>
        <w:t xml:space="preserve">The main numerical variables were checked for possible outliers using the </w:t>
      </w:r>
      <w:r w:rsidRPr="005D1610">
        <w:rPr>
          <w:b/>
          <w:bCs/>
          <w:lang w:val="en-IN"/>
        </w:rPr>
        <w:t>Interquartile Range (IQR) method</w:t>
      </w:r>
      <w:r w:rsidRPr="005D1610">
        <w:rPr>
          <w:lang w:val="en-IN"/>
        </w:rPr>
        <w:t>.</w:t>
      </w:r>
    </w:p>
    <w:p w14:paraId="18329D6D" w14:textId="77777777" w:rsidR="005D1610" w:rsidRPr="005D1610" w:rsidRDefault="005D1610" w:rsidP="005D1610">
      <w:pPr>
        <w:numPr>
          <w:ilvl w:val="0"/>
          <w:numId w:val="18"/>
        </w:numPr>
        <w:jc w:val="both"/>
        <w:rPr>
          <w:lang w:val="en-IN"/>
        </w:rPr>
      </w:pPr>
      <w:r w:rsidRPr="005D1610">
        <w:rPr>
          <w:b/>
          <w:bCs/>
          <w:lang w:val="en-IN"/>
        </w:rPr>
        <w:t>Variables checked:</w:t>
      </w:r>
      <w:r w:rsidRPr="005D1610">
        <w:rPr>
          <w:lang w:val="en-IN"/>
        </w:rPr>
        <w:t xml:space="preserve"> tenure, MonthlyCharges, and TotalCharges.</w:t>
      </w:r>
    </w:p>
    <w:p w14:paraId="68CE29E6" w14:textId="77777777" w:rsidR="005D1610" w:rsidRPr="005D1610" w:rsidRDefault="005D1610" w:rsidP="005D1610">
      <w:pPr>
        <w:numPr>
          <w:ilvl w:val="0"/>
          <w:numId w:val="18"/>
        </w:numPr>
        <w:jc w:val="both"/>
        <w:rPr>
          <w:lang w:val="en-IN"/>
        </w:rPr>
      </w:pPr>
      <w:r w:rsidRPr="005D1610">
        <w:rPr>
          <w:b/>
          <w:bCs/>
          <w:lang w:val="en-IN"/>
        </w:rPr>
        <w:t>Method used:</w:t>
      </w:r>
      <w:r w:rsidRPr="005D1610">
        <w:rPr>
          <w:lang w:val="en-IN"/>
        </w:rPr>
        <w:t xml:space="preserve"> The IQR method was applied, where values below </w:t>
      </w:r>
      <w:r w:rsidRPr="005D1610">
        <w:rPr>
          <w:b/>
          <w:bCs/>
          <w:lang w:val="en-IN"/>
        </w:rPr>
        <w:t>Q1 − 1.5 × IQR</w:t>
      </w:r>
      <w:r w:rsidRPr="005D1610">
        <w:rPr>
          <w:lang w:val="en-IN"/>
        </w:rPr>
        <w:t xml:space="preserve"> or above </w:t>
      </w:r>
      <w:r w:rsidRPr="005D1610">
        <w:rPr>
          <w:b/>
          <w:bCs/>
          <w:lang w:val="en-IN"/>
        </w:rPr>
        <w:t>Q3 + 1.5 × IQR</w:t>
      </w:r>
      <w:r w:rsidRPr="005D1610">
        <w:rPr>
          <w:lang w:val="en-IN"/>
        </w:rPr>
        <w:t xml:space="preserve"> are treated as potential outliers.</w:t>
      </w:r>
    </w:p>
    <w:p w14:paraId="482A4B73" w14:textId="77777777" w:rsidR="005D1610" w:rsidRPr="005D1610" w:rsidRDefault="005D1610" w:rsidP="005D1610">
      <w:pPr>
        <w:numPr>
          <w:ilvl w:val="0"/>
          <w:numId w:val="18"/>
        </w:numPr>
        <w:jc w:val="both"/>
        <w:rPr>
          <w:lang w:val="en-IN"/>
        </w:rPr>
      </w:pPr>
      <w:r w:rsidRPr="005D1610">
        <w:rPr>
          <w:b/>
          <w:bCs/>
          <w:lang w:val="en-IN"/>
        </w:rPr>
        <w:t>Detection:</w:t>
      </w:r>
      <w:r w:rsidRPr="005D1610">
        <w:rPr>
          <w:lang w:val="en-IN"/>
        </w:rPr>
        <w:t xml:space="preserve"> Some extreme values were found in the numerical variables during the analysis.</w:t>
      </w:r>
    </w:p>
    <w:p w14:paraId="199D4E06" w14:textId="77777777" w:rsidR="005D1610" w:rsidRPr="005D1610" w:rsidRDefault="005D1610" w:rsidP="005D1610">
      <w:pPr>
        <w:numPr>
          <w:ilvl w:val="0"/>
          <w:numId w:val="18"/>
        </w:numPr>
        <w:jc w:val="both"/>
        <w:rPr>
          <w:lang w:val="en-IN"/>
        </w:rPr>
      </w:pPr>
      <w:r w:rsidRPr="005D1610">
        <w:rPr>
          <w:b/>
          <w:bCs/>
          <w:lang w:val="en-IN"/>
        </w:rPr>
        <w:t>Decision:</w:t>
      </w:r>
      <w:r w:rsidRPr="005D1610">
        <w:rPr>
          <w:lang w:val="en-IN"/>
        </w:rPr>
        <w:t xml:space="preserve"> No observations were removed only because they were identified as outliers. These values may represent genuine customer characteristics, such as customers with long tenures or those paying higher monthly charges.</w:t>
      </w:r>
    </w:p>
    <w:p w14:paraId="42C70E73" w14:textId="77777777" w:rsidR="005D1610" w:rsidRPr="005D1610" w:rsidRDefault="005D1610" w:rsidP="005D1610">
      <w:pPr>
        <w:numPr>
          <w:ilvl w:val="0"/>
          <w:numId w:val="18"/>
        </w:numPr>
        <w:jc w:val="both"/>
        <w:rPr>
          <w:lang w:val="en-IN"/>
        </w:rPr>
      </w:pPr>
      <w:r w:rsidRPr="005D1610">
        <w:rPr>
          <w:b/>
          <w:bCs/>
          <w:lang w:val="en-IN"/>
        </w:rPr>
        <w:t>Justification:</w:t>
      </w:r>
      <w:r w:rsidRPr="005D1610">
        <w:rPr>
          <w:lang w:val="en-IN"/>
        </w:rPr>
        <w:t xml:space="preserve"> Removing these observations could lead to the loss of useful information and might reduce the model's ability to recognize real customer churn patterns.</w:t>
      </w:r>
    </w:p>
    <w:p w14:paraId="22991396" w14:textId="52A74645" w:rsidR="005D1610" w:rsidRPr="005D1610" w:rsidRDefault="005D1610" w:rsidP="005D1610">
      <w:pPr>
        <w:jc w:val="both"/>
        <w:rPr>
          <w:lang w:val="en-IN"/>
        </w:rPr>
      </w:pPr>
      <w:r w:rsidRPr="005D1610">
        <w:rPr>
          <w:lang w:val="en-IN"/>
        </w:rPr>
        <w:t>Therefore, the original observations were retained and used in the subsequent analysis and machine learning modelling.</w:t>
      </w:r>
    </w:p>
    <w:p w14:paraId="0118597F" w14:textId="77777777" w:rsidR="00036328" w:rsidRDefault="009D7607">
      <w:pPr>
        <w:pStyle w:val="Heading2"/>
      </w:pPr>
      <w:r>
        <w:t>6.5 Before vs After Cleaning</w:t>
      </w:r>
    </w:p>
    <w:p w14:paraId="4B720656" w14:textId="2DD6CD1B" w:rsidR="002822A9" w:rsidRPr="002822A9" w:rsidRDefault="002822A9" w:rsidP="002822A9">
      <w:r w:rsidRPr="002822A9">
        <w:t>Table 3 summarizes the data quality status before and after the cleaning process.</w:t>
      </w:r>
    </w:p>
    <w:tbl>
      <w:tblPr>
        <w:tblStyle w:val="TableGrid"/>
        <w:tblW w:w="0" w:type="auto"/>
        <w:jc w:val="center"/>
        <w:tblLook w:val="04A0" w:firstRow="1" w:lastRow="0" w:firstColumn="1" w:lastColumn="0" w:noHBand="0" w:noVBand="1"/>
      </w:tblPr>
      <w:tblGrid>
        <w:gridCol w:w="2351"/>
        <w:gridCol w:w="2351"/>
        <w:gridCol w:w="2351"/>
        <w:gridCol w:w="2351"/>
      </w:tblGrid>
      <w:tr w:rsidR="00036328" w14:paraId="6D82BEAA" w14:textId="77777777" w:rsidTr="00A47D92">
        <w:trPr>
          <w:trHeight w:val="421"/>
          <w:jc w:val="center"/>
        </w:trPr>
        <w:tc>
          <w:tcPr>
            <w:tcW w:w="2351"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1E2E0EE4" w14:textId="0BCCB48C" w:rsidR="00036328" w:rsidRPr="00997F51" w:rsidRDefault="00982817">
            <w:pPr>
              <w:rPr>
                <w:b/>
                <w:bCs/>
              </w:rPr>
            </w:pPr>
            <w:r w:rsidRPr="00997F51">
              <w:rPr>
                <w:b/>
                <w:bCs/>
              </w:rPr>
              <w:t>Data quality check</w:t>
            </w:r>
          </w:p>
        </w:tc>
        <w:tc>
          <w:tcPr>
            <w:tcW w:w="2351"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67FE0BAE" w14:textId="0CCF77FD" w:rsidR="00036328" w:rsidRPr="00997F51" w:rsidRDefault="00982817">
            <w:pPr>
              <w:rPr>
                <w:b/>
                <w:bCs/>
              </w:rPr>
            </w:pPr>
            <w:r w:rsidRPr="00997F51">
              <w:rPr>
                <w:b/>
                <w:bCs/>
              </w:rPr>
              <w:t xml:space="preserve">Before cleaning </w:t>
            </w:r>
          </w:p>
        </w:tc>
        <w:tc>
          <w:tcPr>
            <w:tcW w:w="2351"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1813092A" w14:textId="2EDE1D6F" w:rsidR="00036328" w:rsidRPr="00997F51" w:rsidRDefault="00BD3046">
            <w:pPr>
              <w:rPr>
                <w:b/>
                <w:bCs/>
              </w:rPr>
            </w:pPr>
            <w:r w:rsidRPr="00997F51">
              <w:rPr>
                <w:b/>
                <w:bCs/>
              </w:rPr>
              <w:t>Action taken</w:t>
            </w:r>
          </w:p>
        </w:tc>
        <w:tc>
          <w:tcPr>
            <w:tcW w:w="2351"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2D533E1E" w14:textId="7829921B" w:rsidR="00036328" w:rsidRPr="00997F51" w:rsidRDefault="00BD3046">
            <w:pPr>
              <w:rPr>
                <w:b/>
                <w:bCs/>
              </w:rPr>
            </w:pPr>
            <w:r w:rsidRPr="00997F51">
              <w:rPr>
                <w:b/>
                <w:bCs/>
              </w:rPr>
              <w:t>After cleaning</w:t>
            </w:r>
          </w:p>
        </w:tc>
      </w:tr>
      <w:tr w:rsidR="00036328" w14:paraId="38337A2B" w14:textId="77777777" w:rsidTr="00A47D92">
        <w:trPr>
          <w:trHeight w:val="421"/>
          <w:jc w:val="center"/>
        </w:trPr>
        <w:tc>
          <w:tcPr>
            <w:tcW w:w="2351" w:type="dxa"/>
            <w:tcBorders>
              <w:top w:val="single" w:sz="6" w:space="0" w:color="808080"/>
              <w:left w:val="single" w:sz="6" w:space="0" w:color="808080"/>
              <w:bottom w:val="single" w:sz="6" w:space="0" w:color="808080"/>
              <w:right w:val="single" w:sz="6" w:space="0" w:color="808080"/>
            </w:tcBorders>
          </w:tcPr>
          <w:p w14:paraId="4BD981AF" w14:textId="04B20BF1" w:rsidR="00036328" w:rsidRDefault="006B193B">
            <w:r>
              <w:t>Missing values</w:t>
            </w:r>
          </w:p>
        </w:tc>
        <w:tc>
          <w:tcPr>
            <w:tcW w:w="2351" w:type="dxa"/>
            <w:tcBorders>
              <w:top w:val="single" w:sz="6" w:space="0" w:color="808080"/>
              <w:left w:val="single" w:sz="6" w:space="0" w:color="808080"/>
              <w:bottom w:val="single" w:sz="6" w:space="0" w:color="808080"/>
              <w:right w:val="single" w:sz="6" w:space="0" w:color="808080"/>
            </w:tcBorders>
          </w:tcPr>
          <w:p w14:paraId="7250EF36" w14:textId="655C5929" w:rsidR="00036328" w:rsidRDefault="00DA5166">
            <w:r w:rsidRPr="00DA5166">
              <w:t>Present after</w:t>
            </w:r>
            <w:r>
              <w:t xml:space="preserve"> </w:t>
            </w:r>
            <w:r w:rsidRPr="00DA5166">
              <w:t>TotalCharges conversion</w:t>
            </w:r>
          </w:p>
        </w:tc>
        <w:tc>
          <w:tcPr>
            <w:tcW w:w="2351" w:type="dxa"/>
            <w:tcBorders>
              <w:top w:val="single" w:sz="6" w:space="0" w:color="808080"/>
              <w:left w:val="single" w:sz="6" w:space="0" w:color="808080"/>
              <w:bottom w:val="single" w:sz="6" w:space="0" w:color="808080"/>
              <w:right w:val="single" w:sz="6" w:space="0" w:color="808080"/>
            </w:tcBorders>
          </w:tcPr>
          <w:p w14:paraId="25F5E640" w14:textId="1BD06CFF" w:rsidR="00036328" w:rsidRDefault="00EC0528">
            <w:r w:rsidRPr="00EC0528">
              <w:t>Removed incomplete records</w:t>
            </w:r>
          </w:p>
        </w:tc>
        <w:tc>
          <w:tcPr>
            <w:tcW w:w="2351" w:type="dxa"/>
            <w:tcBorders>
              <w:top w:val="single" w:sz="6" w:space="0" w:color="808080"/>
              <w:left w:val="single" w:sz="6" w:space="0" w:color="808080"/>
              <w:bottom w:val="single" w:sz="6" w:space="0" w:color="808080"/>
              <w:right w:val="single" w:sz="6" w:space="0" w:color="808080"/>
            </w:tcBorders>
          </w:tcPr>
          <w:p w14:paraId="658EF3FF" w14:textId="6DD6FD48" w:rsidR="00036328" w:rsidRDefault="00BD3046">
            <w:r>
              <w:t>0</w:t>
            </w:r>
          </w:p>
        </w:tc>
      </w:tr>
      <w:tr w:rsidR="00036328" w14:paraId="79036A80" w14:textId="77777777" w:rsidTr="00A47D92">
        <w:trPr>
          <w:trHeight w:val="421"/>
          <w:jc w:val="center"/>
        </w:trPr>
        <w:tc>
          <w:tcPr>
            <w:tcW w:w="2351" w:type="dxa"/>
            <w:tcBorders>
              <w:top w:val="single" w:sz="6" w:space="0" w:color="808080"/>
              <w:left w:val="single" w:sz="6" w:space="0" w:color="808080"/>
              <w:bottom w:val="single" w:sz="6" w:space="0" w:color="808080"/>
              <w:right w:val="single" w:sz="6" w:space="0" w:color="808080"/>
            </w:tcBorders>
          </w:tcPr>
          <w:p w14:paraId="29E2991E" w14:textId="0DC1A676" w:rsidR="006B193B" w:rsidRDefault="006B193B">
            <w:r>
              <w:t>Duplicate records</w:t>
            </w:r>
          </w:p>
        </w:tc>
        <w:tc>
          <w:tcPr>
            <w:tcW w:w="2351" w:type="dxa"/>
            <w:tcBorders>
              <w:top w:val="single" w:sz="6" w:space="0" w:color="808080"/>
              <w:left w:val="single" w:sz="6" w:space="0" w:color="808080"/>
              <w:bottom w:val="single" w:sz="6" w:space="0" w:color="808080"/>
              <w:right w:val="single" w:sz="6" w:space="0" w:color="808080"/>
            </w:tcBorders>
          </w:tcPr>
          <w:p w14:paraId="7518D109" w14:textId="41851E79" w:rsidR="00036328" w:rsidRDefault="002D294E">
            <w:r>
              <w:t>0</w:t>
            </w:r>
          </w:p>
        </w:tc>
        <w:tc>
          <w:tcPr>
            <w:tcW w:w="2351" w:type="dxa"/>
            <w:tcBorders>
              <w:top w:val="single" w:sz="6" w:space="0" w:color="808080"/>
              <w:left w:val="single" w:sz="6" w:space="0" w:color="808080"/>
              <w:bottom w:val="single" w:sz="6" w:space="0" w:color="808080"/>
              <w:right w:val="single" w:sz="6" w:space="0" w:color="808080"/>
            </w:tcBorders>
          </w:tcPr>
          <w:p w14:paraId="54184EDD" w14:textId="34F737D8" w:rsidR="00036328" w:rsidRDefault="001A2B18">
            <w:r>
              <w:t>No removal required</w:t>
            </w:r>
          </w:p>
        </w:tc>
        <w:tc>
          <w:tcPr>
            <w:tcW w:w="2351" w:type="dxa"/>
            <w:tcBorders>
              <w:top w:val="single" w:sz="6" w:space="0" w:color="808080"/>
              <w:left w:val="single" w:sz="6" w:space="0" w:color="808080"/>
              <w:bottom w:val="single" w:sz="6" w:space="0" w:color="808080"/>
              <w:right w:val="single" w:sz="6" w:space="0" w:color="808080"/>
            </w:tcBorders>
          </w:tcPr>
          <w:p w14:paraId="43965338" w14:textId="6BBFAD83" w:rsidR="00036328" w:rsidRDefault="00BD3046">
            <w:r>
              <w:t>0</w:t>
            </w:r>
          </w:p>
        </w:tc>
      </w:tr>
      <w:tr w:rsidR="00036328" w14:paraId="306A0414" w14:textId="77777777" w:rsidTr="00A47D92">
        <w:trPr>
          <w:trHeight w:val="421"/>
          <w:jc w:val="center"/>
        </w:trPr>
        <w:tc>
          <w:tcPr>
            <w:tcW w:w="2351" w:type="dxa"/>
            <w:tcBorders>
              <w:top w:val="single" w:sz="6" w:space="0" w:color="808080"/>
              <w:left w:val="single" w:sz="6" w:space="0" w:color="808080"/>
              <w:bottom w:val="single" w:sz="6" w:space="0" w:color="808080"/>
              <w:right w:val="single" w:sz="6" w:space="0" w:color="808080"/>
            </w:tcBorders>
          </w:tcPr>
          <w:p w14:paraId="1319A491" w14:textId="03ED1949" w:rsidR="00036328" w:rsidRDefault="006B193B">
            <w:r>
              <w:t>Total</w:t>
            </w:r>
            <w:r w:rsidR="00A07DBC">
              <w:t>Charges data type</w:t>
            </w:r>
          </w:p>
        </w:tc>
        <w:tc>
          <w:tcPr>
            <w:tcW w:w="2351" w:type="dxa"/>
            <w:tcBorders>
              <w:top w:val="single" w:sz="6" w:space="0" w:color="808080"/>
              <w:left w:val="single" w:sz="6" w:space="0" w:color="808080"/>
              <w:bottom w:val="single" w:sz="6" w:space="0" w:color="808080"/>
              <w:right w:val="single" w:sz="6" w:space="0" w:color="808080"/>
            </w:tcBorders>
          </w:tcPr>
          <w:p w14:paraId="59CB1016" w14:textId="2C3CB519" w:rsidR="002D294E" w:rsidRDefault="002D294E">
            <w:r>
              <w:t xml:space="preserve">Incorrect </w:t>
            </w:r>
          </w:p>
        </w:tc>
        <w:tc>
          <w:tcPr>
            <w:tcW w:w="2351" w:type="dxa"/>
            <w:tcBorders>
              <w:top w:val="single" w:sz="6" w:space="0" w:color="808080"/>
              <w:left w:val="single" w:sz="6" w:space="0" w:color="808080"/>
              <w:bottom w:val="single" w:sz="6" w:space="0" w:color="808080"/>
              <w:right w:val="single" w:sz="6" w:space="0" w:color="808080"/>
            </w:tcBorders>
          </w:tcPr>
          <w:p w14:paraId="5E350BC9" w14:textId="74DC9484" w:rsidR="00036328" w:rsidRDefault="0064753A">
            <w:r>
              <w:t xml:space="preserve">Converted </w:t>
            </w:r>
            <w:r w:rsidR="001A2B18">
              <w:t>to numeric</w:t>
            </w:r>
          </w:p>
        </w:tc>
        <w:tc>
          <w:tcPr>
            <w:tcW w:w="2351" w:type="dxa"/>
            <w:tcBorders>
              <w:top w:val="single" w:sz="6" w:space="0" w:color="808080"/>
              <w:left w:val="single" w:sz="6" w:space="0" w:color="808080"/>
              <w:bottom w:val="single" w:sz="6" w:space="0" w:color="808080"/>
              <w:right w:val="single" w:sz="6" w:space="0" w:color="808080"/>
            </w:tcBorders>
          </w:tcPr>
          <w:p w14:paraId="3411F829" w14:textId="499FCE3D" w:rsidR="00036328" w:rsidRDefault="00BD3046">
            <w:r>
              <w:t>Correct</w:t>
            </w:r>
          </w:p>
        </w:tc>
      </w:tr>
      <w:tr w:rsidR="00036328" w14:paraId="5C95FD59" w14:textId="77777777" w:rsidTr="00A47D92">
        <w:trPr>
          <w:trHeight w:val="421"/>
          <w:jc w:val="center"/>
        </w:trPr>
        <w:tc>
          <w:tcPr>
            <w:tcW w:w="2351" w:type="dxa"/>
            <w:tcBorders>
              <w:top w:val="single" w:sz="6" w:space="0" w:color="808080"/>
              <w:left w:val="single" w:sz="6" w:space="0" w:color="808080"/>
              <w:bottom w:val="single" w:sz="6" w:space="0" w:color="808080"/>
              <w:right w:val="single" w:sz="6" w:space="0" w:color="808080"/>
            </w:tcBorders>
          </w:tcPr>
          <w:p w14:paraId="6E2B3C2B" w14:textId="251D6E75" w:rsidR="00036328" w:rsidRDefault="00A07DBC">
            <w:r>
              <w:t>Inconsistent categories</w:t>
            </w:r>
          </w:p>
        </w:tc>
        <w:tc>
          <w:tcPr>
            <w:tcW w:w="2351" w:type="dxa"/>
            <w:tcBorders>
              <w:top w:val="single" w:sz="6" w:space="0" w:color="808080"/>
              <w:left w:val="single" w:sz="6" w:space="0" w:color="808080"/>
              <w:bottom w:val="single" w:sz="6" w:space="0" w:color="808080"/>
              <w:right w:val="single" w:sz="6" w:space="0" w:color="808080"/>
            </w:tcBorders>
          </w:tcPr>
          <w:p w14:paraId="0BB033B6" w14:textId="38D08015" w:rsidR="00036328" w:rsidRDefault="002D294E">
            <w:r>
              <w:t>None significant</w:t>
            </w:r>
          </w:p>
        </w:tc>
        <w:tc>
          <w:tcPr>
            <w:tcW w:w="2351" w:type="dxa"/>
            <w:tcBorders>
              <w:top w:val="single" w:sz="6" w:space="0" w:color="808080"/>
              <w:left w:val="single" w:sz="6" w:space="0" w:color="808080"/>
              <w:bottom w:val="single" w:sz="6" w:space="0" w:color="808080"/>
              <w:right w:val="single" w:sz="6" w:space="0" w:color="808080"/>
            </w:tcBorders>
          </w:tcPr>
          <w:p w14:paraId="01BC8ACA" w14:textId="5308C709" w:rsidR="00036328" w:rsidRDefault="0064753A">
            <w:r>
              <w:t>No correction required</w:t>
            </w:r>
          </w:p>
        </w:tc>
        <w:tc>
          <w:tcPr>
            <w:tcW w:w="2351" w:type="dxa"/>
            <w:tcBorders>
              <w:top w:val="single" w:sz="6" w:space="0" w:color="808080"/>
              <w:left w:val="single" w:sz="6" w:space="0" w:color="808080"/>
              <w:bottom w:val="single" w:sz="6" w:space="0" w:color="808080"/>
              <w:right w:val="single" w:sz="6" w:space="0" w:color="808080"/>
            </w:tcBorders>
          </w:tcPr>
          <w:p w14:paraId="3925074E" w14:textId="734F2E16" w:rsidR="006D4B7F" w:rsidRDefault="006D4B7F">
            <w:r>
              <w:t>C</w:t>
            </w:r>
            <w:r w:rsidR="00A47D92">
              <w:t>onsistent</w:t>
            </w:r>
            <w:r>
              <w:t xml:space="preserve"> </w:t>
            </w:r>
          </w:p>
        </w:tc>
      </w:tr>
      <w:tr w:rsidR="006D4B7F" w14:paraId="798DDA08" w14:textId="77777777" w:rsidTr="00A47D92">
        <w:trPr>
          <w:trHeight w:val="421"/>
          <w:jc w:val="center"/>
        </w:trPr>
        <w:tc>
          <w:tcPr>
            <w:tcW w:w="2351" w:type="dxa"/>
            <w:tcBorders>
              <w:top w:val="single" w:sz="6" w:space="0" w:color="808080"/>
              <w:left w:val="single" w:sz="6" w:space="0" w:color="808080"/>
              <w:bottom w:val="single" w:sz="6" w:space="0" w:color="808080"/>
              <w:right w:val="single" w:sz="6" w:space="0" w:color="808080"/>
            </w:tcBorders>
          </w:tcPr>
          <w:p w14:paraId="53A8428B" w14:textId="2D7C1C53" w:rsidR="006D4B7F" w:rsidRDefault="003E24A3">
            <w:r>
              <w:t xml:space="preserve">Outliers </w:t>
            </w:r>
          </w:p>
        </w:tc>
        <w:tc>
          <w:tcPr>
            <w:tcW w:w="2351" w:type="dxa"/>
            <w:tcBorders>
              <w:top w:val="single" w:sz="6" w:space="0" w:color="808080"/>
              <w:left w:val="single" w:sz="6" w:space="0" w:color="808080"/>
              <w:bottom w:val="single" w:sz="6" w:space="0" w:color="808080"/>
              <w:right w:val="single" w:sz="6" w:space="0" w:color="808080"/>
            </w:tcBorders>
          </w:tcPr>
          <w:p w14:paraId="790DB00D" w14:textId="05714E1E" w:rsidR="006D4B7F" w:rsidRDefault="002D294E">
            <w:r>
              <w:t>Some potential outliers</w:t>
            </w:r>
          </w:p>
        </w:tc>
        <w:tc>
          <w:tcPr>
            <w:tcW w:w="2351" w:type="dxa"/>
            <w:tcBorders>
              <w:top w:val="single" w:sz="6" w:space="0" w:color="808080"/>
              <w:left w:val="single" w:sz="6" w:space="0" w:color="808080"/>
              <w:bottom w:val="single" w:sz="6" w:space="0" w:color="808080"/>
              <w:right w:val="single" w:sz="6" w:space="0" w:color="808080"/>
            </w:tcBorders>
          </w:tcPr>
          <w:p w14:paraId="1D27CF99" w14:textId="0EA2DAF7" w:rsidR="006D4B7F" w:rsidRDefault="006D4B7F">
            <w:r>
              <w:t xml:space="preserve">Retained with </w:t>
            </w:r>
            <w:r w:rsidR="0064753A">
              <w:t>j</w:t>
            </w:r>
            <w:r>
              <w:t>ustification</w:t>
            </w:r>
          </w:p>
        </w:tc>
        <w:tc>
          <w:tcPr>
            <w:tcW w:w="2351" w:type="dxa"/>
            <w:tcBorders>
              <w:top w:val="single" w:sz="6" w:space="0" w:color="808080"/>
              <w:left w:val="single" w:sz="6" w:space="0" w:color="808080"/>
              <w:bottom w:val="single" w:sz="6" w:space="0" w:color="808080"/>
              <w:right w:val="single" w:sz="6" w:space="0" w:color="808080"/>
            </w:tcBorders>
          </w:tcPr>
          <w:p w14:paraId="1B53D137" w14:textId="15C5A724" w:rsidR="006D4B7F" w:rsidRDefault="006D4B7F">
            <w:r>
              <w:t xml:space="preserve">Retained </w:t>
            </w:r>
          </w:p>
        </w:tc>
      </w:tr>
    </w:tbl>
    <w:p w14:paraId="3E842527" w14:textId="77777777" w:rsidR="00750FD9" w:rsidRDefault="009D7607" w:rsidP="00750FD9">
      <w:pPr>
        <w:pStyle w:val="Caption"/>
        <w:jc w:val="center"/>
      </w:pPr>
      <w:r>
        <w:lastRenderedPageBreak/>
        <w:t>Table 3. Data Quality Before and After Cleaning</w:t>
      </w:r>
    </w:p>
    <w:p w14:paraId="0ADB5547" w14:textId="2929AAA4" w:rsidR="00036328" w:rsidRPr="00750FD9" w:rsidRDefault="00EB41AE" w:rsidP="00750FD9">
      <w:pPr>
        <w:jc w:val="both"/>
      </w:pPr>
      <w:r w:rsidRPr="00750FD9">
        <w:t>This shows that the cleaning process improved data consistency while preserving valid customer observations.</w:t>
      </w:r>
    </w:p>
    <w:p w14:paraId="463965D9" w14:textId="208EDCA1" w:rsidR="00036328" w:rsidRDefault="009D7607" w:rsidP="00EA1CF0">
      <w:pPr>
        <w:pStyle w:val="Heading1"/>
        <w:rPr>
          <w:rFonts w:ascii="Times New Roman" w:hAnsi="Times New Roman" w:cs="Times New Roman"/>
        </w:rPr>
      </w:pPr>
      <w:r w:rsidRPr="00836E47">
        <w:rPr>
          <w:rFonts w:ascii="Times New Roman" w:hAnsi="Times New Roman" w:cs="Times New Roman"/>
        </w:rPr>
        <w:t>7. DATA PREPROCESSING</w:t>
      </w:r>
    </w:p>
    <w:p w14:paraId="2EA7CC98" w14:textId="77777777" w:rsidR="00EA1CF0" w:rsidRPr="00EA1CF0" w:rsidRDefault="00EA1CF0" w:rsidP="00EA1CF0">
      <w:pPr>
        <w:jc w:val="both"/>
        <w:rPr>
          <w:lang w:val="en-IN"/>
        </w:rPr>
      </w:pPr>
      <w:r w:rsidRPr="00EA1CF0">
        <w:rPr>
          <w:lang w:val="en-IN"/>
        </w:rPr>
        <w:t>After cleaning the dataset, the data was prepared for machine learning by converting categorical variables into a numerical format, defining the target variable, scaling the numerical features, and dividing the data into training and testing sets.</w:t>
      </w:r>
    </w:p>
    <w:p w14:paraId="76609CFC" w14:textId="77777777" w:rsidR="00EA1CF0" w:rsidRPr="00EA1CF0" w:rsidRDefault="00EA1CF0" w:rsidP="00EA1CF0">
      <w:pPr>
        <w:numPr>
          <w:ilvl w:val="0"/>
          <w:numId w:val="19"/>
        </w:numPr>
        <w:jc w:val="both"/>
        <w:rPr>
          <w:lang w:val="en-IN"/>
        </w:rPr>
      </w:pPr>
      <w:r w:rsidRPr="00EA1CF0">
        <w:rPr>
          <w:b/>
          <w:bCs/>
          <w:lang w:val="en-IN"/>
        </w:rPr>
        <w:t>Encoding:</w:t>
      </w:r>
      <w:r w:rsidRPr="00EA1CF0">
        <w:rPr>
          <w:lang w:val="en-IN"/>
        </w:rPr>
        <w:t xml:space="preserve"> Categorical variables were converted into numerical form using </w:t>
      </w:r>
      <w:r w:rsidRPr="00EA1CF0">
        <w:rPr>
          <w:b/>
          <w:bCs/>
          <w:lang w:val="en-IN"/>
        </w:rPr>
        <w:t>One-Hot Encoding</w:t>
      </w:r>
      <w:r w:rsidRPr="00EA1CF0">
        <w:rPr>
          <w:lang w:val="en-IN"/>
        </w:rPr>
        <w:t>. The first category was dropped to avoid creating redundant dummy variables.</w:t>
      </w:r>
    </w:p>
    <w:p w14:paraId="73737178" w14:textId="77777777" w:rsidR="00EA1CF0" w:rsidRPr="00EA1CF0" w:rsidRDefault="00EA1CF0" w:rsidP="00EA1CF0">
      <w:pPr>
        <w:numPr>
          <w:ilvl w:val="0"/>
          <w:numId w:val="19"/>
        </w:numPr>
        <w:jc w:val="both"/>
        <w:rPr>
          <w:lang w:val="en-IN"/>
        </w:rPr>
      </w:pPr>
      <w:r w:rsidRPr="00EA1CF0">
        <w:rPr>
          <w:b/>
          <w:bCs/>
          <w:lang w:val="en-IN"/>
        </w:rPr>
        <w:t>Target Preparation:</w:t>
      </w:r>
      <w:r w:rsidRPr="00EA1CF0">
        <w:rPr>
          <w:lang w:val="en-IN"/>
        </w:rPr>
        <w:t xml:space="preserve"> The Churn column was converted into a binary target variable, where </w:t>
      </w:r>
      <w:r w:rsidRPr="00EA1CF0">
        <w:rPr>
          <w:b/>
          <w:bCs/>
          <w:lang w:val="en-IN"/>
        </w:rPr>
        <w:t>0 represents No Churn</w:t>
      </w:r>
      <w:r w:rsidRPr="00EA1CF0">
        <w:rPr>
          <w:lang w:val="en-IN"/>
        </w:rPr>
        <w:t xml:space="preserve"> and </w:t>
      </w:r>
      <w:r w:rsidRPr="00EA1CF0">
        <w:rPr>
          <w:b/>
          <w:bCs/>
          <w:lang w:val="en-IN"/>
        </w:rPr>
        <w:t>1 represents Churn</w:t>
      </w:r>
      <w:r w:rsidRPr="00EA1CF0">
        <w:rPr>
          <w:lang w:val="en-IN"/>
        </w:rPr>
        <w:t>.</w:t>
      </w:r>
    </w:p>
    <w:p w14:paraId="2ED50799" w14:textId="77777777" w:rsidR="00EA1CF0" w:rsidRPr="00EA1CF0" w:rsidRDefault="00EA1CF0" w:rsidP="00EA1CF0">
      <w:pPr>
        <w:numPr>
          <w:ilvl w:val="0"/>
          <w:numId w:val="19"/>
        </w:numPr>
        <w:jc w:val="both"/>
        <w:rPr>
          <w:lang w:val="en-IN"/>
        </w:rPr>
      </w:pPr>
      <w:r w:rsidRPr="00EA1CF0">
        <w:rPr>
          <w:b/>
          <w:bCs/>
          <w:lang w:val="en-IN"/>
        </w:rPr>
        <w:t>Feature Selection:</w:t>
      </w:r>
      <w:r w:rsidRPr="00EA1CF0">
        <w:rPr>
          <w:lang w:val="en-IN"/>
        </w:rPr>
        <w:t xml:space="preserve"> The customer identifier was not included in the modelling process because it does not provide useful predictive information. The remaining relevant customer, service, contract, tenure, and billing variables were used as features.</w:t>
      </w:r>
    </w:p>
    <w:p w14:paraId="3D914DED" w14:textId="77777777" w:rsidR="00EA1CF0" w:rsidRPr="00EA1CF0" w:rsidRDefault="00EA1CF0" w:rsidP="00EA1CF0">
      <w:pPr>
        <w:numPr>
          <w:ilvl w:val="0"/>
          <w:numId w:val="19"/>
        </w:numPr>
        <w:jc w:val="both"/>
        <w:rPr>
          <w:lang w:val="en-IN"/>
        </w:rPr>
      </w:pPr>
      <w:r w:rsidRPr="00EA1CF0">
        <w:rPr>
          <w:b/>
          <w:bCs/>
          <w:lang w:val="en-IN"/>
        </w:rPr>
        <w:t>Feature Scaling:</w:t>
      </w:r>
      <w:r w:rsidRPr="00EA1CF0">
        <w:rPr>
          <w:lang w:val="en-IN"/>
        </w:rPr>
        <w:t xml:space="preserve"> The numerical variables tenure, MonthlyCharges, and TotalCharges were standardized using </w:t>
      </w:r>
      <w:r w:rsidRPr="00EA1CF0">
        <w:rPr>
          <w:b/>
          <w:bCs/>
          <w:lang w:val="en-IN"/>
        </w:rPr>
        <w:t>StandardScaler</w:t>
      </w:r>
      <w:r w:rsidRPr="00EA1CF0">
        <w:rPr>
          <w:lang w:val="en-IN"/>
        </w:rPr>
        <w:t xml:space="preserve"> so that they were placed on a comparable scale.</w:t>
      </w:r>
    </w:p>
    <w:p w14:paraId="0A6752AB" w14:textId="77777777" w:rsidR="00EA1CF0" w:rsidRPr="00EA1CF0" w:rsidRDefault="00EA1CF0" w:rsidP="00EA1CF0">
      <w:pPr>
        <w:numPr>
          <w:ilvl w:val="0"/>
          <w:numId w:val="19"/>
        </w:numPr>
        <w:jc w:val="both"/>
        <w:rPr>
          <w:lang w:val="en-IN"/>
        </w:rPr>
      </w:pPr>
      <w:r w:rsidRPr="00EA1CF0">
        <w:rPr>
          <w:b/>
          <w:bCs/>
          <w:lang w:val="en-IN"/>
        </w:rPr>
        <w:t>Train-Test Split:</w:t>
      </w:r>
      <w:r w:rsidRPr="00EA1CF0">
        <w:rPr>
          <w:lang w:val="en-IN"/>
        </w:rPr>
        <w:t xml:space="preserve"> The dataset was divided into </w:t>
      </w:r>
      <w:r w:rsidRPr="00EA1CF0">
        <w:rPr>
          <w:b/>
          <w:bCs/>
          <w:lang w:val="en-IN"/>
        </w:rPr>
        <w:t>80% training data and 20% testing data</w:t>
      </w:r>
      <w:r w:rsidRPr="00EA1CF0">
        <w:rPr>
          <w:lang w:val="en-IN"/>
        </w:rPr>
        <w:t>. Stratified sampling was used to maintain a similar proportion of churned and non-churned customers in both sets.</w:t>
      </w:r>
    </w:p>
    <w:p w14:paraId="1D63E26B" w14:textId="61D29DE7" w:rsidR="00EA1CF0" w:rsidRPr="00EA1CF0" w:rsidRDefault="00EA1CF0" w:rsidP="00EA1CF0">
      <w:pPr>
        <w:jc w:val="both"/>
        <w:rPr>
          <w:lang w:val="en-IN"/>
        </w:rPr>
      </w:pPr>
      <w:r w:rsidRPr="00EA1CF0">
        <w:rPr>
          <w:lang w:val="en-IN"/>
        </w:rPr>
        <w:t xml:space="preserve">In the implemented workflow, </w:t>
      </w:r>
      <w:r w:rsidRPr="00EA1CF0">
        <w:rPr>
          <w:b/>
          <w:bCs/>
          <w:lang w:val="en-IN"/>
        </w:rPr>
        <w:t>encoding and scaling were carried out before the train-test split</w:t>
      </w:r>
      <w:r w:rsidRPr="00EA1CF0">
        <w:rPr>
          <w:lang w:val="en-IN"/>
        </w:rPr>
        <w:t xml:space="preserve">. The processed data was then divided into training and testing sets. The final training set contained </w:t>
      </w:r>
      <w:r w:rsidRPr="00EA1CF0">
        <w:rPr>
          <w:b/>
          <w:bCs/>
          <w:lang w:val="en-IN"/>
        </w:rPr>
        <w:t>5,634 records</w:t>
      </w:r>
      <w:r w:rsidRPr="00EA1CF0">
        <w:rPr>
          <w:lang w:val="en-IN"/>
        </w:rPr>
        <w:t xml:space="preserve">, while the testing set contained </w:t>
      </w:r>
      <w:r w:rsidRPr="00EA1CF0">
        <w:rPr>
          <w:b/>
          <w:bCs/>
          <w:lang w:val="en-IN"/>
        </w:rPr>
        <w:t>1,409 records</w:t>
      </w:r>
      <w:r w:rsidRPr="00EA1CF0">
        <w:rPr>
          <w:lang w:val="en-IN"/>
        </w:rPr>
        <w:t>.</w:t>
      </w:r>
    </w:p>
    <w:p w14:paraId="230501D9" w14:textId="77777777" w:rsidR="00036328" w:rsidRDefault="009D7607">
      <w:pPr>
        <w:pStyle w:val="Heading2"/>
      </w:pPr>
      <w:r>
        <w:t>7.1 Categorical Encoding</w:t>
      </w:r>
    </w:p>
    <w:p w14:paraId="6E9AAAB6" w14:textId="77777777" w:rsidR="000F4827" w:rsidRPr="000F4827" w:rsidRDefault="000F4827" w:rsidP="000F4827">
      <w:pPr>
        <w:jc w:val="both"/>
        <w:rPr>
          <w:lang w:val="en-IN"/>
        </w:rPr>
      </w:pPr>
      <w:r w:rsidRPr="000F4827">
        <w:rPr>
          <w:lang w:val="en-IN"/>
        </w:rPr>
        <w:t>The dataset includes several categorical variables related to customer demographics, subscribed services, contract types, and payment methods. Since these variables are stored as categories rather than numerical values, they need to be converted into a format that machine learning models can process.</w:t>
      </w:r>
    </w:p>
    <w:p w14:paraId="3E940D44" w14:textId="77777777" w:rsidR="000F4827" w:rsidRPr="000F4827" w:rsidRDefault="000F4827" w:rsidP="000F4827">
      <w:pPr>
        <w:jc w:val="both"/>
        <w:rPr>
          <w:lang w:val="en-IN"/>
        </w:rPr>
      </w:pPr>
      <w:r w:rsidRPr="000F4827">
        <w:rPr>
          <w:b/>
          <w:bCs/>
          <w:lang w:val="en-IN"/>
        </w:rPr>
        <w:t>One-Hot Encoding</w:t>
      </w:r>
      <w:r w:rsidRPr="000F4827">
        <w:rPr>
          <w:lang w:val="en-IN"/>
        </w:rPr>
        <w:t xml:space="preserve"> was used to transform the categorical variables into numerical features. The drop_first=True option was applied so that one category from each variable was removed, helping to avoid redundant dummy variables and reduce multicollinearity.</w:t>
      </w:r>
    </w:p>
    <w:p w14:paraId="57C38F92" w14:textId="5AA78761" w:rsidR="000F4827" w:rsidRPr="000F4827" w:rsidRDefault="000F4827" w:rsidP="000F4827">
      <w:pPr>
        <w:jc w:val="both"/>
        <w:rPr>
          <w:lang w:val="en-IN"/>
        </w:rPr>
      </w:pPr>
      <w:r w:rsidRPr="000F4827">
        <w:rPr>
          <w:lang w:val="en-IN"/>
        </w:rPr>
        <w:t xml:space="preserve">One-Hot Encoding was appropriate for this dataset because the categorical variables are </w:t>
      </w:r>
      <w:r w:rsidRPr="000F4827">
        <w:rPr>
          <w:b/>
          <w:bCs/>
          <w:lang w:val="en-IN"/>
        </w:rPr>
        <w:t>nominal</w:t>
      </w:r>
      <w:r w:rsidRPr="000F4827">
        <w:rPr>
          <w:lang w:val="en-IN"/>
        </w:rPr>
        <w:t>, meaning their categories do not follow any natural order. This approach allows the models to use the categorical information without incorrectly assigning numerical rankings to different categories.</w:t>
      </w:r>
    </w:p>
    <w:p w14:paraId="24F5F608" w14:textId="77777777" w:rsidR="00036328" w:rsidRDefault="009D7607">
      <w:pPr>
        <w:pStyle w:val="Heading2"/>
      </w:pPr>
      <w:r>
        <w:t>7.2 Feature Scaling and Transformation</w:t>
      </w:r>
    </w:p>
    <w:p w14:paraId="637F048B" w14:textId="77777777" w:rsidR="00D54101" w:rsidRPr="00D54101" w:rsidRDefault="00D54101" w:rsidP="00D54101">
      <w:pPr>
        <w:jc w:val="both"/>
        <w:rPr>
          <w:lang w:val="en-IN"/>
        </w:rPr>
      </w:pPr>
      <w:r w:rsidRPr="00D54101">
        <w:rPr>
          <w:lang w:val="en-IN"/>
        </w:rPr>
        <w:t xml:space="preserve">The numerical variables tenure, MonthlyCharges, and TotalCharges were standardized using </w:t>
      </w:r>
      <w:r w:rsidRPr="00D54101">
        <w:rPr>
          <w:b/>
          <w:bCs/>
          <w:lang w:val="en-IN"/>
        </w:rPr>
        <w:t>StandardScaler</w:t>
      </w:r>
      <w:r w:rsidRPr="00D54101">
        <w:rPr>
          <w:lang w:val="en-IN"/>
        </w:rPr>
        <w:t>.</w:t>
      </w:r>
    </w:p>
    <w:p w14:paraId="1ADE3EBC" w14:textId="77777777" w:rsidR="00D54101" w:rsidRPr="00D54101" w:rsidRDefault="00D54101" w:rsidP="00D54101">
      <w:pPr>
        <w:jc w:val="both"/>
        <w:rPr>
          <w:lang w:val="en-IN"/>
        </w:rPr>
      </w:pPr>
      <w:r w:rsidRPr="00D54101">
        <w:rPr>
          <w:lang w:val="en-IN"/>
        </w:rPr>
        <w:t>Scaling was necessary because these variables have different numerical ranges. If the features are left on their original scales, variables with larger numerical values can have more influence on certain machine learning algorithms.</w:t>
      </w:r>
    </w:p>
    <w:p w14:paraId="5B197DE6" w14:textId="77777777" w:rsidR="00D54101" w:rsidRPr="00D54101" w:rsidRDefault="00D54101" w:rsidP="00D54101">
      <w:pPr>
        <w:jc w:val="both"/>
        <w:rPr>
          <w:lang w:val="en-IN"/>
        </w:rPr>
      </w:pPr>
      <w:r w:rsidRPr="00D54101">
        <w:rPr>
          <w:lang w:val="en-IN"/>
        </w:rPr>
        <w:t xml:space="preserve">Standardization changes the numerical features to a common scale, with a mean of approximately </w:t>
      </w:r>
      <w:r w:rsidRPr="00D54101">
        <w:rPr>
          <w:b/>
          <w:bCs/>
          <w:lang w:val="en-IN"/>
        </w:rPr>
        <w:t>0</w:t>
      </w:r>
      <w:r w:rsidRPr="00D54101">
        <w:rPr>
          <w:lang w:val="en-IN"/>
        </w:rPr>
        <w:t xml:space="preserve"> and a standard deviation of approximately </w:t>
      </w:r>
      <w:r w:rsidRPr="00D54101">
        <w:rPr>
          <w:b/>
          <w:bCs/>
          <w:lang w:val="en-IN"/>
        </w:rPr>
        <w:t>1</w:t>
      </w:r>
      <w:r w:rsidRPr="00D54101">
        <w:rPr>
          <w:lang w:val="en-IN"/>
        </w:rPr>
        <w:t xml:space="preserve">. This is especially important for the </w:t>
      </w:r>
      <w:r w:rsidRPr="00D54101">
        <w:rPr>
          <w:b/>
          <w:bCs/>
          <w:lang w:val="en-IN"/>
        </w:rPr>
        <w:t>SVM model</w:t>
      </w:r>
      <w:r w:rsidRPr="00D54101">
        <w:rPr>
          <w:lang w:val="en-IN"/>
        </w:rPr>
        <w:t xml:space="preserve">, since SVM can be affected by differences in feature scales. Scaling is also useful for other models that depend on distances or optimization, such as </w:t>
      </w:r>
      <w:r w:rsidRPr="00D54101">
        <w:rPr>
          <w:b/>
          <w:bCs/>
          <w:lang w:val="en-IN"/>
        </w:rPr>
        <w:t>KNN and Logistic Regression</w:t>
      </w:r>
      <w:r w:rsidRPr="00D54101">
        <w:rPr>
          <w:lang w:val="en-IN"/>
        </w:rPr>
        <w:t>.</w:t>
      </w:r>
    </w:p>
    <w:p w14:paraId="7BFFC4F5" w14:textId="77777777" w:rsidR="00D54101" w:rsidRPr="00D54101" w:rsidRDefault="00D54101" w:rsidP="00D54101">
      <w:pPr>
        <w:jc w:val="both"/>
        <w:rPr>
          <w:lang w:val="en-IN"/>
        </w:rPr>
      </w:pPr>
      <w:r w:rsidRPr="00D54101">
        <w:rPr>
          <w:lang w:val="en-IN"/>
        </w:rPr>
        <w:lastRenderedPageBreak/>
        <w:t xml:space="preserve">The categorical dummy variables were kept in their original </w:t>
      </w:r>
      <w:r w:rsidRPr="00D54101">
        <w:rPr>
          <w:b/>
          <w:bCs/>
          <w:lang w:val="en-IN"/>
        </w:rPr>
        <w:t>binary (0/1) form</w:t>
      </w:r>
      <w:r w:rsidRPr="00D54101">
        <w:rPr>
          <w:lang w:val="en-IN"/>
        </w:rPr>
        <w:t>.</w:t>
      </w:r>
    </w:p>
    <w:p w14:paraId="37E9C044" w14:textId="77777777" w:rsidR="00D54101" w:rsidRPr="00D54101" w:rsidRDefault="00D54101" w:rsidP="00D54101"/>
    <w:p w14:paraId="26FF3EA5" w14:textId="77777777" w:rsidR="00036328" w:rsidRDefault="009D7607" w:rsidP="00094046">
      <w:pPr>
        <w:pStyle w:val="Heading2"/>
        <w:jc w:val="both"/>
      </w:pPr>
      <w:r>
        <w:t>7.3 Train-Test Split</w:t>
      </w:r>
    </w:p>
    <w:p w14:paraId="3A86B45B" w14:textId="77777777" w:rsidR="00405C4A" w:rsidRPr="00405C4A" w:rsidRDefault="00405C4A" w:rsidP="00094046">
      <w:pPr>
        <w:jc w:val="both"/>
        <w:rPr>
          <w:lang w:val="en-IN"/>
        </w:rPr>
      </w:pPr>
      <w:r w:rsidRPr="00405C4A">
        <w:rPr>
          <w:lang w:val="en-IN"/>
        </w:rPr>
        <w:t xml:space="preserve">The prepared dataset was divided into </w:t>
      </w:r>
      <w:r w:rsidRPr="00405C4A">
        <w:rPr>
          <w:b/>
          <w:bCs/>
          <w:lang w:val="en-IN"/>
        </w:rPr>
        <w:t>80% training data and 20% testing data</w:t>
      </w:r>
      <w:r w:rsidRPr="00405C4A">
        <w:rPr>
          <w:lang w:val="en-IN"/>
        </w:rPr>
        <w:t xml:space="preserve"> using random_state=42. Stratification was also applied so that the proportion of churned and non-churned customers remained similar in both datasets.</w:t>
      </w:r>
    </w:p>
    <w:p w14:paraId="5CC1DD3A" w14:textId="77777777" w:rsidR="00405C4A" w:rsidRPr="00405C4A" w:rsidRDefault="00405C4A" w:rsidP="00094046">
      <w:pPr>
        <w:numPr>
          <w:ilvl w:val="0"/>
          <w:numId w:val="20"/>
        </w:numPr>
        <w:jc w:val="both"/>
        <w:rPr>
          <w:lang w:val="en-IN"/>
        </w:rPr>
      </w:pPr>
      <w:r w:rsidRPr="00405C4A">
        <w:rPr>
          <w:b/>
          <w:bCs/>
          <w:lang w:val="en-IN"/>
        </w:rPr>
        <w:t>Training set:</w:t>
      </w:r>
      <w:r w:rsidRPr="00405C4A">
        <w:rPr>
          <w:lang w:val="en-IN"/>
        </w:rPr>
        <w:t xml:space="preserve"> 5,634 records</w:t>
      </w:r>
    </w:p>
    <w:p w14:paraId="1450CF91" w14:textId="77777777" w:rsidR="00405C4A" w:rsidRPr="00405C4A" w:rsidRDefault="00405C4A" w:rsidP="00094046">
      <w:pPr>
        <w:numPr>
          <w:ilvl w:val="0"/>
          <w:numId w:val="20"/>
        </w:numPr>
        <w:jc w:val="both"/>
        <w:rPr>
          <w:lang w:val="en-IN"/>
        </w:rPr>
      </w:pPr>
      <w:r w:rsidRPr="00405C4A">
        <w:rPr>
          <w:b/>
          <w:bCs/>
          <w:lang w:val="en-IN"/>
        </w:rPr>
        <w:t>Testing set:</w:t>
      </w:r>
      <w:r w:rsidRPr="00405C4A">
        <w:rPr>
          <w:lang w:val="en-IN"/>
        </w:rPr>
        <w:t xml:space="preserve"> 1,409 records</w:t>
      </w:r>
    </w:p>
    <w:p w14:paraId="7B37AAD0" w14:textId="77777777" w:rsidR="00405C4A" w:rsidRPr="00405C4A" w:rsidRDefault="00405C4A" w:rsidP="00094046">
      <w:pPr>
        <w:numPr>
          <w:ilvl w:val="0"/>
          <w:numId w:val="20"/>
        </w:numPr>
        <w:jc w:val="both"/>
        <w:rPr>
          <w:lang w:val="en-IN"/>
        </w:rPr>
      </w:pPr>
      <w:r w:rsidRPr="00405C4A">
        <w:rPr>
          <w:b/>
          <w:bCs/>
          <w:lang w:val="en-IN"/>
        </w:rPr>
        <w:t>Split ratio:</w:t>
      </w:r>
      <w:r w:rsidRPr="00405C4A">
        <w:rPr>
          <w:lang w:val="en-IN"/>
        </w:rPr>
        <w:t xml:space="preserve"> 80:20</w:t>
      </w:r>
    </w:p>
    <w:p w14:paraId="21A0F629" w14:textId="77777777" w:rsidR="00405C4A" w:rsidRPr="00405C4A" w:rsidRDefault="00405C4A" w:rsidP="00094046">
      <w:pPr>
        <w:numPr>
          <w:ilvl w:val="0"/>
          <w:numId w:val="20"/>
        </w:numPr>
        <w:jc w:val="both"/>
        <w:rPr>
          <w:lang w:val="en-IN"/>
        </w:rPr>
      </w:pPr>
      <w:r w:rsidRPr="00405C4A">
        <w:rPr>
          <w:b/>
          <w:bCs/>
          <w:lang w:val="en-IN"/>
        </w:rPr>
        <w:t>Random state:</w:t>
      </w:r>
      <w:r w:rsidRPr="00405C4A">
        <w:rPr>
          <w:lang w:val="en-IN"/>
        </w:rPr>
        <w:t xml:space="preserve"> 42</w:t>
      </w:r>
    </w:p>
    <w:p w14:paraId="37103B77" w14:textId="77777777" w:rsidR="00405C4A" w:rsidRPr="00405C4A" w:rsidRDefault="00405C4A" w:rsidP="00094046">
      <w:pPr>
        <w:jc w:val="both"/>
        <w:rPr>
          <w:lang w:val="en-IN"/>
        </w:rPr>
      </w:pPr>
      <w:r w:rsidRPr="00405C4A">
        <w:rPr>
          <w:lang w:val="en-IN"/>
        </w:rPr>
        <w:t>The train-test split allows the machine learning models to learn from one part of the dataset and then be evaluated on data that was not used during training. This provides a more realistic measure of how well the models can perform on unseen customer data.</w:t>
      </w:r>
    </w:p>
    <w:p w14:paraId="04C62365" w14:textId="77777777" w:rsidR="00405C4A" w:rsidRPr="00405C4A" w:rsidRDefault="00405C4A" w:rsidP="00094046">
      <w:pPr>
        <w:jc w:val="both"/>
        <w:rPr>
          <w:b/>
          <w:bCs/>
          <w:lang w:val="en-IN"/>
        </w:rPr>
      </w:pPr>
      <w:r w:rsidRPr="00405C4A">
        <w:rPr>
          <w:b/>
          <w:bCs/>
          <w:lang w:val="en-IN"/>
        </w:rPr>
        <w:t>Data Leakage</w:t>
      </w:r>
    </w:p>
    <w:p w14:paraId="40488107" w14:textId="77777777" w:rsidR="00405C4A" w:rsidRPr="00405C4A" w:rsidRDefault="00405C4A" w:rsidP="00094046">
      <w:pPr>
        <w:jc w:val="both"/>
        <w:rPr>
          <w:lang w:val="en-IN"/>
        </w:rPr>
      </w:pPr>
      <w:r w:rsidRPr="00405C4A">
        <w:rPr>
          <w:lang w:val="en-IN"/>
        </w:rPr>
        <w:t xml:space="preserve">In the implemented workflow, </w:t>
      </w:r>
      <w:r w:rsidRPr="00405C4A">
        <w:rPr>
          <w:b/>
          <w:bCs/>
          <w:lang w:val="en-IN"/>
        </w:rPr>
        <w:t>encoding and scaling were performed before the train-test split</w:t>
      </w:r>
      <w:r w:rsidRPr="00405C4A">
        <w:rPr>
          <w:lang w:val="en-IN"/>
        </w:rPr>
        <w:t xml:space="preserve">. As a result, the StandardScaler was fitted using the complete dataset, including the test data. Strictly speaking, this introduces </w:t>
      </w:r>
      <w:r w:rsidRPr="00405C4A">
        <w:rPr>
          <w:b/>
          <w:bCs/>
          <w:lang w:val="en-IN"/>
        </w:rPr>
        <w:t>minor data leakage</w:t>
      </w:r>
      <w:r w:rsidRPr="00405C4A">
        <w:rPr>
          <w:lang w:val="en-IN"/>
        </w:rPr>
        <w:t>, because information from the test set was used to calculate the scaling parameters.</w:t>
      </w:r>
    </w:p>
    <w:p w14:paraId="0EE3B085" w14:textId="4FDF8D67" w:rsidR="00FA7924" w:rsidRPr="0050603D" w:rsidRDefault="00405C4A" w:rsidP="00094046">
      <w:pPr>
        <w:jc w:val="both"/>
        <w:rPr>
          <w:lang w:val="en-IN"/>
        </w:rPr>
      </w:pPr>
      <w:r w:rsidRPr="00405C4A">
        <w:rPr>
          <w:lang w:val="en-IN"/>
        </w:rPr>
        <w:t xml:space="preserve">This is a methodological limitation of the current implementation. In an improved version of the workflow, the scaler should be </w:t>
      </w:r>
      <w:r w:rsidRPr="00405C4A">
        <w:rPr>
          <w:b/>
          <w:bCs/>
          <w:lang w:val="en-IN"/>
        </w:rPr>
        <w:t>fitted only on the training data</w:t>
      </w:r>
      <w:r w:rsidRPr="00405C4A">
        <w:rPr>
          <w:lang w:val="en-IN"/>
        </w:rPr>
        <w:t xml:space="preserve"> and then used to transform the test data. This would prevent information from the test set from influencing the preprocessing step and provide a more reliable evaluation of model performance.</w:t>
      </w:r>
    </w:p>
    <w:p w14:paraId="5827F4FF" w14:textId="77777777" w:rsidR="00036328" w:rsidRDefault="009D7607" w:rsidP="00094046">
      <w:pPr>
        <w:pStyle w:val="Heading2"/>
        <w:jc w:val="both"/>
      </w:pPr>
      <w:r>
        <w:t>7.4 Final Feature Set</w:t>
      </w:r>
    </w:p>
    <w:p w14:paraId="58E660D9" w14:textId="77777777" w:rsidR="006B50D6" w:rsidRPr="006B50D6" w:rsidRDefault="006B50D6" w:rsidP="00094046">
      <w:pPr>
        <w:jc w:val="both"/>
        <w:rPr>
          <w:lang w:val="en-IN"/>
        </w:rPr>
      </w:pPr>
      <w:r w:rsidRPr="006B50D6">
        <w:rPr>
          <w:lang w:val="en-IN"/>
        </w:rPr>
        <w:t xml:space="preserve">After preprocessing and encoding, the dataset contained </w:t>
      </w:r>
      <w:r w:rsidRPr="006B50D6">
        <w:rPr>
          <w:b/>
          <w:bCs/>
          <w:lang w:val="en-IN"/>
        </w:rPr>
        <w:t>30 input features</w:t>
      </w:r>
      <w:r w:rsidRPr="006B50D6">
        <w:rPr>
          <w:lang w:val="en-IN"/>
        </w:rPr>
        <w:t xml:space="preserve"> that were used for machine learning.</w:t>
      </w:r>
    </w:p>
    <w:p w14:paraId="191E5C92" w14:textId="77777777" w:rsidR="006B50D6" w:rsidRPr="006B50D6" w:rsidRDefault="006B50D6" w:rsidP="00094046">
      <w:pPr>
        <w:jc w:val="both"/>
        <w:rPr>
          <w:b/>
          <w:bCs/>
          <w:lang w:val="en-IN"/>
        </w:rPr>
      </w:pPr>
      <w:r w:rsidRPr="006B50D6">
        <w:rPr>
          <w:b/>
          <w:bCs/>
          <w:lang w:val="en-IN"/>
        </w:rPr>
        <w:t>Input Features</w:t>
      </w:r>
    </w:p>
    <w:p w14:paraId="3CD20A8E" w14:textId="77777777" w:rsidR="006B50D6" w:rsidRPr="006B50D6" w:rsidRDefault="006B50D6" w:rsidP="00094046">
      <w:pPr>
        <w:spacing w:after="0"/>
        <w:jc w:val="both"/>
        <w:rPr>
          <w:lang w:val="en-IN"/>
        </w:rPr>
      </w:pPr>
      <w:r w:rsidRPr="006B50D6">
        <w:rPr>
          <w:lang w:val="en-IN"/>
        </w:rPr>
        <w:t>The final set of input features consisted of:</w:t>
      </w:r>
    </w:p>
    <w:p w14:paraId="60EBC84B" w14:textId="77777777" w:rsidR="006B50D6" w:rsidRPr="006B50D6" w:rsidRDefault="006B50D6" w:rsidP="00094046">
      <w:pPr>
        <w:numPr>
          <w:ilvl w:val="0"/>
          <w:numId w:val="21"/>
        </w:numPr>
        <w:spacing w:after="0"/>
        <w:jc w:val="both"/>
        <w:rPr>
          <w:lang w:val="en-IN"/>
        </w:rPr>
      </w:pPr>
      <w:r w:rsidRPr="006B50D6">
        <w:rPr>
          <w:lang w:val="en-IN"/>
        </w:rPr>
        <w:t>SeniorCitizen</w:t>
      </w:r>
    </w:p>
    <w:p w14:paraId="506FD5DD" w14:textId="77777777" w:rsidR="006B50D6" w:rsidRPr="006B50D6" w:rsidRDefault="006B50D6" w:rsidP="00094046">
      <w:pPr>
        <w:numPr>
          <w:ilvl w:val="0"/>
          <w:numId w:val="21"/>
        </w:numPr>
        <w:spacing w:after="0"/>
        <w:jc w:val="both"/>
        <w:rPr>
          <w:lang w:val="en-IN"/>
        </w:rPr>
      </w:pPr>
      <w:r w:rsidRPr="006B50D6">
        <w:rPr>
          <w:lang w:val="en-IN"/>
        </w:rPr>
        <w:t>tenure</w:t>
      </w:r>
    </w:p>
    <w:p w14:paraId="6D6C5959" w14:textId="77777777" w:rsidR="006B50D6" w:rsidRPr="006B50D6" w:rsidRDefault="006B50D6" w:rsidP="00094046">
      <w:pPr>
        <w:numPr>
          <w:ilvl w:val="0"/>
          <w:numId w:val="21"/>
        </w:numPr>
        <w:spacing w:after="0"/>
        <w:jc w:val="both"/>
        <w:rPr>
          <w:lang w:val="en-IN"/>
        </w:rPr>
      </w:pPr>
      <w:r w:rsidRPr="006B50D6">
        <w:rPr>
          <w:lang w:val="en-IN"/>
        </w:rPr>
        <w:t>MonthlyCharges</w:t>
      </w:r>
    </w:p>
    <w:p w14:paraId="70AC91E8" w14:textId="77777777" w:rsidR="006B50D6" w:rsidRPr="006B50D6" w:rsidRDefault="006B50D6" w:rsidP="00094046">
      <w:pPr>
        <w:numPr>
          <w:ilvl w:val="0"/>
          <w:numId w:val="21"/>
        </w:numPr>
        <w:spacing w:after="0"/>
        <w:jc w:val="both"/>
        <w:rPr>
          <w:lang w:val="en-IN"/>
        </w:rPr>
      </w:pPr>
      <w:r w:rsidRPr="006B50D6">
        <w:rPr>
          <w:lang w:val="en-IN"/>
        </w:rPr>
        <w:t>TotalCharges</w:t>
      </w:r>
    </w:p>
    <w:p w14:paraId="276664BF" w14:textId="77777777" w:rsidR="006B50D6" w:rsidRPr="006B50D6" w:rsidRDefault="006B50D6" w:rsidP="00094046">
      <w:pPr>
        <w:numPr>
          <w:ilvl w:val="0"/>
          <w:numId w:val="21"/>
        </w:numPr>
        <w:spacing w:after="0"/>
        <w:jc w:val="both"/>
        <w:rPr>
          <w:lang w:val="en-IN"/>
        </w:rPr>
      </w:pPr>
      <w:r w:rsidRPr="006B50D6">
        <w:rPr>
          <w:lang w:val="en-IN"/>
        </w:rPr>
        <w:t xml:space="preserve">One-hot encoded variables representing </w:t>
      </w:r>
      <w:r w:rsidRPr="006B50D6">
        <w:rPr>
          <w:b/>
          <w:bCs/>
          <w:lang w:val="en-IN"/>
        </w:rPr>
        <w:t>gender, Partner, Dependents, PhoneService, MultipleLines, InternetService, OnlineSecurity, OnlineBackup, DeviceProtection, TechSupport, StreamingTV, StreamingMovies, Contract, PaperlessBilling, and PaymentMethod</w:t>
      </w:r>
      <w:r w:rsidRPr="006B50D6">
        <w:rPr>
          <w:lang w:val="en-IN"/>
        </w:rPr>
        <w:t>.</w:t>
      </w:r>
    </w:p>
    <w:p w14:paraId="1E33C9C8" w14:textId="77777777" w:rsidR="006B50D6" w:rsidRPr="006B50D6" w:rsidRDefault="006B50D6" w:rsidP="00094046">
      <w:pPr>
        <w:spacing w:after="0"/>
        <w:jc w:val="both"/>
        <w:rPr>
          <w:b/>
          <w:bCs/>
          <w:lang w:val="en-IN"/>
        </w:rPr>
      </w:pPr>
      <w:r w:rsidRPr="006B50D6">
        <w:rPr>
          <w:b/>
          <w:bCs/>
          <w:lang w:val="en-IN"/>
        </w:rPr>
        <w:t>Target Variable</w:t>
      </w:r>
    </w:p>
    <w:p w14:paraId="43D0C1B1" w14:textId="77777777" w:rsidR="006B50D6" w:rsidRPr="006B50D6" w:rsidRDefault="006B50D6" w:rsidP="00094046">
      <w:pPr>
        <w:spacing w:after="0"/>
        <w:jc w:val="both"/>
        <w:rPr>
          <w:lang w:val="en-IN"/>
        </w:rPr>
      </w:pPr>
      <w:r w:rsidRPr="006B50D6">
        <w:rPr>
          <w:lang w:val="en-IN"/>
        </w:rPr>
        <w:t>The target variable used for prediction was:</w:t>
      </w:r>
    </w:p>
    <w:p w14:paraId="3AA37A71" w14:textId="77777777" w:rsidR="006B50D6" w:rsidRPr="006B50D6" w:rsidRDefault="006B50D6" w:rsidP="00094046">
      <w:pPr>
        <w:numPr>
          <w:ilvl w:val="0"/>
          <w:numId w:val="22"/>
        </w:numPr>
        <w:spacing w:after="0"/>
        <w:jc w:val="both"/>
        <w:rPr>
          <w:lang w:val="en-IN"/>
        </w:rPr>
      </w:pPr>
      <w:r w:rsidRPr="006B50D6">
        <w:rPr>
          <w:b/>
          <w:bCs/>
          <w:lang w:val="en-IN"/>
        </w:rPr>
        <w:t>Target:</w:t>
      </w:r>
      <w:r w:rsidRPr="006B50D6">
        <w:rPr>
          <w:lang w:val="en-IN"/>
        </w:rPr>
        <w:t xml:space="preserve"> Churn_Yes</w:t>
      </w:r>
    </w:p>
    <w:p w14:paraId="2C9D2468" w14:textId="77777777" w:rsidR="006B50D6" w:rsidRPr="006B50D6" w:rsidRDefault="006B50D6" w:rsidP="00094046">
      <w:pPr>
        <w:numPr>
          <w:ilvl w:val="0"/>
          <w:numId w:val="22"/>
        </w:numPr>
        <w:spacing w:after="0"/>
        <w:jc w:val="both"/>
        <w:rPr>
          <w:lang w:val="en-IN"/>
        </w:rPr>
      </w:pPr>
      <w:r w:rsidRPr="006B50D6">
        <w:rPr>
          <w:b/>
          <w:bCs/>
          <w:lang w:val="en-IN"/>
        </w:rPr>
        <w:t>0:</w:t>
      </w:r>
      <w:r w:rsidRPr="006B50D6">
        <w:rPr>
          <w:lang w:val="en-IN"/>
        </w:rPr>
        <w:t xml:space="preserve"> No Churn</w:t>
      </w:r>
    </w:p>
    <w:p w14:paraId="238A7E14" w14:textId="77777777" w:rsidR="006B50D6" w:rsidRPr="006B50D6" w:rsidRDefault="006B50D6" w:rsidP="00094046">
      <w:pPr>
        <w:numPr>
          <w:ilvl w:val="0"/>
          <w:numId w:val="22"/>
        </w:numPr>
        <w:spacing w:after="0"/>
        <w:jc w:val="both"/>
        <w:rPr>
          <w:lang w:val="en-IN"/>
        </w:rPr>
      </w:pPr>
      <w:r w:rsidRPr="006B50D6">
        <w:rPr>
          <w:b/>
          <w:bCs/>
          <w:lang w:val="en-IN"/>
        </w:rPr>
        <w:t>1:</w:t>
      </w:r>
      <w:r w:rsidRPr="006B50D6">
        <w:rPr>
          <w:lang w:val="en-IN"/>
        </w:rPr>
        <w:t xml:space="preserve"> Churn</w:t>
      </w:r>
    </w:p>
    <w:p w14:paraId="44CEFB63" w14:textId="478D3488" w:rsidR="006B50D6" w:rsidRPr="006B50D6" w:rsidRDefault="006B50D6" w:rsidP="00094046">
      <w:pPr>
        <w:jc w:val="both"/>
        <w:rPr>
          <w:lang w:val="en-IN"/>
        </w:rPr>
      </w:pPr>
      <w:r w:rsidRPr="006B50D6">
        <w:rPr>
          <w:lang w:val="en-IN"/>
        </w:rPr>
        <w:t>The customer identifier was excluded from the feature set because it is simply an identification field and does not contain meaningful information that would help predict customer churn.</w:t>
      </w:r>
    </w:p>
    <w:p w14:paraId="768EB0D8" w14:textId="6BE96833" w:rsidR="00036328" w:rsidRDefault="009D7607" w:rsidP="000258A5">
      <w:pPr>
        <w:pStyle w:val="Heading1"/>
        <w:spacing w:before="0"/>
        <w:jc w:val="both"/>
        <w:rPr>
          <w:rFonts w:ascii="Times New Roman" w:hAnsi="Times New Roman" w:cs="Times New Roman"/>
        </w:rPr>
      </w:pPr>
      <w:r w:rsidRPr="00836E47">
        <w:rPr>
          <w:rFonts w:ascii="Times New Roman" w:hAnsi="Times New Roman" w:cs="Times New Roman"/>
        </w:rPr>
        <w:lastRenderedPageBreak/>
        <w:t>8. EXPLORATORY DATA ANALYSIS</w:t>
      </w:r>
    </w:p>
    <w:p w14:paraId="227A35D6" w14:textId="77777777" w:rsidR="00611B39" w:rsidRPr="00611B39" w:rsidRDefault="00611B39" w:rsidP="000258A5">
      <w:pPr>
        <w:spacing w:after="0"/>
        <w:jc w:val="both"/>
        <w:rPr>
          <w:lang w:val="en-IN"/>
        </w:rPr>
      </w:pPr>
      <w:r w:rsidRPr="00611B39">
        <w:rPr>
          <w:lang w:val="en-IN"/>
        </w:rPr>
        <w:t>Exploratory Data Analysis (EDA) was carried out to get a better understanding of the customer data and to identify patterns that may be related to customer churn.</w:t>
      </w:r>
    </w:p>
    <w:p w14:paraId="45701ECB" w14:textId="77777777" w:rsidR="00611B39" w:rsidRPr="00611B39" w:rsidRDefault="00611B39" w:rsidP="000258A5">
      <w:pPr>
        <w:spacing w:after="0"/>
        <w:jc w:val="both"/>
        <w:rPr>
          <w:lang w:val="en-IN"/>
        </w:rPr>
      </w:pPr>
      <w:r w:rsidRPr="00611B39">
        <w:rPr>
          <w:lang w:val="en-IN"/>
        </w:rPr>
        <w:t>The analysis mainly focused on:</w:t>
      </w:r>
    </w:p>
    <w:p w14:paraId="795A3998" w14:textId="77777777" w:rsidR="00611B39" w:rsidRPr="00611B39" w:rsidRDefault="00611B39" w:rsidP="000258A5">
      <w:pPr>
        <w:numPr>
          <w:ilvl w:val="0"/>
          <w:numId w:val="23"/>
        </w:numPr>
        <w:spacing w:after="0"/>
        <w:jc w:val="both"/>
        <w:rPr>
          <w:lang w:val="en-IN"/>
        </w:rPr>
      </w:pPr>
      <w:r w:rsidRPr="00611B39">
        <w:rPr>
          <w:b/>
          <w:bCs/>
          <w:lang w:val="en-IN"/>
        </w:rPr>
        <w:t>Churn distribution:</w:t>
      </w:r>
      <w:r w:rsidRPr="00611B39">
        <w:rPr>
          <w:lang w:val="en-IN"/>
        </w:rPr>
        <w:t xml:space="preserve"> Examining the proportion of customers who churned compared with those who continued using the service.</w:t>
      </w:r>
    </w:p>
    <w:p w14:paraId="156072FC" w14:textId="77777777" w:rsidR="00611B39" w:rsidRPr="00611B39" w:rsidRDefault="00611B39" w:rsidP="000258A5">
      <w:pPr>
        <w:numPr>
          <w:ilvl w:val="0"/>
          <w:numId w:val="23"/>
        </w:numPr>
        <w:spacing w:after="0"/>
        <w:jc w:val="both"/>
        <w:rPr>
          <w:lang w:val="en-IN"/>
        </w:rPr>
      </w:pPr>
      <w:r w:rsidRPr="00611B39">
        <w:rPr>
          <w:b/>
          <w:bCs/>
          <w:lang w:val="en-IN"/>
        </w:rPr>
        <w:t>Numerical variables:</w:t>
      </w:r>
      <w:r w:rsidRPr="00611B39">
        <w:rPr>
          <w:lang w:val="en-IN"/>
        </w:rPr>
        <w:t xml:space="preserve"> Studying variables such as tenure, MonthlyCharges, and TotalCharges to understand their distributions and general patterns.</w:t>
      </w:r>
    </w:p>
    <w:p w14:paraId="3027DD47" w14:textId="77777777" w:rsidR="00611B39" w:rsidRPr="00611B39" w:rsidRDefault="00611B39" w:rsidP="000258A5">
      <w:pPr>
        <w:numPr>
          <w:ilvl w:val="0"/>
          <w:numId w:val="23"/>
        </w:numPr>
        <w:spacing w:after="0"/>
        <w:jc w:val="both"/>
        <w:rPr>
          <w:lang w:val="en-IN"/>
        </w:rPr>
      </w:pPr>
      <w:r w:rsidRPr="00611B39">
        <w:rPr>
          <w:b/>
          <w:bCs/>
          <w:lang w:val="en-IN"/>
        </w:rPr>
        <w:t>Categorical variables:</w:t>
      </w:r>
      <w:r w:rsidRPr="00611B39">
        <w:rPr>
          <w:lang w:val="en-IN"/>
        </w:rPr>
        <w:t xml:space="preserve"> Exploring customer and service-related categories to see how different groups are represented in the dataset.</w:t>
      </w:r>
    </w:p>
    <w:p w14:paraId="0460BB52" w14:textId="77777777" w:rsidR="00611B39" w:rsidRPr="00611B39" w:rsidRDefault="00611B39" w:rsidP="000258A5">
      <w:pPr>
        <w:numPr>
          <w:ilvl w:val="0"/>
          <w:numId w:val="23"/>
        </w:numPr>
        <w:spacing w:after="0"/>
        <w:jc w:val="both"/>
        <w:rPr>
          <w:lang w:val="en-IN"/>
        </w:rPr>
      </w:pPr>
      <w:r w:rsidRPr="00611B39">
        <w:rPr>
          <w:b/>
          <w:bCs/>
          <w:lang w:val="en-IN"/>
        </w:rPr>
        <w:t>Bivariate relationships:</w:t>
      </w:r>
      <w:r w:rsidRPr="00611B39">
        <w:rPr>
          <w:lang w:val="en-IN"/>
        </w:rPr>
        <w:t xml:space="preserve"> Comparing customer and service characteristics between churned and non-churned customers to identify differences between the two groups.</w:t>
      </w:r>
    </w:p>
    <w:p w14:paraId="0DFEFA0E" w14:textId="77777777" w:rsidR="00611B39" w:rsidRPr="00611B39" w:rsidRDefault="00611B39" w:rsidP="000258A5">
      <w:pPr>
        <w:numPr>
          <w:ilvl w:val="0"/>
          <w:numId w:val="23"/>
        </w:numPr>
        <w:spacing w:after="0"/>
        <w:jc w:val="both"/>
        <w:rPr>
          <w:lang w:val="en-IN"/>
        </w:rPr>
      </w:pPr>
      <w:r w:rsidRPr="00611B39">
        <w:rPr>
          <w:b/>
          <w:bCs/>
          <w:lang w:val="en-IN"/>
        </w:rPr>
        <w:t>Correlation analysis:</w:t>
      </w:r>
      <w:r w:rsidRPr="00611B39">
        <w:rPr>
          <w:lang w:val="en-IN"/>
        </w:rPr>
        <w:t xml:space="preserve"> Examining relationships between numerical variables to understand how they are related to one another.</w:t>
      </w:r>
    </w:p>
    <w:p w14:paraId="256FDAAA" w14:textId="4EB8C83C" w:rsidR="00611B39" w:rsidRPr="00B8453A" w:rsidRDefault="00611B39" w:rsidP="000258A5">
      <w:pPr>
        <w:spacing w:after="0"/>
        <w:jc w:val="both"/>
        <w:rPr>
          <w:lang w:val="en-IN"/>
        </w:rPr>
      </w:pPr>
      <w:r w:rsidRPr="00611B39">
        <w:rPr>
          <w:lang w:val="en-IN"/>
        </w:rPr>
        <w:t xml:space="preserve">Only visualizations that provided useful information about </w:t>
      </w:r>
      <w:r w:rsidRPr="00611B39">
        <w:rPr>
          <w:b/>
          <w:bCs/>
          <w:lang w:val="en-IN"/>
        </w:rPr>
        <w:t>customer behaviour, churn patterns, and relationships between variables</w:t>
      </w:r>
      <w:r w:rsidRPr="00611B39">
        <w:rPr>
          <w:lang w:val="en-IN"/>
        </w:rPr>
        <w:t xml:space="preserve"> were included in the analysis. The observations obtained from EDA were then used to support the later stages of </w:t>
      </w:r>
      <w:r w:rsidRPr="00611B39">
        <w:rPr>
          <w:b/>
          <w:bCs/>
          <w:lang w:val="en-IN"/>
        </w:rPr>
        <w:t>statistical analysis, feature engineering, and machine learning</w:t>
      </w:r>
      <w:r w:rsidRPr="00611B39">
        <w:rPr>
          <w:lang w:val="en-IN"/>
        </w:rPr>
        <w:t>.</w:t>
      </w:r>
    </w:p>
    <w:p w14:paraId="5B233CFD" w14:textId="77777777" w:rsidR="00036328" w:rsidRDefault="009D7607" w:rsidP="000258A5">
      <w:pPr>
        <w:pStyle w:val="Heading2"/>
        <w:spacing w:before="0"/>
        <w:jc w:val="both"/>
      </w:pPr>
      <w:r>
        <w:t>8.1 Univariate Analysis</w:t>
      </w:r>
    </w:p>
    <w:p w14:paraId="58ED3780" w14:textId="345CFAAD" w:rsidR="00A3077A" w:rsidRPr="00A3077A" w:rsidRDefault="00D00909" w:rsidP="00D00909">
      <w:pPr>
        <w:jc w:val="both"/>
      </w:pPr>
      <w:r>
        <w:t>F</w:t>
      </w:r>
      <w:r w:rsidR="00A3077A" w:rsidRPr="00A3077A">
        <w:t>or the univariate analysis, the distributions of the three main numerical variables—</w:t>
      </w:r>
      <w:r w:rsidR="00A3077A" w:rsidRPr="00A3077A">
        <w:rPr>
          <w:b/>
          <w:bCs/>
        </w:rPr>
        <w:t>Tenure, MonthlyCharges, and TotalCharges</w:t>
      </w:r>
      <w:r w:rsidR="00A3077A" w:rsidRPr="00A3077A">
        <w:t xml:space="preserve">—were examined using histograms. These variables were selected because they directly describe customer duration and billing </w:t>
      </w:r>
      <w:r w:rsidR="000C0CE6" w:rsidRPr="00A3077A">
        <w:t>behavior</w:t>
      </w:r>
      <w:r w:rsidR="00A3077A" w:rsidRPr="00A3077A">
        <w:t>, which are relevant to churn analysis.</w:t>
      </w:r>
    </w:p>
    <w:tbl>
      <w:tblPr>
        <w:tblW w:w="0" w:type="auto"/>
        <w:jc w:val="center"/>
        <w:tblLook w:val="04A0" w:firstRow="1" w:lastRow="0" w:firstColumn="1" w:lastColumn="0" w:noHBand="0" w:noVBand="1"/>
      </w:tblPr>
      <w:tblGrid>
        <w:gridCol w:w="9423"/>
      </w:tblGrid>
      <w:tr w:rsidR="00933680" w14:paraId="3AA9C6C1" w14:textId="77777777" w:rsidTr="006756D3">
        <w:trPr>
          <w:trHeight w:val="1515"/>
          <w:jc w:val="center"/>
        </w:trPr>
        <w:tc>
          <w:tcPr>
            <w:tcW w:w="9423" w:type="dxa"/>
            <w:tcBorders>
              <w:top w:val="single" w:sz="4" w:space="0" w:color="auto"/>
              <w:left w:val="single" w:sz="4" w:space="0" w:color="auto"/>
              <w:bottom w:val="single" w:sz="4" w:space="0" w:color="auto"/>
              <w:right w:val="single" w:sz="4" w:space="0" w:color="auto"/>
            </w:tcBorders>
            <w:shd w:val="clear" w:color="auto" w:fill="F2F2F2"/>
          </w:tcPr>
          <w:p w14:paraId="7ED3526C" w14:textId="537938D7" w:rsidR="000C0CE6" w:rsidRDefault="000C0CE6" w:rsidP="000C0CE6">
            <w:pPr>
              <w:pStyle w:val="Code"/>
            </w:pPr>
            <w:r>
              <w:t>plt.figure(figsize=(</w:t>
            </w:r>
            <w:r w:rsidR="00D00305">
              <w:t>5</w:t>
            </w:r>
            <w:r>
              <w:t>,4))</w:t>
            </w:r>
          </w:p>
          <w:p w14:paraId="0DA5F7B2" w14:textId="2128BDE8" w:rsidR="000C0CE6" w:rsidRDefault="000C0CE6" w:rsidP="000C0CE6">
            <w:pPr>
              <w:pStyle w:val="Code"/>
            </w:pPr>
            <w:r>
              <w:t>plt.hist(df_analysis['tenure'], bins=20, edgecolor='black')</w:t>
            </w:r>
          </w:p>
          <w:p w14:paraId="331C20C3" w14:textId="77777777" w:rsidR="000C0CE6" w:rsidRDefault="000C0CE6" w:rsidP="000C0CE6">
            <w:pPr>
              <w:pStyle w:val="Code"/>
            </w:pPr>
            <w:r>
              <w:t>plt.title('Distribution of Tenure')</w:t>
            </w:r>
          </w:p>
          <w:p w14:paraId="59219C0D" w14:textId="77777777" w:rsidR="000C0CE6" w:rsidRDefault="000C0CE6" w:rsidP="000C0CE6">
            <w:pPr>
              <w:pStyle w:val="Code"/>
            </w:pPr>
            <w:r>
              <w:t>plt.xlabel('Tenure (Months)')</w:t>
            </w:r>
          </w:p>
          <w:p w14:paraId="50F56283" w14:textId="50DC405A" w:rsidR="000C0CE6" w:rsidRDefault="000C0CE6" w:rsidP="000C0CE6">
            <w:pPr>
              <w:pStyle w:val="Code"/>
            </w:pPr>
            <w:r>
              <w:t>plt.ylabel('Number of Customers')</w:t>
            </w:r>
          </w:p>
          <w:p w14:paraId="70D10BD6" w14:textId="77777777" w:rsidR="000C0CE6" w:rsidRDefault="000C0CE6" w:rsidP="000C0CE6">
            <w:pPr>
              <w:pStyle w:val="Code"/>
            </w:pPr>
            <w:r>
              <w:t>plt.tight_layout()</w:t>
            </w:r>
          </w:p>
          <w:p w14:paraId="218D0948" w14:textId="1EBFFF30" w:rsidR="00933680" w:rsidRDefault="000C0CE6" w:rsidP="000C0CE6">
            <w:pPr>
              <w:pStyle w:val="Code"/>
            </w:pPr>
            <w:r>
              <w:t>plt.show()</w:t>
            </w:r>
          </w:p>
        </w:tc>
      </w:tr>
    </w:tbl>
    <w:p w14:paraId="3B3B4B37" w14:textId="77777777" w:rsidR="00933680" w:rsidRPr="00933680" w:rsidRDefault="00933680" w:rsidP="00933680"/>
    <w:tbl>
      <w:tblPr>
        <w:tblW w:w="9938" w:type="dxa"/>
        <w:jc w:val="center"/>
        <w:tblLook w:val="04A0" w:firstRow="1" w:lastRow="0" w:firstColumn="1" w:lastColumn="0" w:noHBand="0" w:noVBand="1"/>
      </w:tblPr>
      <w:tblGrid>
        <w:gridCol w:w="9938"/>
      </w:tblGrid>
      <w:tr w:rsidR="00036328" w14:paraId="5B0F8F98" w14:textId="77777777" w:rsidTr="006756D3">
        <w:trPr>
          <w:trHeight w:val="4961"/>
          <w:jc w:val="center"/>
        </w:trPr>
        <w:tc>
          <w:tcPr>
            <w:tcW w:w="9938" w:type="dxa"/>
            <w:tcBorders>
              <w:top w:val="single" w:sz="4" w:space="0" w:color="auto"/>
              <w:left w:val="single" w:sz="4" w:space="0" w:color="auto"/>
              <w:bottom w:val="single" w:sz="4" w:space="0" w:color="auto"/>
              <w:right w:val="single" w:sz="4" w:space="0" w:color="auto"/>
            </w:tcBorders>
            <w:shd w:val="clear" w:color="auto" w:fill="F7F7F7"/>
          </w:tcPr>
          <w:p w14:paraId="71E78CC0" w14:textId="6D930A7E" w:rsidR="00036328" w:rsidRDefault="009F17E7">
            <w:pPr>
              <w:spacing w:before="400" w:after="400"/>
              <w:jc w:val="center"/>
            </w:pPr>
            <w:r>
              <w:rPr>
                <w:noProof/>
              </w:rPr>
              <w:drawing>
                <wp:inline distT="0" distB="0" distL="0" distR="0" wp14:anchorId="047A647A" wp14:editId="2386AB4E">
                  <wp:extent cx="3628800" cy="2880000"/>
                  <wp:effectExtent l="0" t="0" r="0" b="0"/>
                  <wp:docPr id="1123647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28800" cy="2880000"/>
                          </a:xfrm>
                          <a:prstGeom prst="rect">
                            <a:avLst/>
                          </a:prstGeom>
                          <a:noFill/>
                        </pic:spPr>
                      </pic:pic>
                    </a:graphicData>
                  </a:graphic>
                </wp:inline>
              </w:drawing>
            </w:r>
          </w:p>
        </w:tc>
      </w:tr>
    </w:tbl>
    <w:p w14:paraId="63A579FE" w14:textId="1E41EE5D" w:rsidR="00933680" w:rsidRDefault="009D7607" w:rsidP="001F558C">
      <w:pPr>
        <w:pStyle w:val="Caption"/>
        <w:jc w:val="center"/>
      </w:pPr>
      <w:r>
        <w:t>Figure 1. Distribution of</w:t>
      </w:r>
      <w:r w:rsidR="00F104FD">
        <w:t xml:space="preserve"> Tenure</w:t>
      </w:r>
    </w:p>
    <w:p w14:paraId="272C8205" w14:textId="77777777" w:rsidR="00276D85" w:rsidRDefault="00276D85" w:rsidP="00276D85"/>
    <w:p w14:paraId="4C7009D3" w14:textId="39AF535A" w:rsidR="00276D85" w:rsidRPr="00276D85" w:rsidRDefault="00276D85" w:rsidP="00276D85">
      <w:pPr>
        <w:rPr>
          <w:lang w:val="en-IN"/>
        </w:rPr>
      </w:pPr>
      <w:r w:rsidRPr="00276D85">
        <w:rPr>
          <w:lang w:val="en-IN"/>
        </w:rPr>
        <w:lastRenderedPageBreak/>
        <w:t xml:space="preserve">The tenure distribution is concentrated at lower tenure values, with another noticeable concentration among customers with longer tenure, particularly around </w:t>
      </w:r>
      <w:r w:rsidRPr="00276D85">
        <w:rPr>
          <w:b/>
          <w:bCs/>
          <w:lang w:val="en-IN"/>
        </w:rPr>
        <w:t>60–72 months</w:t>
      </w:r>
      <w:r w:rsidRPr="00276D85">
        <w:rPr>
          <w:lang w:val="en-IN"/>
        </w:rPr>
        <w:t>. This indicates that both newer and long-term customers are represented in the dataset. The distribution is not perfectly symmetric and shows variation across the customer lifecycle.</w:t>
      </w:r>
    </w:p>
    <w:p w14:paraId="394B6F43" w14:textId="1DF82114" w:rsidR="00933680" w:rsidRDefault="009D7607" w:rsidP="00933680">
      <w:pPr>
        <w:pStyle w:val="Heading2"/>
      </w:pPr>
      <w:r>
        <w:t>8.2 Categorical Analysis</w:t>
      </w:r>
    </w:p>
    <w:p w14:paraId="35B114B8" w14:textId="77777777" w:rsidR="00094046" w:rsidRPr="00094046" w:rsidRDefault="00094046" w:rsidP="00094046">
      <w:pPr>
        <w:spacing w:after="0"/>
        <w:jc w:val="both"/>
        <w:rPr>
          <w:lang w:val="en-IN"/>
        </w:rPr>
      </w:pPr>
      <w:r w:rsidRPr="00094046">
        <w:rPr>
          <w:lang w:val="en-IN"/>
        </w:rPr>
        <w:t xml:space="preserve">Categorical analysis was carried out to understand how customers are distributed across different categories and whether churn rates vary between these groups. The analysis mainly focused on </w:t>
      </w:r>
      <w:r w:rsidRPr="00094046">
        <w:rPr>
          <w:b/>
          <w:bCs/>
          <w:lang w:val="en-IN"/>
        </w:rPr>
        <w:t>contract type</w:t>
      </w:r>
      <w:r w:rsidRPr="00094046">
        <w:rPr>
          <w:lang w:val="en-IN"/>
        </w:rPr>
        <w:t>, as it is an important factor that can be associated with customer churn.</w:t>
      </w:r>
    </w:p>
    <w:p w14:paraId="6574B4BA" w14:textId="77777777" w:rsidR="00094046" w:rsidRPr="00094046" w:rsidRDefault="00094046" w:rsidP="00094046">
      <w:pPr>
        <w:spacing w:after="0"/>
        <w:jc w:val="both"/>
        <w:rPr>
          <w:lang w:val="en-IN"/>
        </w:rPr>
      </w:pPr>
      <w:r w:rsidRPr="00094046">
        <w:rPr>
          <w:lang w:val="en-IN"/>
        </w:rPr>
        <w:t xml:space="preserve">A </w:t>
      </w:r>
      <w:r w:rsidRPr="00094046">
        <w:rPr>
          <w:b/>
          <w:bCs/>
          <w:lang w:val="en-IN"/>
        </w:rPr>
        <w:t>count plot</w:t>
      </w:r>
      <w:r w:rsidRPr="00094046">
        <w:rPr>
          <w:lang w:val="en-IN"/>
        </w:rPr>
        <w:t xml:space="preserve"> was used to compare the number of churned and non-churned customers across the different contract categories. This comparison helps highlight differences in churn behaviour between customers with different types of contracts.</w:t>
      </w:r>
    </w:p>
    <w:p w14:paraId="5823B58A" w14:textId="77777777" w:rsidR="00094046" w:rsidRPr="00094046" w:rsidRDefault="00094046" w:rsidP="00094046"/>
    <w:tbl>
      <w:tblPr>
        <w:tblW w:w="0" w:type="auto"/>
        <w:jc w:val="center"/>
        <w:tblLook w:val="04A0" w:firstRow="1" w:lastRow="0" w:firstColumn="1" w:lastColumn="0" w:noHBand="0" w:noVBand="1"/>
      </w:tblPr>
      <w:tblGrid>
        <w:gridCol w:w="9461"/>
      </w:tblGrid>
      <w:tr w:rsidR="00933680" w14:paraId="339AFA87" w14:textId="77777777" w:rsidTr="006756D3">
        <w:trPr>
          <w:jc w:val="center"/>
        </w:trPr>
        <w:tc>
          <w:tcPr>
            <w:tcW w:w="9461" w:type="dxa"/>
            <w:tcBorders>
              <w:top w:val="single" w:sz="4" w:space="0" w:color="auto"/>
              <w:left w:val="single" w:sz="4" w:space="0" w:color="auto"/>
              <w:bottom w:val="single" w:sz="4" w:space="0" w:color="auto"/>
              <w:right w:val="single" w:sz="4" w:space="0" w:color="auto"/>
            </w:tcBorders>
            <w:shd w:val="clear" w:color="auto" w:fill="F2F2F2"/>
          </w:tcPr>
          <w:p w14:paraId="093A845E" w14:textId="4B9AED47" w:rsidR="00560660" w:rsidRPr="00560660" w:rsidRDefault="00560660" w:rsidP="00560660">
            <w:pPr>
              <w:pStyle w:val="Code"/>
              <w:rPr>
                <w:lang w:val="en-IN"/>
              </w:rPr>
            </w:pPr>
            <w:r w:rsidRPr="00560660">
              <w:rPr>
                <w:lang w:val="en-IN"/>
              </w:rPr>
              <w:t>plt.figure(figsize=(4, 3))</w:t>
            </w:r>
          </w:p>
          <w:p w14:paraId="5CD64C64" w14:textId="134EEAE0" w:rsidR="00560660" w:rsidRPr="00560660" w:rsidRDefault="00560660" w:rsidP="00560660">
            <w:pPr>
              <w:pStyle w:val="Code"/>
              <w:rPr>
                <w:lang w:val="en-IN"/>
              </w:rPr>
            </w:pPr>
            <w:r w:rsidRPr="00560660">
              <w:rPr>
                <w:lang w:val="en-IN"/>
              </w:rPr>
              <w:t>sns.countplot(data=df_analysis, x='Contract', hue='Churn')</w:t>
            </w:r>
          </w:p>
          <w:p w14:paraId="243D7265" w14:textId="77777777" w:rsidR="00560660" w:rsidRPr="00560660" w:rsidRDefault="00560660" w:rsidP="00560660">
            <w:pPr>
              <w:pStyle w:val="Code"/>
              <w:rPr>
                <w:lang w:val="en-IN"/>
              </w:rPr>
            </w:pPr>
            <w:r w:rsidRPr="00560660">
              <w:rPr>
                <w:lang w:val="en-IN"/>
              </w:rPr>
              <w:t>plt.title('Customer Churn by Contract Type')</w:t>
            </w:r>
          </w:p>
          <w:p w14:paraId="645A4CE7" w14:textId="77777777" w:rsidR="00560660" w:rsidRPr="00560660" w:rsidRDefault="00560660" w:rsidP="00560660">
            <w:pPr>
              <w:pStyle w:val="Code"/>
              <w:rPr>
                <w:lang w:val="en-IN"/>
              </w:rPr>
            </w:pPr>
            <w:r w:rsidRPr="00560660">
              <w:rPr>
                <w:lang w:val="en-IN"/>
              </w:rPr>
              <w:t>plt.xlabel('Contract Type')</w:t>
            </w:r>
          </w:p>
          <w:p w14:paraId="33E7FF0D" w14:textId="6D6AF116" w:rsidR="00560660" w:rsidRPr="00560660" w:rsidRDefault="00560660" w:rsidP="00560660">
            <w:pPr>
              <w:pStyle w:val="Code"/>
              <w:rPr>
                <w:lang w:val="en-IN"/>
              </w:rPr>
            </w:pPr>
            <w:r w:rsidRPr="00560660">
              <w:rPr>
                <w:lang w:val="en-IN"/>
              </w:rPr>
              <w:t>plt.ylabel('Number of Customers')</w:t>
            </w:r>
          </w:p>
          <w:p w14:paraId="663056FC" w14:textId="77777777" w:rsidR="00560660" w:rsidRPr="00560660" w:rsidRDefault="00560660" w:rsidP="00560660">
            <w:pPr>
              <w:pStyle w:val="Code"/>
              <w:rPr>
                <w:lang w:val="en-IN"/>
              </w:rPr>
            </w:pPr>
            <w:r w:rsidRPr="00560660">
              <w:rPr>
                <w:lang w:val="en-IN"/>
              </w:rPr>
              <w:t>plt.tight_layout()</w:t>
            </w:r>
          </w:p>
          <w:p w14:paraId="6785E367" w14:textId="77777777" w:rsidR="00560660" w:rsidRPr="00560660" w:rsidRDefault="00560660" w:rsidP="00560660">
            <w:pPr>
              <w:pStyle w:val="Code"/>
              <w:rPr>
                <w:lang w:val="en-IN"/>
              </w:rPr>
            </w:pPr>
            <w:r w:rsidRPr="00560660">
              <w:rPr>
                <w:lang w:val="en-IN"/>
              </w:rPr>
              <w:t>plt.show()</w:t>
            </w:r>
          </w:p>
          <w:p w14:paraId="30CFEBEF" w14:textId="1671C8CD" w:rsidR="00933680" w:rsidRDefault="00933680" w:rsidP="000E3463">
            <w:pPr>
              <w:pStyle w:val="Code"/>
            </w:pPr>
          </w:p>
        </w:tc>
      </w:tr>
    </w:tbl>
    <w:p w14:paraId="1CA2D03F" w14:textId="77777777" w:rsidR="00933680" w:rsidRPr="00933680" w:rsidRDefault="00933680" w:rsidP="00933680"/>
    <w:tbl>
      <w:tblPr>
        <w:tblW w:w="0" w:type="auto"/>
        <w:jc w:val="center"/>
        <w:tblLook w:val="04A0" w:firstRow="1" w:lastRow="0" w:firstColumn="1" w:lastColumn="0" w:noHBand="0" w:noVBand="1"/>
      </w:tblPr>
      <w:tblGrid>
        <w:gridCol w:w="8952"/>
      </w:tblGrid>
      <w:tr w:rsidR="00036328" w14:paraId="1286A337" w14:textId="77777777" w:rsidTr="006D33E4">
        <w:trPr>
          <w:trHeight w:val="4740"/>
          <w:jc w:val="center"/>
        </w:trPr>
        <w:tc>
          <w:tcPr>
            <w:tcW w:w="8952" w:type="dxa"/>
            <w:tcBorders>
              <w:top w:val="single" w:sz="4" w:space="0" w:color="auto"/>
              <w:left w:val="single" w:sz="4" w:space="0" w:color="auto"/>
              <w:bottom w:val="single" w:sz="4" w:space="0" w:color="auto"/>
              <w:right w:val="single" w:sz="4" w:space="0" w:color="auto"/>
            </w:tcBorders>
            <w:shd w:val="clear" w:color="auto" w:fill="F7F7F7"/>
          </w:tcPr>
          <w:p w14:paraId="4D8F6E48" w14:textId="48ADD85F" w:rsidR="00036328" w:rsidRDefault="00CC42F1" w:rsidP="00CC42F1">
            <w:pPr>
              <w:spacing w:before="400" w:after="400"/>
            </w:pPr>
            <w:r>
              <w:t xml:space="preserve">                       </w:t>
            </w:r>
            <w:r w:rsidRPr="00CC42F1">
              <w:rPr>
                <w:noProof/>
              </w:rPr>
              <w:drawing>
                <wp:inline distT="0" distB="0" distL="0" distR="0" wp14:anchorId="3213A8D2" wp14:editId="37403CC2">
                  <wp:extent cx="3657600" cy="2705100"/>
                  <wp:effectExtent l="0" t="0" r="0" b="0"/>
                  <wp:docPr id="1154819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19186" name=""/>
                          <pic:cNvPicPr/>
                        </pic:nvPicPr>
                        <pic:blipFill>
                          <a:blip r:embed="rId12"/>
                          <a:stretch>
                            <a:fillRect/>
                          </a:stretch>
                        </pic:blipFill>
                        <pic:spPr>
                          <a:xfrm>
                            <a:off x="0" y="0"/>
                            <a:ext cx="3657600" cy="2705100"/>
                          </a:xfrm>
                          <a:prstGeom prst="rect">
                            <a:avLst/>
                          </a:prstGeom>
                        </pic:spPr>
                      </pic:pic>
                    </a:graphicData>
                  </a:graphic>
                </wp:inline>
              </w:drawing>
            </w:r>
          </w:p>
        </w:tc>
      </w:tr>
    </w:tbl>
    <w:p w14:paraId="51F4FE85" w14:textId="1E8D70E9" w:rsidR="00036328" w:rsidRDefault="009D7607" w:rsidP="00AA429B">
      <w:pPr>
        <w:pStyle w:val="Caption"/>
        <w:jc w:val="center"/>
      </w:pPr>
      <w:r>
        <w:t xml:space="preserve">Figure 2. </w:t>
      </w:r>
      <w:r w:rsidR="00082B18" w:rsidRPr="00082B18">
        <w:t>Customer Churn by Contract Type</w:t>
      </w:r>
    </w:p>
    <w:p w14:paraId="07B6B41B" w14:textId="74BFE200" w:rsidR="00AA429B" w:rsidRPr="00AA429B" w:rsidRDefault="00AA429B" w:rsidP="00CD6383">
      <w:pPr>
        <w:jc w:val="both"/>
      </w:pPr>
      <w:r w:rsidRPr="00AA429B">
        <w:t>The chart shows a clear difference in churn across contract types. Month-to-month customers have the highest number of churned customers, while one-year and two-year contract customers have substantially fewer churn cases. This indicates that contract type is an important categorical variable associated with customer churn.</w:t>
      </w:r>
    </w:p>
    <w:p w14:paraId="3ED51B45" w14:textId="77777777" w:rsidR="00036328" w:rsidRDefault="009D7607" w:rsidP="00CD6383">
      <w:pPr>
        <w:pStyle w:val="Heading2"/>
        <w:jc w:val="both"/>
      </w:pPr>
      <w:r>
        <w:t>8.3 Bivariate / Relationship Analysis</w:t>
      </w:r>
    </w:p>
    <w:p w14:paraId="1705C8E3" w14:textId="58423AF2" w:rsidR="00DD4DB1" w:rsidRPr="00DD4DB1" w:rsidRDefault="00DD4DB1" w:rsidP="00CD6383">
      <w:pPr>
        <w:jc w:val="both"/>
      </w:pPr>
      <w:r w:rsidRPr="00DD4DB1">
        <w:t xml:space="preserve">Bivariate analysis was carried out to understand the relationship between numerical variables and customer churn. Box plots were used to compare the distributions of numerical variables for customers who churned and those who stayed. The analysis mainly focused on </w:t>
      </w:r>
      <w:r w:rsidRPr="00DD4DB1">
        <w:rPr>
          <w:b/>
          <w:bCs/>
        </w:rPr>
        <w:t>tenure</w:t>
      </w:r>
      <w:r w:rsidRPr="00DD4DB1">
        <w:t>, as there is a noticeable difference in tenure between the two churn groups, providing useful insight into customer retention.</w:t>
      </w:r>
    </w:p>
    <w:tbl>
      <w:tblPr>
        <w:tblW w:w="0" w:type="auto"/>
        <w:jc w:val="center"/>
        <w:tblLook w:val="04A0" w:firstRow="1" w:lastRow="0" w:firstColumn="1" w:lastColumn="0" w:noHBand="0" w:noVBand="1"/>
      </w:tblPr>
      <w:tblGrid>
        <w:gridCol w:w="9461"/>
      </w:tblGrid>
      <w:tr w:rsidR="00933680" w14:paraId="6A57BD1C" w14:textId="77777777" w:rsidTr="006756D3">
        <w:trPr>
          <w:jc w:val="center"/>
        </w:trPr>
        <w:tc>
          <w:tcPr>
            <w:tcW w:w="9461" w:type="dxa"/>
            <w:tcBorders>
              <w:top w:val="single" w:sz="4" w:space="0" w:color="auto"/>
              <w:left w:val="single" w:sz="4" w:space="0" w:color="auto"/>
              <w:bottom w:val="single" w:sz="4" w:space="0" w:color="auto"/>
              <w:right w:val="single" w:sz="4" w:space="0" w:color="auto"/>
            </w:tcBorders>
            <w:shd w:val="clear" w:color="auto" w:fill="F2F2F2"/>
          </w:tcPr>
          <w:p w14:paraId="6F3D1A72" w14:textId="5E679CA1" w:rsidR="00120CD0" w:rsidRPr="00120CD0" w:rsidRDefault="00120CD0" w:rsidP="00120CD0">
            <w:pPr>
              <w:pStyle w:val="Code"/>
              <w:rPr>
                <w:lang w:val="en-IN"/>
              </w:rPr>
            </w:pPr>
            <w:r w:rsidRPr="00120CD0">
              <w:rPr>
                <w:lang w:val="en-IN"/>
              </w:rPr>
              <w:lastRenderedPageBreak/>
              <w:t>plt.figure(figsize=(4, 4))</w:t>
            </w:r>
          </w:p>
          <w:p w14:paraId="41FD30F1" w14:textId="743FB473" w:rsidR="00120CD0" w:rsidRPr="00120CD0" w:rsidRDefault="00120CD0" w:rsidP="00120CD0">
            <w:pPr>
              <w:pStyle w:val="Code"/>
              <w:rPr>
                <w:lang w:val="en-IN"/>
              </w:rPr>
            </w:pPr>
            <w:r w:rsidRPr="00120CD0">
              <w:rPr>
                <w:lang w:val="en-IN"/>
              </w:rPr>
              <w:t>sns.boxplot(data=df_analysis, x='Churn', y='tenure')</w:t>
            </w:r>
          </w:p>
          <w:p w14:paraId="294B769A" w14:textId="77777777" w:rsidR="00120CD0" w:rsidRPr="00120CD0" w:rsidRDefault="00120CD0" w:rsidP="00120CD0">
            <w:pPr>
              <w:pStyle w:val="Code"/>
              <w:rPr>
                <w:lang w:val="en-IN"/>
              </w:rPr>
            </w:pPr>
            <w:r w:rsidRPr="00120CD0">
              <w:rPr>
                <w:lang w:val="en-IN"/>
              </w:rPr>
              <w:t>plt.title('Tenure Distribution by Churn Status')</w:t>
            </w:r>
          </w:p>
          <w:p w14:paraId="4F11BEBF" w14:textId="77777777" w:rsidR="00120CD0" w:rsidRPr="00120CD0" w:rsidRDefault="00120CD0" w:rsidP="00120CD0">
            <w:pPr>
              <w:pStyle w:val="Code"/>
              <w:rPr>
                <w:lang w:val="en-IN"/>
              </w:rPr>
            </w:pPr>
            <w:r w:rsidRPr="00120CD0">
              <w:rPr>
                <w:lang w:val="en-IN"/>
              </w:rPr>
              <w:t>plt.xlabel('Churn')</w:t>
            </w:r>
          </w:p>
          <w:p w14:paraId="125BF9B8" w14:textId="50A75ECA" w:rsidR="00120CD0" w:rsidRPr="00120CD0" w:rsidRDefault="00120CD0" w:rsidP="00120CD0">
            <w:pPr>
              <w:pStyle w:val="Code"/>
              <w:rPr>
                <w:lang w:val="en-IN"/>
              </w:rPr>
            </w:pPr>
            <w:r w:rsidRPr="00120CD0">
              <w:rPr>
                <w:lang w:val="en-IN"/>
              </w:rPr>
              <w:t>plt.ylabel('Tenure (Months)')</w:t>
            </w:r>
          </w:p>
          <w:p w14:paraId="6D87BB51" w14:textId="77777777" w:rsidR="00120CD0" w:rsidRPr="00120CD0" w:rsidRDefault="00120CD0" w:rsidP="00120CD0">
            <w:pPr>
              <w:pStyle w:val="Code"/>
              <w:rPr>
                <w:lang w:val="en-IN"/>
              </w:rPr>
            </w:pPr>
            <w:r w:rsidRPr="00120CD0">
              <w:rPr>
                <w:lang w:val="en-IN"/>
              </w:rPr>
              <w:t>plt.tight_layout()</w:t>
            </w:r>
          </w:p>
          <w:p w14:paraId="0B2A0A77" w14:textId="77777777" w:rsidR="00120CD0" w:rsidRPr="00120CD0" w:rsidRDefault="00120CD0" w:rsidP="00120CD0">
            <w:pPr>
              <w:pStyle w:val="Code"/>
              <w:rPr>
                <w:lang w:val="en-IN"/>
              </w:rPr>
            </w:pPr>
            <w:r w:rsidRPr="00120CD0">
              <w:rPr>
                <w:lang w:val="en-IN"/>
              </w:rPr>
              <w:t>plt.show()</w:t>
            </w:r>
          </w:p>
          <w:p w14:paraId="7E1AEF35" w14:textId="66E02A68" w:rsidR="00933680" w:rsidRDefault="00933680" w:rsidP="000E3463">
            <w:pPr>
              <w:pStyle w:val="Code"/>
            </w:pPr>
          </w:p>
        </w:tc>
      </w:tr>
    </w:tbl>
    <w:p w14:paraId="7CEB8A74" w14:textId="77777777" w:rsidR="00933680" w:rsidRPr="00933680" w:rsidRDefault="00933680" w:rsidP="00933680"/>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976"/>
      </w:tblGrid>
      <w:tr w:rsidR="00036328" w14:paraId="308A9526" w14:textId="77777777" w:rsidTr="006D33E4">
        <w:trPr>
          <w:trHeight w:val="5716"/>
          <w:jc w:val="center"/>
        </w:trPr>
        <w:tc>
          <w:tcPr>
            <w:tcW w:w="8976" w:type="dxa"/>
            <w:shd w:val="clear" w:color="auto" w:fill="F7F7F7"/>
          </w:tcPr>
          <w:p w14:paraId="1083EF93" w14:textId="441556FF" w:rsidR="00036328" w:rsidRDefault="006D33E4" w:rsidP="006D33E4">
            <w:pPr>
              <w:spacing w:before="400" w:after="400"/>
            </w:pPr>
            <w:r>
              <w:t xml:space="preserve">                       </w:t>
            </w:r>
            <w:r w:rsidRPr="006D33E4">
              <w:rPr>
                <w:noProof/>
              </w:rPr>
              <w:drawing>
                <wp:inline distT="0" distB="0" distL="0" distR="0" wp14:anchorId="12B67131" wp14:editId="24F42AE5">
                  <wp:extent cx="4069080" cy="3025140"/>
                  <wp:effectExtent l="0" t="0" r="7620" b="3810"/>
                  <wp:docPr id="1730404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04171" name=""/>
                          <pic:cNvPicPr/>
                        </pic:nvPicPr>
                        <pic:blipFill>
                          <a:blip r:embed="rId13"/>
                          <a:stretch>
                            <a:fillRect/>
                          </a:stretch>
                        </pic:blipFill>
                        <pic:spPr>
                          <a:xfrm>
                            <a:off x="0" y="0"/>
                            <a:ext cx="4069080" cy="3025140"/>
                          </a:xfrm>
                          <a:prstGeom prst="rect">
                            <a:avLst/>
                          </a:prstGeom>
                        </pic:spPr>
                      </pic:pic>
                    </a:graphicData>
                  </a:graphic>
                </wp:inline>
              </w:drawing>
            </w:r>
            <w:r>
              <w:t xml:space="preserve"> </w:t>
            </w:r>
          </w:p>
        </w:tc>
      </w:tr>
    </w:tbl>
    <w:p w14:paraId="4F8895DD" w14:textId="70C9F98E" w:rsidR="00036328" w:rsidRDefault="009D7607">
      <w:pPr>
        <w:pStyle w:val="Caption"/>
        <w:jc w:val="center"/>
      </w:pPr>
      <w:r>
        <w:t xml:space="preserve">Figure 3. </w:t>
      </w:r>
      <w:r w:rsidR="00CD6383" w:rsidRPr="00CD6383">
        <w:t>Relationship Between Tenure and Churn</w:t>
      </w:r>
    </w:p>
    <w:p w14:paraId="4F1C2F2C" w14:textId="0A4B1717" w:rsidR="00CD6383" w:rsidRPr="00CD6383" w:rsidRDefault="00CD6383" w:rsidP="00CD6383">
      <w:r w:rsidRPr="00CD6383">
        <w:t>The box plot shows that customers who churn generally have lower tenure than customers who do not churn. This indicates a negative relationship between customer tenure and churn tendency, with newer customers appearing more likely to churn. The difference is practically important because early-stage customers may require greater attention through onboarding and retention strategies. This relationship represents an observed association and does not by itself establish causation.</w:t>
      </w:r>
    </w:p>
    <w:p w14:paraId="4819452E" w14:textId="77777777" w:rsidR="00036328" w:rsidRDefault="009D7607">
      <w:pPr>
        <w:pStyle w:val="Heading2"/>
      </w:pPr>
      <w:r>
        <w:t>8.4 Correlation Analysis</w:t>
      </w:r>
    </w:p>
    <w:p w14:paraId="6611A6FA" w14:textId="208449F4" w:rsidR="00492392" w:rsidRPr="00492392" w:rsidRDefault="00492392" w:rsidP="00492392">
      <w:r w:rsidRPr="00492392">
        <w:t>Correlation analysis was carried out to understand the strength and direction of the relationships between the main numerical variables in the dataset. A correlation heatmap was used to present these relationships visually and to identify variables that could be useful for the machine learning models.</w:t>
      </w:r>
    </w:p>
    <w:tbl>
      <w:tblPr>
        <w:tblW w:w="0" w:type="auto"/>
        <w:jc w:val="center"/>
        <w:tblLook w:val="04A0" w:firstRow="1" w:lastRow="0" w:firstColumn="1" w:lastColumn="0" w:noHBand="0" w:noVBand="1"/>
      </w:tblPr>
      <w:tblGrid>
        <w:gridCol w:w="9461"/>
      </w:tblGrid>
      <w:tr w:rsidR="00933680" w14:paraId="4FCA3FE4" w14:textId="77777777" w:rsidTr="00E72222">
        <w:trPr>
          <w:jc w:val="center"/>
        </w:trPr>
        <w:tc>
          <w:tcPr>
            <w:tcW w:w="9461" w:type="dxa"/>
            <w:tcBorders>
              <w:top w:val="single" w:sz="4" w:space="0" w:color="auto"/>
              <w:left w:val="single" w:sz="4" w:space="0" w:color="auto"/>
              <w:bottom w:val="single" w:sz="4" w:space="0" w:color="auto"/>
              <w:right w:val="single" w:sz="4" w:space="0" w:color="auto"/>
            </w:tcBorders>
            <w:shd w:val="clear" w:color="auto" w:fill="F2F2F2"/>
          </w:tcPr>
          <w:p w14:paraId="44099A0C" w14:textId="77777777" w:rsidR="00E72222" w:rsidRDefault="00E72222" w:rsidP="00E72222">
            <w:pPr>
              <w:pStyle w:val="Code"/>
            </w:pPr>
            <w:r>
              <w:t>plt.figure(figsize=(7, 5))</w:t>
            </w:r>
          </w:p>
          <w:p w14:paraId="3F67A516" w14:textId="77777777" w:rsidR="00E72222" w:rsidRDefault="00E72222" w:rsidP="00E72222">
            <w:pPr>
              <w:pStyle w:val="Code"/>
            </w:pPr>
          </w:p>
          <w:p w14:paraId="063517F6" w14:textId="77777777" w:rsidR="00E72222" w:rsidRDefault="00E72222" w:rsidP="00E72222">
            <w:pPr>
              <w:pStyle w:val="Code"/>
            </w:pPr>
            <w:r>
              <w:t>corr = df_analysis[['tenure', 'MonthlyCharges', 'TotalCharges', 'SeniorCitizen']].corr()</w:t>
            </w:r>
          </w:p>
          <w:p w14:paraId="3DE4D91C" w14:textId="77777777" w:rsidR="00E72222" w:rsidRDefault="00E72222" w:rsidP="00E72222">
            <w:pPr>
              <w:pStyle w:val="Code"/>
            </w:pPr>
          </w:p>
          <w:p w14:paraId="0F69EF7A" w14:textId="77777777" w:rsidR="00E72222" w:rsidRDefault="00E72222" w:rsidP="00E72222">
            <w:pPr>
              <w:pStyle w:val="Code"/>
            </w:pPr>
            <w:r>
              <w:t>sns.heatmap(corr, annot=True, cmap='coolwarm', fmt='.2f')</w:t>
            </w:r>
          </w:p>
          <w:p w14:paraId="6E14C8CD" w14:textId="77777777" w:rsidR="00E72222" w:rsidRDefault="00E72222" w:rsidP="00E72222">
            <w:pPr>
              <w:pStyle w:val="Code"/>
            </w:pPr>
          </w:p>
          <w:p w14:paraId="2E684421" w14:textId="77777777" w:rsidR="00E72222" w:rsidRDefault="00E72222" w:rsidP="00E72222">
            <w:pPr>
              <w:pStyle w:val="Code"/>
            </w:pPr>
            <w:r>
              <w:t>plt.title('Correlation Heatmap of Numerical Variables')</w:t>
            </w:r>
          </w:p>
          <w:p w14:paraId="710A6FF1" w14:textId="77777777" w:rsidR="00E72222" w:rsidRDefault="00E72222" w:rsidP="00E72222">
            <w:pPr>
              <w:pStyle w:val="Code"/>
            </w:pPr>
          </w:p>
          <w:p w14:paraId="3875551B" w14:textId="77777777" w:rsidR="00E72222" w:rsidRDefault="00E72222" w:rsidP="00E72222">
            <w:pPr>
              <w:pStyle w:val="Code"/>
            </w:pPr>
            <w:r>
              <w:t>plt.tight_layout()</w:t>
            </w:r>
          </w:p>
          <w:p w14:paraId="4A76EF61" w14:textId="084EBDA9" w:rsidR="00933680" w:rsidRDefault="00E72222" w:rsidP="00E72222">
            <w:pPr>
              <w:pStyle w:val="Code"/>
            </w:pPr>
            <w:r>
              <w:t>plt.show()</w:t>
            </w:r>
          </w:p>
        </w:tc>
      </w:tr>
    </w:tbl>
    <w:p w14:paraId="57579737" w14:textId="77777777" w:rsidR="00933680" w:rsidRPr="00933680" w:rsidRDefault="00933680" w:rsidP="00933680"/>
    <w:tbl>
      <w:tblPr>
        <w:tblW w:w="0" w:type="auto"/>
        <w:jc w:val="center"/>
        <w:tblLook w:val="04A0" w:firstRow="1" w:lastRow="0" w:firstColumn="1" w:lastColumn="0" w:noHBand="0" w:noVBand="1"/>
      </w:tblPr>
      <w:tblGrid>
        <w:gridCol w:w="9186"/>
      </w:tblGrid>
      <w:tr w:rsidR="00036328" w14:paraId="21638234" w14:textId="77777777" w:rsidTr="00FD7062">
        <w:trPr>
          <w:jc w:val="center"/>
        </w:trPr>
        <w:tc>
          <w:tcPr>
            <w:tcW w:w="9072" w:type="dxa"/>
            <w:tcBorders>
              <w:top w:val="single" w:sz="4" w:space="0" w:color="auto"/>
              <w:left w:val="single" w:sz="4" w:space="0" w:color="auto"/>
              <w:bottom w:val="single" w:sz="4" w:space="0" w:color="auto"/>
              <w:right w:val="single" w:sz="4" w:space="0" w:color="auto"/>
            </w:tcBorders>
            <w:shd w:val="clear" w:color="auto" w:fill="F7F7F7"/>
          </w:tcPr>
          <w:p w14:paraId="0C7FE43C" w14:textId="5B166A63" w:rsidR="00036328" w:rsidRDefault="00AD54A7" w:rsidP="00FD7062">
            <w:pPr>
              <w:spacing w:before="400" w:after="400"/>
              <w:jc w:val="center"/>
            </w:pPr>
            <w:r w:rsidRPr="00AD54A7">
              <w:rPr>
                <w:noProof/>
              </w:rPr>
              <w:lastRenderedPageBreak/>
              <w:drawing>
                <wp:inline distT="0" distB="0" distL="0" distR="0" wp14:anchorId="05FC34BB" wp14:editId="47E35CEE">
                  <wp:extent cx="5687695" cy="3375660"/>
                  <wp:effectExtent l="0" t="0" r="8255" b="0"/>
                  <wp:docPr id="49858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8384" name=""/>
                          <pic:cNvPicPr/>
                        </pic:nvPicPr>
                        <pic:blipFill>
                          <a:blip r:embed="rId14"/>
                          <a:stretch>
                            <a:fillRect/>
                          </a:stretch>
                        </pic:blipFill>
                        <pic:spPr>
                          <a:xfrm>
                            <a:off x="0" y="0"/>
                            <a:ext cx="5687695" cy="3375660"/>
                          </a:xfrm>
                          <a:prstGeom prst="rect">
                            <a:avLst/>
                          </a:prstGeom>
                        </pic:spPr>
                      </pic:pic>
                    </a:graphicData>
                  </a:graphic>
                </wp:inline>
              </w:drawing>
            </w:r>
          </w:p>
        </w:tc>
      </w:tr>
    </w:tbl>
    <w:p w14:paraId="366267C4" w14:textId="449A85FE" w:rsidR="00933680" w:rsidRDefault="009D7607" w:rsidP="00FD7062">
      <w:pPr>
        <w:pStyle w:val="Caption"/>
        <w:jc w:val="center"/>
      </w:pPr>
      <w:r>
        <w:t>Figure 4. Correlation Heatmap of Numerical Variables</w:t>
      </w:r>
    </w:p>
    <w:p w14:paraId="6DB0A81E" w14:textId="5E343F8E" w:rsidR="00933680" w:rsidRPr="00CE72C3" w:rsidRDefault="003D7C2F" w:rsidP="00CE72C3">
      <w:pPr>
        <w:jc w:val="both"/>
        <w:rPr>
          <w:lang w:val="en-IN"/>
        </w:rPr>
      </w:pPr>
      <w:r w:rsidRPr="003D7C2F">
        <w:rPr>
          <w:lang w:val="en-IN"/>
        </w:rPr>
        <w:t xml:space="preserve">The heatmap shows a </w:t>
      </w:r>
      <w:r w:rsidRPr="003D7C2F">
        <w:rPr>
          <w:b/>
          <w:bCs/>
          <w:lang w:val="en-IN"/>
        </w:rPr>
        <w:t>strong positive correlation of 0.83 between tenure and TotalCharges</w:t>
      </w:r>
      <w:r w:rsidRPr="003D7C2F">
        <w:rPr>
          <w:lang w:val="en-IN"/>
        </w:rPr>
        <w:t xml:space="preserve">, which means that customers who stay longer generally have higher total charges. </w:t>
      </w:r>
      <w:r w:rsidRPr="003D7C2F">
        <w:rPr>
          <w:b/>
          <w:bCs/>
          <w:lang w:val="en-IN"/>
        </w:rPr>
        <w:t>MonthlyCharges and TotalCharges have a moderate positive correlation of 0.65</w:t>
      </w:r>
      <w:r w:rsidRPr="003D7C2F">
        <w:rPr>
          <w:lang w:val="en-IN"/>
        </w:rPr>
        <w:t xml:space="preserve">, while the correlation between </w:t>
      </w:r>
      <w:r w:rsidRPr="003D7C2F">
        <w:rPr>
          <w:b/>
          <w:bCs/>
          <w:lang w:val="en-IN"/>
        </w:rPr>
        <w:t>tenure and MonthlyCharges is weaker at 0.25</w:t>
      </w:r>
      <w:r w:rsidRPr="003D7C2F">
        <w:rPr>
          <w:lang w:val="en-IN"/>
        </w:rPr>
        <w:t>. These relationships help in understanding how the numerical variables are connected and can also be useful when preparing the data for modelling. The strong relationship between tenure and TotalCharges indicates some level of feature redundancy, which should be kept in mind while interpreting the model results.</w:t>
      </w:r>
    </w:p>
    <w:p w14:paraId="214A43C2" w14:textId="03370382" w:rsidR="00036328" w:rsidRDefault="009D7607" w:rsidP="00C234DE">
      <w:pPr>
        <w:pStyle w:val="Heading1"/>
        <w:rPr>
          <w:rFonts w:ascii="Times New Roman" w:hAnsi="Times New Roman" w:cs="Times New Roman"/>
        </w:rPr>
      </w:pPr>
      <w:r w:rsidRPr="00836E47">
        <w:rPr>
          <w:rFonts w:ascii="Times New Roman" w:hAnsi="Times New Roman" w:cs="Times New Roman"/>
        </w:rPr>
        <w:t>9. STATISTICAL ANALYSIS</w:t>
      </w:r>
    </w:p>
    <w:p w14:paraId="0CC74824" w14:textId="73470FBB" w:rsidR="00C111D9" w:rsidRPr="00C234DE" w:rsidRDefault="00C234DE" w:rsidP="00C234DE">
      <w:pPr>
        <w:jc w:val="both"/>
      </w:pPr>
      <w:r>
        <w:t xml:space="preserve">Statistical analysis was carried out to summarize the main numerical variables and check whether important customer characteristics differed between customers who churned and those who stayed. Descriptive statistics and hypothesis tests were used to support the observations made during exploratory data analysis. The analysis included measures such as the </w:t>
      </w:r>
      <w:r>
        <w:rPr>
          <w:rStyle w:val="Strong"/>
        </w:rPr>
        <w:t>mean and standard deviation</w:t>
      </w:r>
      <w:r>
        <w:t xml:space="preserve">, along with </w:t>
      </w:r>
      <w:r>
        <w:rPr>
          <w:rStyle w:val="Strong"/>
        </w:rPr>
        <w:t>independent-samples t-tests</w:t>
      </w:r>
      <w:r>
        <w:t xml:space="preserve"> and </w:t>
      </w:r>
      <w:r>
        <w:rPr>
          <w:rStyle w:val="Strong"/>
        </w:rPr>
        <w:t>chi-square tests</w:t>
      </w:r>
      <w:r>
        <w:t xml:space="preserve"> to examine differences and relationships between relevant variables.</w:t>
      </w:r>
    </w:p>
    <w:tbl>
      <w:tblPr>
        <w:tblStyle w:val="TableGrid"/>
        <w:tblW w:w="9855" w:type="dxa"/>
        <w:jc w:val="center"/>
        <w:tblLook w:val="04A0" w:firstRow="1" w:lastRow="0" w:firstColumn="1" w:lastColumn="0" w:noHBand="0" w:noVBand="1"/>
      </w:tblPr>
      <w:tblGrid>
        <w:gridCol w:w="2418"/>
        <w:gridCol w:w="2418"/>
        <w:gridCol w:w="2418"/>
        <w:gridCol w:w="2601"/>
      </w:tblGrid>
      <w:tr w:rsidR="00036328" w14:paraId="130B3B8E" w14:textId="77777777" w:rsidTr="00C111D9">
        <w:trPr>
          <w:trHeight w:val="372"/>
          <w:jc w:val="center"/>
        </w:trPr>
        <w:tc>
          <w:tcPr>
            <w:tcW w:w="2418"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39163408" w14:textId="596368E4" w:rsidR="00036328" w:rsidRPr="00AD20DC" w:rsidRDefault="0066761D">
            <w:pPr>
              <w:rPr>
                <w:b/>
                <w:bCs/>
              </w:rPr>
            </w:pPr>
            <w:r w:rsidRPr="00AD20DC">
              <w:rPr>
                <w:b/>
                <w:bCs/>
              </w:rPr>
              <w:t xml:space="preserve">Variable </w:t>
            </w:r>
          </w:p>
        </w:tc>
        <w:tc>
          <w:tcPr>
            <w:tcW w:w="2418"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23D6E67B" w14:textId="2CDA2557" w:rsidR="00036328" w:rsidRPr="00AD20DC" w:rsidRDefault="0066761D">
            <w:pPr>
              <w:rPr>
                <w:b/>
                <w:bCs/>
              </w:rPr>
            </w:pPr>
            <w:r w:rsidRPr="00AD20DC">
              <w:rPr>
                <w:b/>
                <w:bCs/>
              </w:rPr>
              <w:t xml:space="preserve">Mean </w:t>
            </w:r>
          </w:p>
        </w:tc>
        <w:tc>
          <w:tcPr>
            <w:tcW w:w="2418"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0654D2C8" w14:textId="796EED13" w:rsidR="00036328" w:rsidRPr="00AD20DC" w:rsidRDefault="0066761D">
            <w:pPr>
              <w:rPr>
                <w:b/>
                <w:bCs/>
              </w:rPr>
            </w:pPr>
            <w:r w:rsidRPr="00AD20DC">
              <w:rPr>
                <w:b/>
                <w:bCs/>
              </w:rPr>
              <w:t xml:space="preserve">Standard deviation </w:t>
            </w:r>
          </w:p>
        </w:tc>
        <w:tc>
          <w:tcPr>
            <w:tcW w:w="2601"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7F26EAD0" w14:textId="74EFC734" w:rsidR="00036328" w:rsidRPr="00AD20DC" w:rsidRDefault="00AD20DC">
            <w:pPr>
              <w:rPr>
                <w:b/>
                <w:bCs/>
              </w:rPr>
            </w:pPr>
            <w:r w:rsidRPr="00AD20DC">
              <w:rPr>
                <w:b/>
                <w:bCs/>
              </w:rPr>
              <w:t>Interpretation</w:t>
            </w:r>
          </w:p>
        </w:tc>
      </w:tr>
      <w:tr w:rsidR="00036328" w14:paraId="23AA319D" w14:textId="77777777" w:rsidTr="00C111D9">
        <w:trPr>
          <w:trHeight w:val="1447"/>
          <w:jc w:val="center"/>
        </w:trPr>
        <w:tc>
          <w:tcPr>
            <w:tcW w:w="2418" w:type="dxa"/>
            <w:tcBorders>
              <w:top w:val="single" w:sz="6" w:space="0" w:color="808080"/>
              <w:left w:val="single" w:sz="6" w:space="0" w:color="808080"/>
              <w:bottom w:val="single" w:sz="6" w:space="0" w:color="808080"/>
              <w:right w:val="single" w:sz="6" w:space="0" w:color="808080"/>
            </w:tcBorders>
          </w:tcPr>
          <w:p w14:paraId="30F87228" w14:textId="74E93638" w:rsidR="00036328" w:rsidRDefault="00DE64E5">
            <w:r>
              <w:t xml:space="preserve">Tenure </w:t>
            </w:r>
          </w:p>
        </w:tc>
        <w:tc>
          <w:tcPr>
            <w:tcW w:w="2418" w:type="dxa"/>
            <w:tcBorders>
              <w:top w:val="single" w:sz="6" w:space="0" w:color="808080"/>
              <w:left w:val="single" w:sz="6" w:space="0" w:color="808080"/>
              <w:bottom w:val="single" w:sz="6" w:space="0" w:color="808080"/>
              <w:right w:val="single" w:sz="6" w:space="0" w:color="808080"/>
            </w:tcBorders>
          </w:tcPr>
          <w:p w14:paraId="46402B84" w14:textId="11B208E1" w:rsidR="00036328" w:rsidRDefault="003A284B">
            <w:r>
              <w:t>32.37</w:t>
            </w:r>
          </w:p>
        </w:tc>
        <w:tc>
          <w:tcPr>
            <w:tcW w:w="2418" w:type="dxa"/>
            <w:tcBorders>
              <w:top w:val="single" w:sz="6" w:space="0" w:color="808080"/>
              <w:left w:val="single" w:sz="6" w:space="0" w:color="808080"/>
              <w:bottom w:val="single" w:sz="6" w:space="0" w:color="808080"/>
              <w:right w:val="single" w:sz="6" w:space="0" w:color="808080"/>
            </w:tcBorders>
          </w:tcPr>
          <w:p w14:paraId="26D24FA1" w14:textId="13B3DA31" w:rsidR="00036328" w:rsidRDefault="003A284B">
            <w:r>
              <w:t>24.56</w:t>
            </w:r>
          </w:p>
        </w:tc>
        <w:tc>
          <w:tcPr>
            <w:tcW w:w="2601" w:type="dxa"/>
            <w:tcBorders>
              <w:top w:val="single" w:sz="6" w:space="0" w:color="808080"/>
              <w:left w:val="single" w:sz="6" w:space="0" w:color="808080"/>
              <w:bottom w:val="single" w:sz="6" w:space="0" w:color="808080"/>
              <w:right w:val="single" w:sz="6" w:space="0" w:color="808080"/>
            </w:tcBorders>
          </w:tcPr>
          <w:p w14:paraId="6D45A3CF" w14:textId="2BF41DBA" w:rsidR="00036328" w:rsidRPr="00C111D9" w:rsidRDefault="004D1264">
            <w:pPr>
              <w:rPr>
                <w:lang w:val="en-IN"/>
              </w:rPr>
            </w:pPr>
            <w:r w:rsidRPr="004D1264">
              <w:rPr>
                <w:lang w:val="en-IN"/>
              </w:rPr>
              <w:t xml:space="preserve">Customers had an average tenure of about </w:t>
            </w:r>
            <w:r w:rsidRPr="004D1264">
              <w:rPr>
                <w:b/>
                <w:bCs/>
                <w:lang w:val="en-IN"/>
              </w:rPr>
              <w:t>32 months</w:t>
            </w:r>
            <w:r w:rsidRPr="004D1264">
              <w:rPr>
                <w:lang w:val="en-IN"/>
              </w:rPr>
              <w:t>, with noticeable variation in how long they stayed.</w:t>
            </w:r>
          </w:p>
        </w:tc>
      </w:tr>
      <w:tr w:rsidR="00036328" w14:paraId="686EB933" w14:textId="77777777" w:rsidTr="00C111D9">
        <w:trPr>
          <w:trHeight w:val="372"/>
          <w:jc w:val="center"/>
        </w:trPr>
        <w:tc>
          <w:tcPr>
            <w:tcW w:w="2418" w:type="dxa"/>
            <w:tcBorders>
              <w:top w:val="single" w:sz="6" w:space="0" w:color="808080"/>
              <w:left w:val="single" w:sz="6" w:space="0" w:color="808080"/>
              <w:bottom w:val="single" w:sz="6" w:space="0" w:color="808080"/>
              <w:right w:val="single" w:sz="6" w:space="0" w:color="808080"/>
            </w:tcBorders>
          </w:tcPr>
          <w:p w14:paraId="533E1FC9" w14:textId="4E458818" w:rsidR="00036328" w:rsidRDefault="00E449C3">
            <w:r>
              <w:t xml:space="preserve">MonthlyCharges </w:t>
            </w:r>
          </w:p>
        </w:tc>
        <w:tc>
          <w:tcPr>
            <w:tcW w:w="2418" w:type="dxa"/>
            <w:tcBorders>
              <w:top w:val="single" w:sz="6" w:space="0" w:color="808080"/>
              <w:left w:val="single" w:sz="6" w:space="0" w:color="808080"/>
              <w:bottom w:val="single" w:sz="6" w:space="0" w:color="808080"/>
              <w:right w:val="single" w:sz="6" w:space="0" w:color="808080"/>
            </w:tcBorders>
          </w:tcPr>
          <w:p w14:paraId="1156545D" w14:textId="28059C70" w:rsidR="00036328" w:rsidRDefault="00E449C3">
            <w:r>
              <w:t>64.76</w:t>
            </w:r>
          </w:p>
        </w:tc>
        <w:tc>
          <w:tcPr>
            <w:tcW w:w="2418" w:type="dxa"/>
            <w:tcBorders>
              <w:top w:val="single" w:sz="6" w:space="0" w:color="808080"/>
              <w:left w:val="single" w:sz="6" w:space="0" w:color="808080"/>
              <w:bottom w:val="single" w:sz="6" w:space="0" w:color="808080"/>
              <w:right w:val="single" w:sz="6" w:space="0" w:color="808080"/>
            </w:tcBorders>
          </w:tcPr>
          <w:p w14:paraId="37EF2E4E" w14:textId="28B18E43" w:rsidR="00036328" w:rsidRDefault="00E449C3">
            <w:r>
              <w:t>30.09</w:t>
            </w:r>
          </w:p>
        </w:tc>
        <w:tc>
          <w:tcPr>
            <w:tcW w:w="2601" w:type="dxa"/>
            <w:tcBorders>
              <w:top w:val="single" w:sz="6" w:space="0" w:color="808080"/>
              <w:left w:val="single" w:sz="6" w:space="0" w:color="808080"/>
              <w:bottom w:val="single" w:sz="6" w:space="0" w:color="808080"/>
              <w:right w:val="single" w:sz="6" w:space="0" w:color="808080"/>
            </w:tcBorders>
          </w:tcPr>
          <w:p w14:paraId="6DD03ADA" w14:textId="6567CFCF" w:rsidR="00036328" w:rsidRDefault="00CB4296">
            <w:r w:rsidRPr="00CB4296">
              <w:t>Monthly charges varied considerably across customers, reflecting differences in subscribed services.</w:t>
            </w:r>
          </w:p>
        </w:tc>
      </w:tr>
      <w:tr w:rsidR="00036328" w14:paraId="0D1B3CFA" w14:textId="77777777" w:rsidTr="00C111D9">
        <w:trPr>
          <w:trHeight w:val="384"/>
          <w:jc w:val="center"/>
        </w:trPr>
        <w:tc>
          <w:tcPr>
            <w:tcW w:w="2418" w:type="dxa"/>
            <w:tcBorders>
              <w:top w:val="single" w:sz="6" w:space="0" w:color="808080"/>
              <w:left w:val="single" w:sz="6" w:space="0" w:color="808080"/>
              <w:bottom w:val="single" w:sz="6" w:space="0" w:color="808080"/>
              <w:right w:val="single" w:sz="6" w:space="0" w:color="808080"/>
            </w:tcBorders>
          </w:tcPr>
          <w:p w14:paraId="7AC3CB0A" w14:textId="268BCD57" w:rsidR="00036328" w:rsidRDefault="006C3CA4">
            <w:r>
              <w:lastRenderedPageBreak/>
              <w:t>TotalCharges</w:t>
            </w:r>
          </w:p>
        </w:tc>
        <w:tc>
          <w:tcPr>
            <w:tcW w:w="2418" w:type="dxa"/>
            <w:tcBorders>
              <w:top w:val="single" w:sz="6" w:space="0" w:color="808080"/>
              <w:left w:val="single" w:sz="6" w:space="0" w:color="808080"/>
              <w:bottom w:val="single" w:sz="6" w:space="0" w:color="808080"/>
              <w:right w:val="single" w:sz="6" w:space="0" w:color="808080"/>
            </w:tcBorders>
          </w:tcPr>
          <w:p w14:paraId="445145F4" w14:textId="66EEE84E" w:rsidR="00036328" w:rsidRDefault="006C3CA4">
            <w:r>
              <w:t>2,288.30</w:t>
            </w:r>
          </w:p>
        </w:tc>
        <w:tc>
          <w:tcPr>
            <w:tcW w:w="2418" w:type="dxa"/>
            <w:tcBorders>
              <w:top w:val="single" w:sz="6" w:space="0" w:color="808080"/>
              <w:left w:val="single" w:sz="6" w:space="0" w:color="808080"/>
              <w:bottom w:val="single" w:sz="6" w:space="0" w:color="808080"/>
              <w:right w:val="single" w:sz="6" w:space="0" w:color="808080"/>
            </w:tcBorders>
          </w:tcPr>
          <w:p w14:paraId="7CF57D46" w14:textId="711B328A" w:rsidR="00036328" w:rsidRDefault="006C3CA4">
            <w:r>
              <w:t>2,266.77</w:t>
            </w:r>
          </w:p>
        </w:tc>
        <w:tc>
          <w:tcPr>
            <w:tcW w:w="2601" w:type="dxa"/>
            <w:tcBorders>
              <w:top w:val="single" w:sz="6" w:space="0" w:color="808080"/>
              <w:left w:val="single" w:sz="6" w:space="0" w:color="808080"/>
              <w:bottom w:val="single" w:sz="6" w:space="0" w:color="808080"/>
              <w:right w:val="single" w:sz="6" w:space="0" w:color="80808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4296" w:rsidRPr="00CB4296" w14:paraId="3C27BA8F" w14:textId="77777777">
              <w:trPr>
                <w:tblCellSpacing w:w="15" w:type="dxa"/>
              </w:trPr>
              <w:tc>
                <w:tcPr>
                  <w:tcW w:w="0" w:type="auto"/>
                  <w:vAlign w:val="center"/>
                  <w:hideMark/>
                </w:tcPr>
                <w:p w14:paraId="3C7052DD" w14:textId="77777777" w:rsidR="00CB4296" w:rsidRPr="00CB4296" w:rsidRDefault="00CB4296" w:rsidP="00CB4296">
                  <w:pPr>
                    <w:spacing w:line="240" w:lineRule="auto"/>
                    <w:rPr>
                      <w:lang w:val="en-IN"/>
                    </w:rPr>
                  </w:pPr>
                </w:p>
              </w:tc>
            </w:tr>
          </w:tbl>
          <w:p w14:paraId="5B2CC45B" w14:textId="77777777" w:rsidR="00CB4296" w:rsidRPr="00CB4296" w:rsidRDefault="00CB4296" w:rsidP="00CB4296">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5"/>
            </w:tblGrid>
            <w:tr w:rsidR="00CB4296" w:rsidRPr="00CB4296" w14:paraId="45E161BF" w14:textId="77777777">
              <w:trPr>
                <w:tblCellSpacing w:w="15" w:type="dxa"/>
              </w:trPr>
              <w:tc>
                <w:tcPr>
                  <w:tcW w:w="0" w:type="auto"/>
                  <w:vAlign w:val="center"/>
                  <w:hideMark/>
                </w:tcPr>
                <w:p w14:paraId="5F75D10A" w14:textId="77777777" w:rsidR="00CB4296" w:rsidRPr="00CB4296" w:rsidRDefault="00CB4296" w:rsidP="00CB4296">
                  <w:pPr>
                    <w:spacing w:line="240" w:lineRule="auto"/>
                    <w:rPr>
                      <w:lang w:val="en-IN"/>
                    </w:rPr>
                  </w:pPr>
                  <w:r w:rsidRPr="00CB4296">
                    <w:rPr>
                      <w:lang w:val="en-IN"/>
                    </w:rPr>
                    <w:t>Total charges showed substantial variation due to differences in tenure and monthly billing</w:t>
                  </w:r>
                </w:p>
              </w:tc>
            </w:tr>
          </w:tbl>
          <w:p w14:paraId="70D3EC40" w14:textId="03F2C6F0" w:rsidR="00036328" w:rsidRDefault="00036328"/>
        </w:tc>
      </w:tr>
    </w:tbl>
    <w:p w14:paraId="592B4BE2" w14:textId="77777777" w:rsidR="00036328" w:rsidRDefault="009D7607">
      <w:pPr>
        <w:pStyle w:val="Caption"/>
        <w:jc w:val="center"/>
      </w:pPr>
      <w:r>
        <w:t>Table 4. Descriptive Statistics of Key Variables</w:t>
      </w:r>
    </w:p>
    <w:p w14:paraId="11DDD5FE" w14:textId="344ECCD3" w:rsidR="005563AD" w:rsidRPr="005563AD" w:rsidRDefault="005563AD" w:rsidP="00A86EC1">
      <w:pPr>
        <w:jc w:val="both"/>
        <w:rPr>
          <w:lang w:val="en-IN"/>
        </w:rPr>
      </w:pPr>
      <w:r w:rsidRPr="005563AD">
        <w:rPr>
          <w:lang w:val="en-IN"/>
        </w:rPr>
        <w:t>Table 4 presents the descriptive statistics for the main numerical variables. The results show noticeable differences in tenure, MonthlyCharges, and TotalCharges across customers. The variation in TotalCharges is expected, since it depends on both how long a customer has stayed with the company and the amount they are charged each month.</w:t>
      </w:r>
    </w:p>
    <w:p w14:paraId="43D959DC" w14:textId="787A961D" w:rsidR="00257A1B" w:rsidRPr="005563AD" w:rsidRDefault="00257A1B" w:rsidP="00A86EC1">
      <w:pPr>
        <w:jc w:val="both"/>
        <w:rPr>
          <w:b/>
          <w:bCs/>
          <w:i/>
          <w:iCs/>
          <w:lang w:val="en-IN"/>
        </w:rPr>
      </w:pPr>
      <w:r w:rsidRPr="005563AD">
        <w:rPr>
          <w:b/>
          <w:bCs/>
          <w:i/>
          <w:iCs/>
        </w:rPr>
        <w:t>Statistical Test Results</w:t>
      </w:r>
      <w:r w:rsidR="005563AD" w:rsidRPr="005563AD">
        <w:rPr>
          <w:b/>
          <w:bCs/>
          <w:i/>
          <w:iCs/>
        </w:rPr>
        <w:t>:</w:t>
      </w:r>
    </w:p>
    <w:p w14:paraId="10194103" w14:textId="3F3A8A53" w:rsidR="00A86EC1" w:rsidRPr="00A86EC1" w:rsidRDefault="00A86EC1" w:rsidP="00A86EC1">
      <w:pPr>
        <w:jc w:val="both"/>
        <w:rPr>
          <w:lang w:val="en-IN"/>
        </w:rPr>
      </w:pPr>
      <w:r w:rsidRPr="00A86EC1">
        <w:rPr>
          <w:lang w:val="en-IN"/>
        </w:rPr>
        <w:t xml:space="preserve">The statistical tests showed significant associations between several categorical variables and churn. </w:t>
      </w:r>
      <w:r w:rsidRPr="00A86EC1">
        <w:rPr>
          <w:b/>
          <w:bCs/>
          <w:lang w:val="en-IN"/>
        </w:rPr>
        <w:t>Contract type, internet service, and payment method</w:t>
      </w:r>
      <w:r w:rsidRPr="00A86EC1">
        <w:rPr>
          <w:lang w:val="en-IN"/>
        </w:rPr>
        <w:t xml:space="preserve"> were significantly associated with churn, with all three chi-square tests producing </w:t>
      </w:r>
      <w:r w:rsidRPr="00A86EC1">
        <w:rPr>
          <w:b/>
          <w:bCs/>
          <w:lang w:val="en-IN"/>
        </w:rPr>
        <w:t>p-values below 0.05</w:t>
      </w:r>
      <w:r w:rsidRPr="00A86EC1">
        <w:rPr>
          <w:lang w:val="en-IN"/>
        </w:rPr>
        <w:t xml:space="preserve">. The independent-samples t-tests also showed significant differences in </w:t>
      </w:r>
      <w:r w:rsidRPr="00A86EC1">
        <w:rPr>
          <w:b/>
          <w:bCs/>
          <w:lang w:val="en-IN"/>
        </w:rPr>
        <w:t>tenure</w:t>
      </w:r>
      <w:r w:rsidRPr="00A86EC1">
        <w:rPr>
          <w:lang w:val="en-IN"/>
        </w:rPr>
        <w:t xml:space="preserve"> and </w:t>
      </w:r>
      <w:r w:rsidRPr="00A86EC1">
        <w:rPr>
          <w:b/>
          <w:bCs/>
          <w:lang w:val="en-IN"/>
        </w:rPr>
        <w:t>MonthlyCharges</w:t>
      </w:r>
      <w:r w:rsidRPr="00A86EC1">
        <w:rPr>
          <w:lang w:val="en-IN"/>
        </w:rPr>
        <w:t xml:space="preserve"> between churned and non-churned customers. Churned customers had a lower average tenure of </w:t>
      </w:r>
      <w:r w:rsidRPr="00A86EC1">
        <w:rPr>
          <w:b/>
          <w:bCs/>
          <w:lang w:val="en-IN"/>
        </w:rPr>
        <w:t>17.98 months</w:t>
      </w:r>
      <w:r w:rsidRPr="00A86EC1">
        <w:rPr>
          <w:lang w:val="en-IN"/>
        </w:rPr>
        <w:t xml:space="preserve">, compared with </w:t>
      </w:r>
      <w:r w:rsidRPr="00A86EC1">
        <w:rPr>
          <w:b/>
          <w:bCs/>
          <w:lang w:val="en-IN"/>
        </w:rPr>
        <w:t>37.57 months</w:t>
      </w:r>
      <w:r w:rsidRPr="00A86EC1">
        <w:rPr>
          <w:lang w:val="en-IN"/>
        </w:rPr>
        <w:t xml:space="preserve"> for non-churned customers. In contrast, their average </w:t>
      </w:r>
      <w:r w:rsidRPr="00A86EC1">
        <w:rPr>
          <w:b/>
          <w:bCs/>
          <w:lang w:val="en-IN"/>
        </w:rPr>
        <w:t>MonthlyCharges</w:t>
      </w:r>
      <w:r w:rsidRPr="00A86EC1">
        <w:rPr>
          <w:lang w:val="en-IN"/>
        </w:rPr>
        <w:t xml:space="preserve"> were higher, at </w:t>
      </w:r>
      <w:r w:rsidRPr="00A86EC1">
        <w:rPr>
          <w:b/>
          <w:bCs/>
          <w:lang w:val="en-IN"/>
        </w:rPr>
        <w:t>74.44</w:t>
      </w:r>
      <w:r w:rsidRPr="00A86EC1">
        <w:rPr>
          <w:lang w:val="en-IN"/>
        </w:rPr>
        <w:t xml:space="preserve"> compared with </w:t>
      </w:r>
      <w:r w:rsidRPr="00A86EC1">
        <w:rPr>
          <w:b/>
          <w:bCs/>
          <w:lang w:val="en-IN"/>
        </w:rPr>
        <w:t>61.27</w:t>
      </w:r>
      <w:r w:rsidRPr="00A86EC1">
        <w:rPr>
          <w:lang w:val="en-IN"/>
        </w:rPr>
        <w:t xml:space="preserve"> for customers who did not churn.</w:t>
      </w:r>
    </w:p>
    <w:p w14:paraId="495A5621" w14:textId="3AFFFB2E" w:rsidR="00A86EC1" w:rsidRPr="00A86EC1" w:rsidRDefault="00A86EC1" w:rsidP="00AB4628">
      <w:pPr>
        <w:jc w:val="both"/>
        <w:rPr>
          <w:lang w:val="en-IN"/>
        </w:rPr>
      </w:pPr>
      <w:r w:rsidRPr="00A86EC1">
        <w:rPr>
          <w:lang w:val="en-IN"/>
        </w:rPr>
        <w:t xml:space="preserve">Overall, these findings provide statistical evidence of associations and differences that are relevant to churn prediction. However, statistical significance only indicates that an association or difference was observed; it does </w:t>
      </w:r>
      <w:r w:rsidRPr="00A86EC1">
        <w:rPr>
          <w:b/>
          <w:bCs/>
          <w:lang w:val="en-IN"/>
        </w:rPr>
        <w:t>not establish a causal relationship</w:t>
      </w:r>
      <w:r w:rsidRPr="00A86EC1">
        <w:rPr>
          <w:lang w:val="en-IN"/>
        </w:rPr>
        <w:t xml:space="preserve"> between these variables and customer churn.</w:t>
      </w:r>
    </w:p>
    <w:p w14:paraId="283412CE" w14:textId="38FED11F" w:rsidR="00036328" w:rsidRDefault="009D7607" w:rsidP="00AB4628">
      <w:pPr>
        <w:pStyle w:val="Heading1"/>
        <w:jc w:val="both"/>
        <w:rPr>
          <w:rFonts w:ascii="Times New Roman" w:hAnsi="Times New Roman" w:cs="Times New Roman"/>
        </w:rPr>
      </w:pPr>
      <w:r w:rsidRPr="00836E47">
        <w:rPr>
          <w:rFonts w:ascii="Times New Roman" w:hAnsi="Times New Roman" w:cs="Times New Roman"/>
        </w:rPr>
        <w:t>10. FEATURE ENGINEERING</w:t>
      </w:r>
    </w:p>
    <w:p w14:paraId="5865B5F6" w14:textId="300B2656" w:rsidR="00AB4628" w:rsidRDefault="00AB4628" w:rsidP="00AB4628">
      <w:pPr>
        <w:jc w:val="both"/>
      </w:pPr>
      <w:r w:rsidRPr="00AB4628">
        <w:t>Feature engineering was performed to transform the cleaned dataset into a suitable format for machine learning. Categorical variables were converted into numerical features using one-hot encoding, the target variable was prepared as a binary variable, and numerical features were standardized. These transformations ensured that the dataset was compatible with the selected classification algorithms.</w:t>
      </w:r>
    </w:p>
    <w:p w14:paraId="58E9445F" w14:textId="77777777" w:rsidR="00B46A5A" w:rsidRPr="00AB4628" w:rsidRDefault="00B46A5A" w:rsidP="00AB4628">
      <w:pPr>
        <w:jc w:val="both"/>
      </w:pPr>
    </w:p>
    <w:tbl>
      <w:tblPr>
        <w:tblStyle w:val="TableGrid"/>
        <w:tblW w:w="0" w:type="auto"/>
        <w:jc w:val="center"/>
        <w:tblBorders>
          <w:insideH w:val="single" w:sz="6" w:space="0" w:color="808080"/>
          <w:insideV w:val="single" w:sz="6" w:space="0" w:color="808080"/>
        </w:tblBorders>
        <w:tblLook w:val="04A0" w:firstRow="1" w:lastRow="0" w:firstColumn="1" w:lastColumn="0" w:noHBand="0" w:noVBand="1"/>
      </w:tblPr>
      <w:tblGrid>
        <w:gridCol w:w="2365"/>
        <w:gridCol w:w="2365"/>
        <w:gridCol w:w="2365"/>
        <w:gridCol w:w="2365"/>
      </w:tblGrid>
      <w:tr w:rsidR="00036328" w14:paraId="3B6F8DAF" w14:textId="77777777" w:rsidTr="00C91E93">
        <w:trPr>
          <w:jc w:val="center"/>
        </w:trPr>
        <w:tc>
          <w:tcPr>
            <w:tcW w:w="2365" w:type="dxa"/>
            <w:shd w:val="clear" w:color="auto" w:fill="EDEDED"/>
            <w:vAlign w:val="center"/>
          </w:tcPr>
          <w:p w14:paraId="70C23E54" w14:textId="1338F1B6" w:rsidR="00036328" w:rsidRPr="00CA0034" w:rsidRDefault="00D9475A">
            <w:pPr>
              <w:rPr>
                <w:b/>
                <w:bCs/>
              </w:rPr>
            </w:pPr>
            <w:r w:rsidRPr="00CA0034">
              <w:rPr>
                <w:b/>
                <w:bCs/>
              </w:rPr>
              <w:t>Feature /Transformation</w:t>
            </w:r>
          </w:p>
        </w:tc>
        <w:tc>
          <w:tcPr>
            <w:tcW w:w="2365" w:type="dxa"/>
            <w:shd w:val="clear" w:color="auto" w:fill="EDEDED"/>
            <w:vAlign w:val="center"/>
          </w:tcPr>
          <w:p w14:paraId="66DE0005" w14:textId="0FFD95A6" w:rsidR="00036328" w:rsidRPr="00CA0034" w:rsidRDefault="00CA0034">
            <w:pPr>
              <w:rPr>
                <w:b/>
                <w:bCs/>
              </w:rPr>
            </w:pPr>
            <w:r w:rsidRPr="00CA0034">
              <w:rPr>
                <w:b/>
                <w:bCs/>
              </w:rPr>
              <w:t xml:space="preserve">Method </w:t>
            </w:r>
          </w:p>
        </w:tc>
        <w:tc>
          <w:tcPr>
            <w:tcW w:w="2365" w:type="dxa"/>
            <w:shd w:val="clear" w:color="auto" w:fill="EDEDED"/>
            <w:vAlign w:val="center"/>
          </w:tcPr>
          <w:p w14:paraId="6DB3A20C" w14:textId="31CC33A5" w:rsidR="00036328" w:rsidRPr="00CA0034" w:rsidRDefault="00CA0034">
            <w:pPr>
              <w:rPr>
                <w:b/>
                <w:bCs/>
              </w:rPr>
            </w:pPr>
            <w:r w:rsidRPr="00CA0034">
              <w:rPr>
                <w:b/>
                <w:bCs/>
              </w:rPr>
              <w:t xml:space="preserve">Purpose </w:t>
            </w:r>
          </w:p>
        </w:tc>
        <w:tc>
          <w:tcPr>
            <w:tcW w:w="2365" w:type="dxa"/>
            <w:shd w:val="clear" w:color="auto" w:fill="EDEDED"/>
            <w:vAlign w:val="center"/>
          </w:tcPr>
          <w:p w14:paraId="1F5C8539" w14:textId="2BB8C8CF" w:rsidR="00036328" w:rsidRPr="00CA0034" w:rsidRDefault="00CA0034">
            <w:pPr>
              <w:rPr>
                <w:b/>
                <w:bCs/>
              </w:rPr>
            </w:pPr>
            <w:r w:rsidRPr="00CA0034">
              <w:rPr>
                <w:b/>
                <w:bCs/>
              </w:rPr>
              <w:t xml:space="preserve">Role in model </w:t>
            </w:r>
          </w:p>
        </w:tc>
      </w:tr>
      <w:tr w:rsidR="00036328" w14:paraId="69BECD63" w14:textId="77777777" w:rsidTr="00C91E93">
        <w:trPr>
          <w:jc w:val="center"/>
        </w:trPr>
        <w:tc>
          <w:tcPr>
            <w:tcW w:w="2365" w:type="dxa"/>
          </w:tcPr>
          <w:p w14:paraId="419B5255" w14:textId="667FEE1C" w:rsidR="00036328" w:rsidRDefault="00007818">
            <w:r>
              <w:t xml:space="preserve">Categorical variables </w:t>
            </w:r>
          </w:p>
        </w:tc>
        <w:tc>
          <w:tcPr>
            <w:tcW w:w="2365" w:type="dxa"/>
          </w:tcPr>
          <w:p w14:paraId="7EB265F6" w14:textId="19754830" w:rsidR="00036328" w:rsidRDefault="00F24CD1">
            <w:r>
              <w:t>One-Hot Encoding</w:t>
            </w:r>
          </w:p>
        </w:tc>
        <w:tc>
          <w:tcPr>
            <w:tcW w:w="2365" w:type="dxa"/>
          </w:tcPr>
          <w:p w14:paraId="1CFE7B77" w14:textId="0FF4A76D" w:rsidR="00036328" w:rsidRDefault="005137F4">
            <w:r>
              <w:t>Converts categorical information into numerical features</w:t>
            </w:r>
          </w:p>
        </w:tc>
        <w:tc>
          <w:tcPr>
            <w:tcW w:w="2365" w:type="dxa"/>
          </w:tcPr>
          <w:p w14:paraId="69D349B0" w14:textId="27C47522" w:rsidR="00036328" w:rsidRDefault="00640E5F">
            <w:r>
              <w:t>Input features</w:t>
            </w:r>
          </w:p>
        </w:tc>
      </w:tr>
      <w:tr w:rsidR="00036328" w14:paraId="2F33ADFE" w14:textId="77777777" w:rsidTr="00C91E93">
        <w:trPr>
          <w:jc w:val="center"/>
        </w:trPr>
        <w:tc>
          <w:tcPr>
            <w:tcW w:w="2365" w:type="dxa"/>
          </w:tcPr>
          <w:p w14:paraId="57DA30BF" w14:textId="71B3E825" w:rsidR="00DF0579" w:rsidRDefault="00DF0579">
            <w:r>
              <w:t xml:space="preserve">Churn </w:t>
            </w:r>
          </w:p>
        </w:tc>
        <w:tc>
          <w:tcPr>
            <w:tcW w:w="2365" w:type="dxa"/>
          </w:tcPr>
          <w:p w14:paraId="688CEACC" w14:textId="070E844B" w:rsidR="00036328" w:rsidRDefault="00F24CD1">
            <w:r>
              <w:t xml:space="preserve">Binary Encoding </w:t>
            </w:r>
          </w:p>
        </w:tc>
        <w:tc>
          <w:tcPr>
            <w:tcW w:w="2365" w:type="dxa"/>
          </w:tcPr>
          <w:p w14:paraId="01188508" w14:textId="6D307DB4" w:rsidR="00036328" w:rsidRDefault="005137F4">
            <w:r>
              <w:t>Converts churn outcome into 0 = No Churn and 1 = Churn</w:t>
            </w:r>
          </w:p>
        </w:tc>
        <w:tc>
          <w:tcPr>
            <w:tcW w:w="2365" w:type="dxa"/>
          </w:tcPr>
          <w:p w14:paraId="24B42D1E" w14:textId="781D15EE" w:rsidR="00036328" w:rsidRDefault="00640E5F">
            <w:r>
              <w:t>Target variable</w:t>
            </w:r>
          </w:p>
        </w:tc>
      </w:tr>
      <w:tr w:rsidR="00036328" w14:paraId="4D15FDA2" w14:textId="77777777" w:rsidTr="00C91E93">
        <w:trPr>
          <w:jc w:val="center"/>
        </w:trPr>
        <w:tc>
          <w:tcPr>
            <w:tcW w:w="2365" w:type="dxa"/>
          </w:tcPr>
          <w:p w14:paraId="6CA6C34C" w14:textId="6C21541B" w:rsidR="00036328" w:rsidRDefault="00DF0579">
            <w:r>
              <w:t>Tenure</w:t>
            </w:r>
          </w:p>
        </w:tc>
        <w:tc>
          <w:tcPr>
            <w:tcW w:w="2365" w:type="dxa"/>
          </w:tcPr>
          <w:p w14:paraId="549F30E2" w14:textId="2A224FE3" w:rsidR="00036328" w:rsidRDefault="00646047">
            <w:r>
              <w:t xml:space="preserve">StandardScaler </w:t>
            </w:r>
          </w:p>
        </w:tc>
        <w:tc>
          <w:tcPr>
            <w:tcW w:w="2365" w:type="dxa"/>
          </w:tcPr>
          <w:p w14:paraId="7A23307B" w14:textId="1E7F37E8" w:rsidR="00036328" w:rsidRDefault="00B46A5A">
            <w:r w:rsidRPr="00B46A5A">
              <w:t>Places the numerical feature on a comparable scale</w:t>
            </w:r>
          </w:p>
        </w:tc>
        <w:tc>
          <w:tcPr>
            <w:tcW w:w="2365" w:type="dxa"/>
          </w:tcPr>
          <w:p w14:paraId="3307CB7B" w14:textId="5F00ACCC" w:rsidR="00036328" w:rsidRDefault="00652950">
            <w:r>
              <w:t>Input feature</w:t>
            </w:r>
          </w:p>
        </w:tc>
      </w:tr>
      <w:tr w:rsidR="00646047" w14:paraId="36A0D469" w14:textId="77777777" w:rsidTr="00C91E93">
        <w:trPr>
          <w:jc w:val="center"/>
        </w:trPr>
        <w:tc>
          <w:tcPr>
            <w:tcW w:w="2365" w:type="dxa"/>
          </w:tcPr>
          <w:p w14:paraId="5FB0026C" w14:textId="1E6133F2" w:rsidR="00646047" w:rsidRDefault="00646047" w:rsidP="00646047">
            <w:r>
              <w:t xml:space="preserve">MonthlyCharges </w:t>
            </w:r>
          </w:p>
        </w:tc>
        <w:tc>
          <w:tcPr>
            <w:tcW w:w="2365" w:type="dxa"/>
          </w:tcPr>
          <w:p w14:paraId="7E59C984" w14:textId="566BA12B" w:rsidR="00646047" w:rsidRDefault="00646047" w:rsidP="00646047">
            <w:r>
              <w:t xml:space="preserve">StandardScaler </w:t>
            </w:r>
          </w:p>
        </w:tc>
        <w:tc>
          <w:tcPr>
            <w:tcW w:w="23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tblGrid>
            <w:tr w:rsidR="00FF6BC8" w:rsidRPr="00FF6BC8" w14:paraId="273ACEEB" w14:textId="77777777">
              <w:trPr>
                <w:tblCellSpacing w:w="15" w:type="dxa"/>
              </w:trPr>
              <w:tc>
                <w:tcPr>
                  <w:tcW w:w="0" w:type="auto"/>
                  <w:vAlign w:val="center"/>
                  <w:hideMark/>
                </w:tcPr>
                <w:p w14:paraId="3BA79639" w14:textId="602B605B" w:rsidR="00FF6BC8" w:rsidRPr="0027442E" w:rsidRDefault="00A70E47" w:rsidP="0027442E">
                  <w:pPr>
                    <w:spacing w:after="0" w:line="240" w:lineRule="auto"/>
                    <w:rPr>
                      <w:rFonts w:cs="Times New Roman"/>
                      <w:lang w:val="en-IN" w:eastAsia="en-IN"/>
                    </w:rPr>
                  </w:pPr>
                  <w:r w:rsidRPr="0027442E">
                    <w:rPr>
                      <w:rFonts w:cs="Times New Roman"/>
                      <w:lang w:val="en-IN" w:eastAsia="en-IN"/>
                    </w:rPr>
                    <w:t xml:space="preserve">Place the numerical </w:t>
                  </w:r>
                  <w:r w:rsidR="0027442E" w:rsidRPr="0027442E">
                    <w:rPr>
                      <w:rFonts w:cs="Times New Roman"/>
                      <w:lang w:val="en-IN" w:eastAsia="en-IN"/>
                    </w:rPr>
                    <w:t>feature on a comparable scale</w:t>
                  </w:r>
                </w:p>
              </w:tc>
            </w:tr>
          </w:tbl>
          <w:p w14:paraId="1620C86B" w14:textId="77777777" w:rsidR="00FF6BC8" w:rsidRPr="00FF6BC8" w:rsidRDefault="00FF6BC8" w:rsidP="00FF6BC8">
            <w:pPr>
              <w:spacing w:after="0"/>
              <w:rPr>
                <w:rFonts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F6BC8" w:rsidRPr="00FF6BC8" w14:paraId="049AF337" w14:textId="77777777">
              <w:trPr>
                <w:tblCellSpacing w:w="15" w:type="dxa"/>
              </w:trPr>
              <w:tc>
                <w:tcPr>
                  <w:tcW w:w="0" w:type="auto"/>
                  <w:vAlign w:val="center"/>
                  <w:hideMark/>
                </w:tcPr>
                <w:p w14:paraId="02B56972" w14:textId="5D53E035" w:rsidR="00FF6BC8" w:rsidRPr="00FF6BC8" w:rsidRDefault="00FF6BC8" w:rsidP="00FF6BC8">
                  <w:pPr>
                    <w:spacing w:after="0" w:line="240" w:lineRule="auto"/>
                    <w:rPr>
                      <w:rFonts w:cs="Times New Roman"/>
                      <w:sz w:val="24"/>
                      <w:szCs w:val="24"/>
                      <w:lang w:val="en-IN" w:eastAsia="en-IN"/>
                    </w:rPr>
                  </w:pPr>
                </w:p>
              </w:tc>
            </w:tr>
            <w:tr w:rsidR="00FF6BC8" w:rsidRPr="00FF6BC8" w14:paraId="0354E5FD" w14:textId="77777777">
              <w:trPr>
                <w:tblCellSpacing w:w="15" w:type="dxa"/>
              </w:trPr>
              <w:tc>
                <w:tcPr>
                  <w:tcW w:w="0" w:type="auto"/>
                  <w:vAlign w:val="center"/>
                  <w:hideMark/>
                </w:tcPr>
                <w:p w14:paraId="3FD5ACD9" w14:textId="77777777" w:rsidR="00FF6BC8" w:rsidRPr="00FF6BC8" w:rsidRDefault="00FF6BC8" w:rsidP="00FF6BC8">
                  <w:pPr>
                    <w:spacing w:line="240" w:lineRule="auto"/>
                    <w:rPr>
                      <w:lang w:val="en-IN"/>
                    </w:rPr>
                  </w:pPr>
                </w:p>
              </w:tc>
            </w:tr>
          </w:tbl>
          <w:p w14:paraId="6B07D6A0" w14:textId="77777777" w:rsidR="00FF6BC8" w:rsidRPr="00FF6BC8" w:rsidRDefault="00FF6BC8" w:rsidP="00FF6BC8">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F6BC8" w:rsidRPr="00FF6BC8" w14:paraId="6F7346A7" w14:textId="77777777">
              <w:trPr>
                <w:tblCellSpacing w:w="15" w:type="dxa"/>
              </w:trPr>
              <w:tc>
                <w:tcPr>
                  <w:tcW w:w="0" w:type="auto"/>
                  <w:vAlign w:val="center"/>
                  <w:hideMark/>
                </w:tcPr>
                <w:p w14:paraId="26C1AF6A" w14:textId="1D5EEC9C" w:rsidR="00FF6BC8" w:rsidRPr="00FF6BC8" w:rsidRDefault="00FF6BC8" w:rsidP="00FF6BC8">
                  <w:pPr>
                    <w:spacing w:line="240" w:lineRule="auto"/>
                    <w:rPr>
                      <w:lang w:val="en-IN"/>
                    </w:rPr>
                  </w:pPr>
                </w:p>
              </w:tc>
            </w:tr>
          </w:tbl>
          <w:p w14:paraId="5594B673" w14:textId="0ECD3470" w:rsidR="00646047" w:rsidRDefault="00646047" w:rsidP="00646047"/>
        </w:tc>
        <w:tc>
          <w:tcPr>
            <w:tcW w:w="2365" w:type="dxa"/>
          </w:tcPr>
          <w:p w14:paraId="45285064" w14:textId="26A3548D" w:rsidR="00646047" w:rsidRDefault="00652950" w:rsidP="00646047">
            <w:r>
              <w:t>Input feature</w:t>
            </w:r>
          </w:p>
        </w:tc>
      </w:tr>
      <w:tr w:rsidR="00646047" w14:paraId="11F59A80" w14:textId="77777777" w:rsidTr="00C91E93">
        <w:trPr>
          <w:jc w:val="center"/>
        </w:trPr>
        <w:tc>
          <w:tcPr>
            <w:tcW w:w="2365" w:type="dxa"/>
          </w:tcPr>
          <w:p w14:paraId="6DBDACB0" w14:textId="4A6D47A3" w:rsidR="00646047" w:rsidRDefault="00646047" w:rsidP="00646047">
            <w:r>
              <w:t>TotalCharges</w:t>
            </w:r>
          </w:p>
        </w:tc>
        <w:tc>
          <w:tcPr>
            <w:tcW w:w="2365" w:type="dxa"/>
          </w:tcPr>
          <w:p w14:paraId="2096D121" w14:textId="774979E6" w:rsidR="00646047" w:rsidRDefault="00646047" w:rsidP="00646047">
            <w:r>
              <w:t xml:space="preserve">StandardScaler </w:t>
            </w:r>
          </w:p>
        </w:tc>
        <w:tc>
          <w:tcPr>
            <w:tcW w:w="2365" w:type="dxa"/>
          </w:tcPr>
          <w:p w14:paraId="54E195C3" w14:textId="6871A655" w:rsidR="00646047" w:rsidRDefault="00640E5F" w:rsidP="00646047">
            <w:r>
              <w:t>Places the numerical feature on a comparable scale</w:t>
            </w:r>
          </w:p>
        </w:tc>
        <w:tc>
          <w:tcPr>
            <w:tcW w:w="2365" w:type="dxa"/>
          </w:tcPr>
          <w:p w14:paraId="6D3B2B36" w14:textId="6F9CCD57" w:rsidR="00646047" w:rsidRDefault="00652950" w:rsidP="00646047">
            <w:r>
              <w:t>Input feature</w:t>
            </w:r>
          </w:p>
        </w:tc>
      </w:tr>
    </w:tbl>
    <w:p w14:paraId="53018FF1" w14:textId="77777777" w:rsidR="00036328" w:rsidRDefault="009D7607">
      <w:pPr>
        <w:pStyle w:val="Caption"/>
        <w:jc w:val="center"/>
      </w:pPr>
      <w:r>
        <w:t>Table 5. Engineered Features</w:t>
      </w:r>
    </w:p>
    <w:p w14:paraId="71B73097" w14:textId="4B4261BB" w:rsidR="00245F2A" w:rsidRPr="006E20BB" w:rsidRDefault="00245F2A" w:rsidP="00AC23D5">
      <w:pPr>
        <w:jc w:val="both"/>
        <w:rPr>
          <w:lang w:val="en-IN"/>
        </w:rPr>
      </w:pPr>
      <w:r w:rsidRPr="00245F2A">
        <w:rPr>
          <w:b/>
          <w:bCs/>
          <w:lang w:val="en-IN"/>
        </w:rPr>
        <w:lastRenderedPageBreak/>
        <w:t>Table 5</w:t>
      </w:r>
      <w:r w:rsidRPr="00245F2A">
        <w:rPr>
          <w:lang w:val="en-IN"/>
        </w:rPr>
        <w:t xml:space="preserve"> summarizes the feature transformations used before model development. One-hot encoding was applied to categorical variables, while </w:t>
      </w:r>
      <w:r w:rsidRPr="00245F2A">
        <w:rPr>
          <w:b/>
          <w:bCs/>
          <w:lang w:val="en-IN"/>
        </w:rPr>
        <w:t>tenure, MonthlyCharges, and TotalCharges</w:t>
      </w:r>
      <w:r w:rsidRPr="00245F2A">
        <w:rPr>
          <w:lang w:val="en-IN"/>
        </w:rPr>
        <w:t xml:space="preserve"> were standardized using StandardScaler. The </w:t>
      </w:r>
      <w:r w:rsidRPr="00245F2A">
        <w:rPr>
          <w:b/>
          <w:bCs/>
          <w:lang w:val="en-IN"/>
        </w:rPr>
        <w:t>Churn</w:t>
      </w:r>
      <w:r w:rsidRPr="00245F2A">
        <w:rPr>
          <w:lang w:val="en-IN"/>
        </w:rPr>
        <w:t xml:space="preserve"> variable was converted into a binary target for classification. These steps prepared the dataset for machine learning model development.</w:t>
      </w:r>
    </w:p>
    <w:p w14:paraId="46EE1262" w14:textId="77777777" w:rsidR="00036328" w:rsidRPr="00836E47" w:rsidRDefault="009D7607" w:rsidP="00AC23D5">
      <w:pPr>
        <w:pStyle w:val="Heading1"/>
        <w:jc w:val="both"/>
        <w:rPr>
          <w:rFonts w:ascii="Times New Roman" w:hAnsi="Times New Roman" w:cs="Times New Roman"/>
        </w:rPr>
      </w:pPr>
      <w:r w:rsidRPr="00836E47">
        <w:rPr>
          <w:rFonts w:ascii="Times New Roman" w:hAnsi="Times New Roman" w:cs="Times New Roman"/>
        </w:rPr>
        <w:t>11. MODEL DEVELOPMENT</w:t>
      </w:r>
    </w:p>
    <w:p w14:paraId="3644226D" w14:textId="77777777" w:rsidR="00036328" w:rsidRDefault="009D7607" w:rsidP="00AC23D5">
      <w:pPr>
        <w:pStyle w:val="Heading2"/>
        <w:jc w:val="both"/>
      </w:pPr>
      <w:r>
        <w:t>11.1 Problem Formulation</w:t>
      </w:r>
    </w:p>
    <w:p w14:paraId="2020AA60" w14:textId="77777777" w:rsidR="00AC23D5" w:rsidRPr="00AC23D5" w:rsidRDefault="00AC23D5" w:rsidP="00AC23D5">
      <w:pPr>
        <w:jc w:val="both"/>
        <w:rPr>
          <w:lang w:val="en-IN"/>
        </w:rPr>
      </w:pPr>
      <w:r w:rsidRPr="00AC23D5">
        <w:rPr>
          <w:lang w:val="en-IN"/>
        </w:rPr>
        <w:t xml:space="preserve">The problem is formulated as a </w:t>
      </w:r>
      <w:r w:rsidRPr="00AC23D5">
        <w:rPr>
          <w:b/>
          <w:bCs/>
          <w:lang w:val="en-IN"/>
        </w:rPr>
        <w:t>binary classification task</w:t>
      </w:r>
      <w:r w:rsidRPr="00AC23D5">
        <w:rPr>
          <w:lang w:val="en-IN"/>
        </w:rPr>
        <w:t>, where the goal is to predict whether a customer is likely to churn based on their demographic, service, contract, tenure, and billing characteristics.</w:t>
      </w:r>
    </w:p>
    <w:p w14:paraId="2034DA87" w14:textId="77777777" w:rsidR="00AC23D5" w:rsidRPr="00AC23D5" w:rsidRDefault="00AC23D5" w:rsidP="00AC23D5">
      <w:pPr>
        <w:jc w:val="both"/>
        <w:rPr>
          <w:lang w:val="en-IN"/>
        </w:rPr>
      </w:pPr>
      <w:r w:rsidRPr="00AC23D5">
        <w:rPr>
          <w:lang w:val="en-IN"/>
        </w:rPr>
        <w:t xml:space="preserve">The model uses </w:t>
      </w:r>
      <w:r w:rsidRPr="00AC23D5">
        <w:rPr>
          <w:b/>
          <w:bCs/>
          <w:lang w:val="en-IN"/>
        </w:rPr>
        <w:t>30 preprocessed input features</w:t>
      </w:r>
      <w:r w:rsidRPr="00AC23D5">
        <w:rPr>
          <w:lang w:val="en-IN"/>
        </w:rPr>
        <w:t xml:space="preserve"> obtained after one-hot encoding and feature scaling. The target variable is </w:t>
      </w:r>
      <w:r w:rsidRPr="00AC23D5">
        <w:rPr>
          <w:b/>
          <w:bCs/>
          <w:lang w:val="en-IN"/>
        </w:rPr>
        <w:t>Churn_Yes</w:t>
      </w:r>
      <w:r w:rsidRPr="00AC23D5">
        <w:rPr>
          <w:lang w:val="en-IN"/>
        </w:rPr>
        <w:t xml:space="preserve">, where </w:t>
      </w:r>
      <w:r w:rsidRPr="00AC23D5">
        <w:rPr>
          <w:b/>
          <w:bCs/>
          <w:lang w:val="en-IN"/>
        </w:rPr>
        <w:t>0 represents No Churn</w:t>
      </w:r>
      <w:r w:rsidRPr="00AC23D5">
        <w:rPr>
          <w:lang w:val="en-IN"/>
        </w:rPr>
        <w:t xml:space="preserve"> and </w:t>
      </w:r>
      <w:r w:rsidRPr="00AC23D5">
        <w:rPr>
          <w:b/>
          <w:bCs/>
          <w:lang w:val="en-IN"/>
        </w:rPr>
        <w:t>1 represents Churn</w:t>
      </w:r>
      <w:r w:rsidRPr="00AC23D5">
        <w:rPr>
          <w:lang w:val="en-IN"/>
        </w:rPr>
        <w:t>.</w:t>
      </w:r>
    </w:p>
    <w:p w14:paraId="55F24675" w14:textId="3AF1A2B1" w:rsidR="00AC23D5" w:rsidRPr="00AC23D5" w:rsidRDefault="00AC23D5" w:rsidP="00637416">
      <w:pPr>
        <w:jc w:val="both"/>
        <w:rPr>
          <w:lang w:val="en-IN"/>
        </w:rPr>
      </w:pPr>
      <w:r w:rsidRPr="00AC23D5">
        <w:rPr>
          <w:lang w:val="en-IN"/>
        </w:rPr>
        <w:t>Classification is suitable for this problem because the target has only two possible outcomes. The models can learn patterns from existing customer information and use them to classify customers based on their likelihood of churning.</w:t>
      </w:r>
    </w:p>
    <w:p w14:paraId="7A738D6F" w14:textId="14540242" w:rsidR="00036328" w:rsidRDefault="009D7607" w:rsidP="00637416">
      <w:pPr>
        <w:pStyle w:val="Heading2"/>
        <w:jc w:val="both"/>
      </w:pPr>
      <w:r>
        <w:t>11.2 Model Selection</w:t>
      </w:r>
    </w:p>
    <w:p w14:paraId="1FBE11B0" w14:textId="77777777" w:rsidR="00637416" w:rsidRPr="00637416" w:rsidRDefault="00637416" w:rsidP="00637416">
      <w:pPr>
        <w:jc w:val="both"/>
        <w:rPr>
          <w:lang w:val="en-IN"/>
        </w:rPr>
      </w:pPr>
      <w:r w:rsidRPr="00637416">
        <w:rPr>
          <w:lang w:val="en-IN"/>
        </w:rPr>
        <w:t xml:space="preserve">Five classification models were considered for the customer churn prediction task: </w:t>
      </w:r>
      <w:r w:rsidRPr="00637416">
        <w:rPr>
          <w:b/>
          <w:bCs/>
          <w:lang w:val="en-IN"/>
        </w:rPr>
        <w:t>Logistic Regression, Decision Tree, Random Forest, K-Nearest Neighbors (KNN), and Support Vector Machine (SVM)</w:t>
      </w:r>
      <w:r w:rsidRPr="00637416">
        <w:rPr>
          <w:lang w:val="en-IN"/>
        </w:rPr>
        <w:t>. These models were selected to compare different classification methods and determine which one performed best for churn prediction.</w:t>
      </w:r>
    </w:p>
    <w:p w14:paraId="59B94AC1" w14:textId="77777777" w:rsidR="00637416" w:rsidRPr="00637416" w:rsidRDefault="00637416" w:rsidP="00637416">
      <w:pPr>
        <w:jc w:val="both"/>
        <w:rPr>
          <w:lang w:val="en-IN"/>
        </w:rPr>
      </w:pPr>
      <w:r w:rsidRPr="00637416">
        <w:rPr>
          <w:b/>
          <w:bCs/>
          <w:lang w:val="en-IN"/>
        </w:rPr>
        <w:t>SVM</w:t>
      </w:r>
      <w:r w:rsidRPr="00637416">
        <w:rPr>
          <w:lang w:val="en-IN"/>
        </w:rPr>
        <w:t xml:space="preserve"> was selected as the final model because it achieved the highest </w:t>
      </w:r>
      <w:r w:rsidRPr="00637416">
        <w:rPr>
          <w:b/>
          <w:bCs/>
          <w:lang w:val="en-IN"/>
        </w:rPr>
        <w:t>F1-score of 62.00%</w:t>
      </w:r>
      <w:r w:rsidRPr="00637416">
        <w:rPr>
          <w:lang w:val="en-IN"/>
        </w:rPr>
        <w:t xml:space="preserve">, which was the main evaluation criterion for this project. It also achieved a </w:t>
      </w:r>
      <w:r w:rsidRPr="00637416">
        <w:rPr>
          <w:b/>
          <w:bCs/>
          <w:lang w:val="en-IN"/>
        </w:rPr>
        <w:t>recall of 78.07%</w:t>
      </w:r>
      <w:r w:rsidRPr="00637416">
        <w:rPr>
          <w:lang w:val="en-IN"/>
        </w:rPr>
        <w:t>, meaning it was able to identify a large proportion of customers who were likely to churn.</w:t>
      </w:r>
    </w:p>
    <w:p w14:paraId="6274D111" w14:textId="334F8D4E" w:rsidR="00637416" w:rsidRPr="00637416" w:rsidRDefault="00637416" w:rsidP="00637416">
      <w:pPr>
        <w:jc w:val="both"/>
        <w:rPr>
          <w:lang w:val="en-IN"/>
        </w:rPr>
      </w:pPr>
      <w:r w:rsidRPr="00637416">
        <w:rPr>
          <w:b/>
          <w:bCs/>
          <w:lang w:val="en-IN"/>
        </w:rPr>
        <w:t>Logistic Regression</w:t>
      </w:r>
      <w:r w:rsidRPr="00637416">
        <w:rPr>
          <w:lang w:val="en-IN"/>
        </w:rPr>
        <w:t xml:space="preserve"> was another strong-performing model, with a slightly higher </w:t>
      </w:r>
      <w:r w:rsidRPr="00637416">
        <w:rPr>
          <w:b/>
          <w:bCs/>
          <w:lang w:val="en-IN"/>
        </w:rPr>
        <w:t>recall of 78.34%</w:t>
      </w:r>
      <w:r w:rsidRPr="00637416">
        <w:rPr>
          <w:lang w:val="en-IN"/>
        </w:rPr>
        <w:t xml:space="preserve"> and </w:t>
      </w:r>
      <w:r w:rsidRPr="00637416">
        <w:rPr>
          <w:b/>
          <w:bCs/>
          <w:lang w:val="en-IN"/>
        </w:rPr>
        <w:t>ROC-AUC of 84.18%</w:t>
      </w:r>
      <w:r w:rsidRPr="00637416">
        <w:rPr>
          <w:lang w:val="en-IN"/>
        </w:rPr>
        <w:t xml:space="preserve">. However, its </w:t>
      </w:r>
      <w:r w:rsidRPr="00637416">
        <w:rPr>
          <w:b/>
          <w:bCs/>
          <w:lang w:val="en-IN"/>
        </w:rPr>
        <w:t>F1-score of 61.43%</w:t>
      </w:r>
      <w:r w:rsidRPr="00637416">
        <w:rPr>
          <w:lang w:val="en-IN"/>
        </w:rPr>
        <w:t xml:space="preserve"> was lower than SVM's.</w:t>
      </w:r>
      <w:r w:rsidR="005C3A67">
        <w:rPr>
          <w:lang w:val="en-IN"/>
        </w:rPr>
        <w:t>S</w:t>
      </w:r>
      <w:r w:rsidR="004F0AB5" w:rsidRPr="004F0AB5">
        <w:t>ince</w:t>
      </w:r>
      <w:r w:rsidR="004F0AB5" w:rsidRPr="004F0AB5">
        <w:t xml:space="preserve"> F1-score was predefined as the primary model-selection criterion, SVM was selected despite Logistic Regression achieving slightly higher Recall and ROC-AUC.</w:t>
      </w:r>
    </w:p>
    <w:p w14:paraId="7EA19FCB" w14:textId="2116DD25" w:rsidR="00036328" w:rsidRDefault="009D7607" w:rsidP="005E0F2D">
      <w:pPr>
        <w:pStyle w:val="Heading2"/>
      </w:pPr>
      <w:r>
        <w:t>11.3 Training the Model</w:t>
      </w:r>
    </w:p>
    <w:tbl>
      <w:tblPr>
        <w:tblW w:w="0" w:type="auto"/>
        <w:jc w:val="center"/>
        <w:tblLook w:val="04A0" w:firstRow="1" w:lastRow="0" w:firstColumn="1" w:lastColumn="0" w:noHBand="0" w:noVBand="1"/>
      </w:tblPr>
      <w:tblGrid>
        <w:gridCol w:w="9461"/>
      </w:tblGrid>
      <w:tr w:rsidR="00036328" w14:paraId="4BE594D1" w14:textId="77777777" w:rsidTr="00C91E93">
        <w:trPr>
          <w:jc w:val="center"/>
        </w:trPr>
        <w:tc>
          <w:tcPr>
            <w:tcW w:w="9461" w:type="dxa"/>
            <w:tcBorders>
              <w:top w:val="single" w:sz="4" w:space="0" w:color="auto"/>
              <w:left w:val="single" w:sz="4" w:space="0" w:color="auto"/>
              <w:bottom w:val="single" w:sz="4" w:space="0" w:color="auto"/>
              <w:right w:val="single" w:sz="4" w:space="0" w:color="auto"/>
            </w:tcBorders>
            <w:shd w:val="clear" w:color="auto" w:fill="F2F2F2"/>
          </w:tcPr>
          <w:p w14:paraId="6E8D6118" w14:textId="06F66DEC" w:rsidR="00B4241A" w:rsidRDefault="00B4241A" w:rsidP="00B4241A">
            <w:pPr>
              <w:pStyle w:val="Code"/>
            </w:pPr>
            <w:r>
              <w:t>from sklearn.svm import SVC</w:t>
            </w:r>
          </w:p>
          <w:p w14:paraId="40D2D612" w14:textId="77777777" w:rsidR="00B4241A" w:rsidRDefault="00B4241A" w:rsidP="00B4241A">
            <w:pPr>
              <w:pStyle w:val="Code"/>
            </w:pPr>
            <w:r>
              <w:t># Initialize the SVM model</w:t>
            </w:r>
          </w:p>
          <w:p w14:paraId="736B5038" w14:textId="77777777" w:rsidR="00B4241A" w:rsidRDefault="00B4241A" w:rsidP="00B4241A">
            <w:pPr>
              <w:pStyle w:val="Code"/>
            </w:pPr>
            <w:r>
              <w:t>svm_model = SVC(</w:t>
            </w:r>
          </w:p>
          <w:p w14:paraId="76F172D2" w14:textId="77777777" w:rsidR="00B4241A" w:rsidRDefault="00B4241A" w:rsidP="00B4241A">
            <w:pPr>
              <w:pStyle w:val="Code"/>
            </w:pPr>
            <w:r>
              <w:t xml:space="preserve">    kernel='rbf',</w:t>
            </w:r>
          </w:p>
          <w:p w14:paraId="27CED382" w14:textId="77777777" w:rsidR="00B4241A" w:rsidRDefault="00B4241A" w:rsidP="00B4241A">
            <w:pPr>
              <w:pStyle w:val="Code"/>
            </w:pPr>
            <w:r>
              <w:t xml:space="preserve">    class_weight='balanced',</w:t>
            </w:r>
          </w:p>
          <w:p w14:paraId="4494E763" w14:textId="77777777" w:rsidR="00B4241A" w:rsidRDefault="00B4241A" w:rsidP="00B4241A">
            <w:pPr>
              <w:pStyle w:val="Code"/>
            </w:pPr>
            <w:r>
              <w:t xml:space="preserve">    random_state=42</w:t>
            </w:r>
          </w:p>
          <w:p w14:paraId="2EABD966" w14:textId="7E2CD07B" w:rsidR="00B4241A" w:rsidRDefault="00B4241A" w:rsidP="00B4241A">
            <w:pPr>
              <w:pStyle w:val="Code"/>
            </w:pPr>
            <w:r>
              <w:t>)</w:t>
            </w:r>
          </w:p>
          <w:p w14:paraId="11BFF7F9" w14:textId="77777777" w:rsidR="00B4241A" w:rsidRDefault="00B4241A" w:rsidP="00B4241A">
            <w:pPr>
              <w:pStyle w:val="Code"/>
            </w:pPr>
            <w:r>
              <w:t># Train the model</w:t>
            </w:r>
          </w:p>
          <w:p w14:paraId="197C2D61" w14:textId="0C98BDBD" w:rsidR="00036328" w:rsidRDefault="00B4241A" w:rsidP="00B4241A">
            <w:pPr>
              <w:pStyle w:val="Code"/>
            </w:pPr>
            <w:r>
              <w:t>svm_model.fit(X_train, y_train)</w:t>
            </w:r>
          </w:p>
        </w:tc>
      </w:tr>
    </w:tbl>
    <w:p w14:paraId="6B0323FD" w14:textId="77777777" w:rsidR="0011505C" w:rsidRDefault="0011505C" w:rsidP="0011505C">
      <w:pPr>
        <w:jc w:val="both"/>
      </w:pPr>
    </w:p>
    <w:p w14:paraId="07DB3DE0" w14:textId="7FF166D6" w:rsidR="00036328" w:rsidRPr="0011505C" w:rsidRDefault="0011505C" w:rsidP="0011505C">
      <w:pPr>
        <w:jc w:val="both"/>
      </w:pPr>
      <w:r w:rsidRPr="0011505C">
        <w:t xml:space="preserve">The </w:t>
      </w:r>
      <w:r w:rsidRPr="0011505C">
        <w:rPr>
          <w:b/>
          <w:bCs/>
        </w:rPr>
        <w:t>Support Vector Machine (SVM)</w:t>
      </w:r>
      <w:r w:rsidRPr="0011505C">
        <w:t xml:space="preserve"> model was trained using the prepared training dataset. The </w:t>
      </w:r>
      <w:r w:rsidRPr="0011505C">
        <w:rPr>
          <w:b/>
          <w:bCs/>
        </w:rPr>
        <w:t>RBF (Radial Basis Function) kernel</w:t>
      </w:r>
      <w:r w:rsidRPr="0011505C">
        <w:t xml:space="preserve"> was used to capture possible non-linear relationships between the input features and customer churn. The class_weight='balanced' parameter was used to give more weight to the churn class and help handle the class imbalance in the dataset. The model was trained using </w:t>
      </w:r>
      <w:r w:rsidRPr="0011505C">
        <w:rPr>
          <w:b/>
          <w:bCs/>
        </w:rPr>
        <w:t>X_train</w:t>
      </w:r>
      <w:r w:rsidRPr="0011505C">
        <w:t xml:space="preserve"> as the input features and </w:t>
      </w:r>
      <w:r w:rsidRPr="0011505C">
        <w:rPr>
          <w:b/>
          <w:bCs/>
        </w:rPr>
        <w:t>y_train</w:t>
      </w:r>
      <w:r w:rsidRPr="0011505C">
        <w:t xml:space="preserve"> as the target variable.</w:t>
      </w:r>
    </w:p>
    <w:p w14:paraId="00E15DBF" w14:textId="77777777" w:rsidR="00036328" w:rsidRDefault="009D7607">
      <w:pPr>
        <w:pStyle w:val="Heading1"/>
        <w:rPr>
          <w:rFonts w:ascii="Times New Roman" w:hAnsi="Times New Roman" w:cs="Times New Roman"/>
        </w:rPr>
      </w:pPr>
      <w:r w:rsidRPr="00836E47">
        <w:rPr>
          <w:rFonts w:ascii="Times New Roman" w:hAnsi="Times New Roman" w:cs="Times New Roman"/>
        </w:rPr>
        <w:lastRenderedPageBreak/>
        <w:t>12. MODEL EVALUATION</w:t>
      </w:r>
    </w:p>
    <w:p w14:paraId="764040A9" w14:textId="77777777" w:rsidR="000A0000" w:rsidRPr="000A0000" w:rsidRDefault="000A0000" w:rsidP="000A0000">
      <w:pPr>
        <w:jc w:val="both"/>
        <w:rPr>
          <w:lang w:val="en-IN"/>
        </w:rPr>
      </w:pPr>
      <w:r w:rsidRPr="000A0000">
        <w:rPr>
          <w:lang w:val="en-IN"/>
        </w:rPr>
        <w:t xml:space="preserve">The trained machine learning models were evaluated using the </w:t>
      </w:r>
      <w:r w:rsidRPr="000A0000">
        <w:rPr>
          <w:b/>
          <w:bCs/>
          <w:lang w:val="en-IN"/>
        </w:rPr>
        <w:t>unseen test dataset</w:t>
      </w:r>
      <w:r w:rsidRPr="000A0000">
        <w:rPr>
          <w:lang w:val="en-IN"/>
        </w:rPr>
        <w:t xml:space="preserve"> to check how well they could predict customer churn. Since this is a binary classification problem, </w:t>
      </w:r>
      <w:r w:rsidRPr="000A0000">
        <w:rPr>
          <w:b/>
          <w:bCs/>
          <w:lang w:val="en-IN"/>
        </w:rPr>
        <w:t>Accuracy, Precision, Recall, F1-Score, ROC-AUC, and Confusion Matrix</w:t>
      </w:r>
      <w:r w:rsidRPr="000A0000">
        <w:rPr>
          <w:lang w:val="en-IN"/>
        </w:rPr>
        <w:t xml:space="preserve"> were used to evaluate model performance.</w:t>
      </w:r>
    </w:p>
    <w:p w14:paraId="19FD8ECE" w14:textId="77777777" w:rsidR="000A0000" w:rsidRPr="000A0000" w:rsidRDefault="000A0000" w:rsidP="000A0000">
      <w:pPr>
        <w:numPr>
          <w:ilvl w:val="0"/>
          <w:numId w:val="24"/>
        </w:numPr>
        <w:jc w:val="both"/>
        <w:rPr>
          <w:lang w:val="en-IN"/>
        </w:rPr>
      </w:pPr>
      <w:r w:rsidRPr="000A0000">
        <w:rPr>
          <w:b/>
          <w:bCs/>
          <w:lang w:val="en-IN"/>
        </w:rPr>
        <w:t>Accuracy:</w:t>
      </w:r>
      <w:r w:rsidRPr="000A0000">
        <w:rPr>
          <w:lang w:val="en-IN"/>
        </w:rPr>
        <w:t xml:space="preserve"> Shows the overall percentage of customers correctly classified by the model.</w:t>
      </w:r>
    </w:p>
    <w:p w14:paraId="2F5C2E9B" w14:textId="77777777" w:rsidR="000A0000" w:rsidRPr="000A0000" w:rsidRDefault="000A0000" w:rsidP="000A0000">
      <w:pPr>
        <w:numPr>
          <w:ilvl w:val="0"/>
          <w:numId w:val="24"/>
        </w:numPr>
        <w:jc w:val="both"/>
        <w:rPr>
          <w:lang w:val="en-IN"/>
        </w:rPr>
      </w:pPr>
      <w:r w:rsidRPr="000A0000">
        <w:rPr>
          <w:b/>
          <w:bCs/>
          <w:lang w:val="en-IN"/>
        </w:rPr>
        <w:t>Precision:</w:t>
      </w:r>
      <w:r w:rsidRPr="000A0000">
        <w:rPr>
          <w:lang w:val="en-IN"/>
        </w:rPr>
        <w:t xml:space="preserve"> Shows how many of the customers predicted as churners actually churned.</w:t>
      </w:r>
    </w:p>
    <w:p w14:paraId="7E74CBDE" w14:textId="77777777" w:rsidR="000A0000" w:rsidRPr="000A0000" w:rsidRDefault="000A0000" w:rsidP="000A0000">
      <w:pPr>
        <w:numPr>
          <w:ilvl w:val="0"/>
          <w:numId w:val="24"/>
        </w:numPr>
        <w:jc w:val="both"/>
        <w:rPr>
          <w:lang w:val="en-IN"/>
        </w:rPr>
      </w:pPr>
      <w:r w:rsidRPr="000A0000">
        <w:rPr>
          <w:b/>
          <w:bCs/>
          <w:lang w:val="en-IN"/>
        </w:rPr>
        <w:t>Recall:</w:t>
      </w:r>
      <w:r w:rsidRPr="000A0000">
        <w:rPr>
          <w:lang w:val="en-IN"/>
        </w:rPr>
        <w:t xml:space="preserve"> Shows how many of the actual churners were correctly identified.</w:t>
      </w:r>
    </w:p>
    <w:p w14:paraId="61BE0280" w14:textId="77777777" w:rsidR="000A0000" w:rsidRPr="000A0000" w:rsidRDefault="000A0000" w:rsidP="000A0000">
      <w:pPr>
        <w:numPr>
          <w:ilvl w:val="0"/>
          <w:numId w:val="24"/>
        </w:numPr>
        <w:jc w:val="both"/>
        <w:rPr>
          <w:lang w:val="en-IN"/>
        </w:rPr>
      </w:pPr>
      <w:r w:rsidRPr="000A0000">
        <w:rPr>
          <w:b/>
          <w:bCs/>
          <w:lang w:val="en-IN"/>
        </w:rPr>
        <w:t>F1-Score:</w:t>
      </w:r>
      <w:r w:rsidRPr="000A0000">
        <w:rPr>
          <w:lang w:val="en-IN"/>
        </w:rPr>
        <w:t xml:space="preserve"> Combines Precision and Recall into a single measure and was used as the </w:t>
      </w:r>
      <w:r w:rsidRPr="000A0000">
        <w:rPr>
          <w:b/>
          <w:bCs/>
          <w:lang w:val="en-IN"/>
        </w:rPr>
        <w:t>primary criterion for selecting the final model</w:t>
      </w:r>
      <w:r w:rsidRPr="000A0000">
        <w:rPr>
          <w:lang w:val="en-IN"/>
        </w:rPr>
        <w:t>.</w:t>
      </w:r>
    </w:p>
    <w:p w14:paraId="5172D645" w14:textId="77777777" w:rsidR="000A0000" w:rsidRPr="000A0000" w:rsidRDefault="000A0000" w:rsidP="000A0000">
      <w:pPr>
        <w:numPr>
          <w:ilvl w:val="0"/>
          <w:numId w:val="24"/>
        </w:numPr>
        <w:jc w:val="both"/>
        <w:rPr>
          <w:lang w:val="en-IN"/>
        </w:rPr>
      </w:pPr>
      <w:r w:rsidRPr="000A0000">
        <w:rPr>
          <w:b/>
          <w:bCs/>
          <w:lang w:val="en-IN"/>
        </w:rPr>
        <w:t>ROC-AUC:</w:t>
      </w:r>
      <w:r w:rsidRPr="000A0000">
        <w:rPr>
          <w:lang w:val="en-IN"/>
        </w:rPr>
        <w:t xml:space="preserve"> Measures how well the model distinguishes between churned and non-churned customers across different classification thresholds.</w:t>
      </w:r>
    </w:p>
    <w:p w14:paraId="6FE7A41C" w14:textId="01ABE604" w:rsidR="000A0000" w:rsidRPr="000A0000" w:rsidRDefault="000A0000" w:rsidP="000A0000">
      <w:pPr>
        <w:numPr>
          <w:ilvl w:val="0"/>
          <w:numId w:val="24"/>
        </w:numPr>
        <w:jc w:val="both"/>
        <w:rPr>
          <w:lang w:val="en-IN"/>
        </w:rPr>
      </w:pPr>
      <w:r w:rsidRPr="000A0000">
        <w:rPr>
          <w:b/>
          <w:bCs/>
          <w:lang w:val="en-IN"/>
        </w:rPr>
        <w:t>Confusion Matrix:</w:t>
      </w:r>
      <w:r w:rsidRPr="000A0000">
        <w:rPr>
          <w:lang w:val="en-IN"/>
        </w:rPr>
        <w:t xml:space="preserve"> Shows the counts of </w:t>
      </w:r>
      <w:r w:rsidRPr="000A0000">
        <w:rPr>
          <w:b/>
          <w:bCs/>
          <w:lang w:val="en-IN"/>
        </w:rPr>
        <w:t>true negatives, false positives, false negatives, and true positives</w:t>
      </w:r>
      <w:r w:rsidRPr="000A0000">
        <w:rPr>
          <w:lang w:val="en-IN"/>
        </w:rPr>
        <w:t>, giving a detailed view of the model's classification results.</w:t>
      </w:r>
    </w:p>
    <w:p w14:paraId="2CFCEE3F" w14:textId="6E017718" w:rsidR="00036328" w:rsidRDefault="009D7607" w:rsidP="00C70295">
      <w:pPr>
        <w:pStyle w:val="Heading2"/>
        <w:jc w:val="both"/>
      </w:pPr>
      <w:r>
        <w:t>12.</w:t>
      </w:r>
      <w:r w:rsidR="006D0E52">
        <w:t>1</w:t>
      </w:r>
      <w:r>
        <w:t xml:space="preserve"> Classification Evaluation</w:t>
      </w:r>
    </w:p>
    <w:p w14:paraId="170F2852" w14:textId="77777777" w:rsidR="00C70295" w:rsidRPr="00C70295" w:rsidRDefault="00C70295" w:rsidP="00C70295">
      <w:pPr>
        <w:jc w:val="both"/>
        <w:rPr>
          <w:lang w:val="en-IN"/>
        </w:rPr>
      </w:pPr>
      <w:r w:rsidRPr="00C70295">
        <w:rPr>
          <w:lang w:val="en-IN"/>
        </w:rPr>
        <w:t xml:space="preserve">The trained classification models were evaluated on the </w:t>
      </w:r>
      <w:r w:rsidRPr="00C70295">
        <w:rPr>
          <w:b/>
          <w:bCs/>
          <w:lang w:val="en-IN"/>
        </w:rPr>
        <w:t>unseen test dataset</w:t>
      </w:r>
      <w:r w:rsidRPr="00C70295">
        <w:rPr>
          <w:lang w:val="en-IN"/>
        </w:rPr>
        <w:t xml:space="preserve"> to assess how well they could predict customer churn. Since the project involves a binary classification problem, </w:t>
      </w:r>
      <w:r w:rsidRPr="00C70295">
        <w:rPr>
          <w:b/>
          <w:bCs/>
          <w:lang w:val="en-IN"/>
        </w:rPr>
        <w:t>Accuracy, Precision, Recall, F1-Score, and Confusion Matrix</w:t>
      </w:r>
      <w:r w:rsidRPr="00C70295">
        <w:rPr>
          <w:lang w:val="en-IN"/>
        </w:rPr>
        <w:t xml:space="preserve"> were used as the main evaluation measures.</w:t>
      </w:r>
    </w:p>
    <w:p w14:paraId="5F4BDC13" w14:textId="67888835" w:rsidR="00C70295" w:rsidRPr="00C70295" w:rsidRDefault="00C70295" w:rsidP="00C70295">
      <w:pPr>
        <w:jc w:val="both"/>
        <w:rPr>
          <w:lang w:val="en-IN"/>
        </w:rPr>
      </w:pPr>
      <w:r w:rsidRPr="00C70295">
        <w:rPr>
          <w:b/>
          <w:bCs/>
          <w:lang w:val="en-IN"/>
        </w:rPr>
        <w:t>Accuracy</w:t>
      </w:r>
      <w:r w:rsidRPr="00C70295">
        <w:rPr>
          <w:lang w:val="en-IN"/>
        </w:rPr>
        <w:t xml:space="preserve"> measures the proportion of customers that were classified correctly. </w:t>
      </w:r>
      <w:r w:rsidRPr="00C70295">
        <w:rPr>
          <w:b/>
          <w:bCs/>
          <w:lang w:val="en-IN"/>
        </w:rPr>
        <w:t>Precision</w:t>
      </w:r>
      <w:r w:rsidRPr="00C70295">
        <w:rPr>
          <w:lang w:val="en-IN"/>
        </w:rPr>
        <w:t xml:space="preserve"> shows how many of the customers predicted as churners actually churned, while </w:t>
      </w:r>
      <w:r w:rsidRPr="00C70295">
        <w:rPr>
          <w:b/>
          <w:bCs/>
          <w:lang w:val="en-IN"/>
        </w:rPr>
        <w:t>Recall</w:t>
      </w:r>
      <w:r w:rsidRPr="00C70295">
        <w:rPr>
          <w:lang w:val="en-IN"/>
        </w:rPr>
        <w:t xml:space="preserve"> shows how many of the actual churners were correctly identified. </w:t>
      </w:r>
      <w:r w:rsidRPr="00C70295">
        <w:rPr>
          <w:b/>
          <w:bCs/>
          <w:lang w:val="en-IN"/>
        </w:rPr>
        <w:t>F1-Score</w:t>
      </w:r>
      <w:r w:rsidRPr="00C70295">
        <w:rPr>
          <w:lang w:val="en-IN"/>
        </w:rPr>
        <w:t xml:space="preserve"> provides a balance between Precision and Recall and was used as the </w:t>
      </w:r>
      <w:r w:rsidRPr="00C70295">
        <w:rPr>
          <w:b/>
          <w:bCs/>
          <w:lang w:val="en-IN"/>
        </w:rPr>
        <w:t>primary criterion for selecting the final model</w:t>
      </w:r>
      <w:r w:rsidRPr="00C70295">
        <w:rPr>
          <w:lang w:val="en-IN"/>
        </w:rPr>
        <w:t xml:space="preserve">. The </w:t>
      </w:r>
      <w:r w:rsidRPr="00C70295">
        <w:rPr>
          <w:b/>
          <w:bCs/>
          <w:lang w:val="en-IN"/>
        </w:rPr>
        <w:t>Confusion Matrix</w:t>
      </w:r>
      <w:r w:rsidRPr="00C70295">
        <w:rPr>
          <w:lang w:val="en-IN"/>
        </w:rPr>
        <w:t xml:space="preserve"> gives a detailed view of the model's correct and incorrect classifications.</w:t>
      </w:r>
    </w:p>
    <w:tbl>
      <w:tblPr>
        <w:tblW w:w="0" w:type="auto"/>
        <w:jc w:val="center"/>
        <w:tblLook w:val="04A0" w:firstRow="1" w:lastRow="0" w:firstColumn="1" w:lastColumn="0" w:noHBand="0" w:noVBand="1"/>
      </w:tblPr>
      <w:tblGrid>
        <w:gridCol w:w="9072"/>
      </w:tblGrid>
      <w:tr w:rsidR="00036328" w14:paraId="5E2C180A" w14:textId="77777777" w:rsidTr="00C91E93">
        <w:trPr>
          <w:jc w:val="center"/>
        </w:trPr>
        <w:tc>
          <w:tcPr>
            <w:tcW w:w="9072" w:type="dxa"/>
            <w:tcBorders>
              <w:top w:val="single" w:sz="4" w:space="0" w:color="auto"/>
              <w:left w:val="single" w:sz="4" w:space="0" w:color="auto"/>
              <w:bottom w:val="single" w:sz="4" w:space="0" w:color="auto"/>
              <w:right w:val="single" w:sz="4" w:space="0" w:color="auto"/>
            </w:tcBorders>
            <w:shd w:val="clear" w:color="auto" w:fill="F7F7F7"/>
          </w:tcPr>
          <w:p w14:paraId="7E4CAA3E" w14:textId="093B6562" w:rsidR="00036328" w:rsidRDefault="004E3769">
            <w:pPr>
              <w:spacing w:before="400" w:after="400"/>
              <w:jc w:val="center"/>
            </w:pPr>
            <w:r w:rsidRPr="004E3769">
              <w:rPr>
                <w:noProof/>
              </w:rPr>
              <w:drawing>
                <wp:inline distT="0" distB="0" distL="0" distR="0" wp14:anchorId="46AD241D" wp14:editId="5E3C5346">
                  <wp:extent cx="3261360" cy="2636361"/>
                  <wp:effectExtent l="0" t="0" r="0" b="0"/>
                  <wp:docPr id="188043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30731" name=""/>
                          <pic:cNvPicPr/>
                        </pic:nvPicPr>
                        <pic:blipFill>
                          <a:blip r:embed="rId15"/>
                          <a:stretch>
                            <a:fillRect/>
                          </a:stretch>
                        </pic:blipFill>
                        <pic:spPr>
                          <a:xfrm>
                            <a:off x="0" y="0"/>
                            <a:ext cx="3330804" cy="2692497"/>
                          </a:xfrm>
                          <a:prstGeom prst="rect">
                            <a:avLst/>
                          </a:prstGeom>
                        </pic:spPr>
                      </pic:pic>
                    </a:graphicData>
                  </a:graphic>
                </wp:inline>
              </w:drawing>
            </w:r>
          </w:p>
        </w:tc>
      </w:tr>
    </w:tbl>
    <w:p w14:paraId="78241224" w14:textId="3CB0F5F5" w:rsidR="00036328" w:rsidRDefault="009D7607" w:rsidP="00E87CA6">
      <w:pPr>
        <w:pStyle w:val="Caption"/>
        <w:jc w:val="center"/>
      </w:pPr>
      <w:r>
        <w:t xml:space="preserve">Figure 5. </w:t>
      </w:r>
      <w:r w:rsidR="00A60150" w:rsidRPr="00A60150">
        <w:t>Confusion Matrix of the Final SVM Model</w:t>
      </w:r>
    </w:p>
    <w:p w14:paraId="6BF2F913" w14:textId="6C7AFBBD" w:rsidR="00E87CA6" w:rsidRDefault="00CF6040" w:rsidP="00E87CA6">
      <w:r w:rsidRPr="00CF6040">
        <w:t>For the final SVM model, the confusion matrix contained the following results:</w:t>
      </w:r>
    </w:p>
    <w:tbl>
      <w:tblPr>
        <w:tblStyle w:val="TableGrid"/>
        <w:tblW w:w="0" w:type="auto"/>
        <w:tblLook w:val="04A0" w:firstRow="1" w:lastRow="0" w:firstColumn="1" w:lastColumn="0" w:noHBand="0" w:noVBand="1"/>
      </w:tblPr>
      <w:tblGrid>
        <w:gridCol w:w="3225"/>
        <w:gridCol w:w="3226"/>
        <w:gridCol w:w="3226"/>
      </w:tblGrid>
      <w:tr w:rsidR="00BC3C8D" w14:paraId="6E56BA71" w14:textId="77777777" w:rsidTr="00B3084B">
        <w:tc>
          <w:tcPr>
            <w:tcW w:w="3225" w:type="dxa"/>
            <w:shd w:val="clear" w:color="auto" w:fill="BFBFBF" w:themeFill="background1" w:themeFillShade="BF"/>
          </w:tcPr>
          <w:p w14:paraId="1AD78B56" w14:textId="77777777" w:rsidR="00BC3C8D" w:rsidRDefault="00BC3C8D" w:rsidP="00E87CA6"/>
        </w:tc>
        <w:tc>
          <w:tcPr>
            <w:tcW w:w="3226" w:type="dxa"/>
            <w:shd w:val="clear" w:color="auto" w:fill="BFBFBF" w:themeFill="background1" w:themeFillShade="BF"/>
          </w:tcPr>
          <w:p w14:paraId="5A09235B" w14:textId="30B8056B" w:rsidR="00BC3C8D" w:rsidRPr="00CC6F33" w:rsidRDefault="00CC6F33" w:rsidP="00E87CA6">
            <w:pPr>
              <w:rPr>
                <w:b/>
                <w:bCs/>
              </w:rPr>
            </w:pPr>
            <w:r w:rsidRPr="00CC6F33">
              <w:rPr>
                <w:b/>
                <w:bCs/>
              </w:rPr>
              <w:t>Predicted No Churn</w:t>
            </w:r>
          </w:p>
        </w:tc>
        <w:tc>
          <w:tcPr>
            <w:tcW w:w="3226" w:type="dxa"/>
            <w:shd w:val="clear" w:color="auto" w:fill="BFBFBF" w:themeFill="background1" w:themeFillShade="BF"/>
          </w:tcPr>
          <w:p w14:paraId="2B9E2DFB" w14:textId="47A8E581" w:rsidR="00BC3C8D" w:rsidRPr="00CC6F33" w:rsidRDefault="00CC6F33" w:rsidP="00E87CA6">
            <w:pPr>
              <w:rPr>
                <w:b/>
                <w:bCs/>
              </w:rPr>
            </w:pPr>
            <w:r w:rsidRPr="00CC6F33">
              <w:rPr>
                <w:b/>
                <w:bCs/>
              </w:rPr>
              <w:t>Predicted Churn</w:t>
            </w:r>
          </w:p>
        </w:tc>
      </w:tr>
      <w:tr w:rsidR="00BC3C8D" w14:paraId="1E41171C" w14:textId="77777777" w:rsidTr="00BC3C8D">
        <w:tc>
          <w:tcPr>
            <w:tcW w:w="3225" w:type="dxa"/>
          </w:tcPr>
          <w:p w14:paraId="103B6D1A" w14:textId="689B7BE8" w:rsidR="00BC3C8D" w:rsidRPr="00CC6F33" w:rsidRDefault="00BC3C8D" w:rsidP="00E87CA6">
            <w:pPr>
              <w:rPr>
                <w:b/>
                <w:bCs/>
              </w:rPr>
            </w:pPr>
            <w:r w:rsidRPr="00CC6F33">
              <w:rPr>
                <w:b/>
                <w:bCs/>
              </w:rPr>
              <w:t>Actual No Churn</w:t>
            </w:r>
          </w:p>
        </w:tc>
        <w:tc>
          <w:tcPr>
            <w:tcW w:w="3226" w:type="dxa"/>
          </w:tcPr>
          <w:p w14:paraId="52D52F39" w14:textId="49FAB17D" w:rsidR="00BC3C8D" w:rsidRDefault="00CC6F33" w:rsidP="00E87CA6">
            <w:r>
              <w:t>759</w:t>
            </w:r>
          </w:p>
        </w:tc>
        <w:tc>
          <w:tcPr>
            <w:tcW w:w="3226" w:type="dxa"/>
          </w:tcPr>
          <w:p w14:paraId="57818110" w14:textId="46339414" w:rsidR="00BC3C8D" w:rsidRDefault="00CC6F33" w:rsidP="00E87CA6">
            <w:r>
              <w:t>27</w:t>
            </w:r>
            <w:r w:rsidR="005D7F97">
              <w:t>6</w:t>
            </w:r>
          </w:p>
        </w:tc>
      </w:tr>
      <w:tr w:rsidR="00BC3C8D" w14:paraId="2BE5A2E2" w14:textId="77777777" w:rsidTr="00BC3C8D">
        <w:tc>
          <w:tcPr>
            <w:tcW w:w="3225" w:type="dxa"/>
          </w:tcPr>
          <w:p w14:paraId="42204DE9" w14:textId="67852909" w:rsidR="00BC3C8D" w:rsidRPr="00CC6F33" w:rsidRDefault="00BC3C8D" w:rsidP="00E87CA6">
            <w:pPr>
              <w:rPr>
                <w:b/>
                <w:bCs/>
              </w:rPr>
            </w:pPr>
            <w:r w:rsidRPr="00CC6F33">
              <w:rPr>
                <w:b/>
                <w:bCs/>
              </w:rPr>
              <w:lastRenderedPageBreak/>
              <w:t>Actual Churn</w:t>
            </w:r>
          </w:p>
        </w:tc>
        <w:tc>
          <w:tcPr>
            <w:tcW w:w="3226" w:type="dxa"/>
          </w:tcPr>
          <w:p w14:paraId="6C59BB15" w14:textId="5F7FFF4D" w:rsidR="00BC3C8D" w:rsidRDefault="00CC6F33" w:rsidP="00E87CA6">
            <w:r>
              <w:t>82</w:t>
            </w:r>
          </w:p>
        </w:tc>
        <w:tc>
          <w:tcPr>
            <w:tcW w:w="3226" w:type="dxa"/>
          </w:tcPr>
          <w:p w14:paraId="496B13DB" w14:textId="60D35347" w:rsidR="00BC3C8D" w:rsidRDefault="00CC6F33" w:rsidP="00E87CA6">
            <w:r>
              <w:t>292</w:t>
            </w:r>
          </w:p>
        </w:tc>
      </w:tr>
    </w:tbl>
    <w:p w14:paraId="65289AD5" w14:textId="77777777" w:rsidR="004E1161" w:rsidRDefault="004E1161" w:rsidP="004E1161">
      <w:pPr>
        <w:rPr>
          <w:lang w:val="en-IN"/>
        </w:rPr>
      </w:pPr>
    </w:p>
    <w:p w14:paraId="1B1F3EE7" w14:textId="4A98AAEE" w:rsidR="00CF6040" w:rsidRDefault="004E1161" w:rsidP="00197607">
      <w:pPr>
        <w:jc w:val="both"/>
        <w:rPr>
          <w:lang w:val="en-IN"/>
        </w:rPr>
      </w:pPr>
      <w:r w:rsidRPr="004E1161">
        <w:rPr>
          <w:lang w:val="en-IN"/>
        </w:rPr>
        <w:t xml:space="preserve">The confusion matrix shows that the model correctly classified </w:t>
      </w:r>
      <w:r w:rsidRPr="004E1161">
        <w:rPr>
          <w:b/>
          <w:bCs/>
          <w:lang w:val="en-IN"/>
        </w:rPr>
        <w:t>759 non-churned customers</w:t>
      </w:r>
      <w:r w:rsidRPr="004E1161">
        <w:rPr>
          <w:lang w:val="en-IN"/>
        </w:rPr>
        <w:t xml:space="preserve"> and </w:t>
      </w:r>
      <w:r w:rsidRPr="004E1161">
        <w:rPr>
          <w:b/>
          <w:bCs/>
          <w:lang w:val="en-IN"/>
        </w:rPr>
        <w:t>292 churned customers</w:t>
      </w:r>
      <w:r w:rsidRPr="004E1161">
        <w:rPr>
          <w:lang w:val="en-IN"/>
        </w:rPr>
        <w:t xml:space="preserve">. It also misclassified </w:t>
      </w:r>
      <w:r w:rsidRPr="004E1161">
        <w:rPr>
          <w:b/>
          <w:bCs/>
          <w:lang w:val="en-IN"/>
        </w:rPr>
        <w:t>276 non-churned customers as churners</w:t>
      </w:r>
      <w:r w:rsidRPr="004E1161">
        <w:rPr>
          <w:lang w:val="en-IN"/>
        </w:rPr>
        <w:t xml:space="preserve"> and </w:t>
      </w:r>
      <w:r w:rsidRPr="004E1161">
        <w:rPr>
          <w:b/>
          <w:bCs/>
          <w:lang w:val="en-IN"/>
        </w:rPr>
        <w:t>82 churned customers as non-churners</w:t>
      </w:r>
      <w:r w:rsidRPr="004E1161">
        <w:rPr>
          <w:lang w:val="en-IN"/>
        </w:rPr>
        <w:t>. This shows that the model was able to identify most of the actual churners, although some incorrect predictions were still made.</w:t>
      </w:r>
    </w:p>
    <w:p w14:paraId="357C9F89" w14:textId="16D0AAEF" w:rsidR="00197607" w:rsidRPr="004E1161" w:rsidRDefault="00197607" w:rsidP="00197607">
      <w:pPr>
        <w:jc w:val="both"/>
        <w:rPr>
          <w:lang w:val="en-IN"/>
        </w:rPr>
      </w:pPr>
      <w:r w:rsidRPr="00197607">
        <w:t>The performance of all five classification models is presented in Table 7. The models were compared using Accuracy, Precision, Recall, and F1-Score.</w:t>
      </w:r>
    </w:p>
    <w:tbl>
      <w:tblPr>
        <w:tblStyle w:val="TableGrid"/>
        <w:tblW w:w="0" w:type="auto"/>
        <w:jc w:val="center"/>
        <w:tblLook w:val="04A0" w:firstRow="1" w:lastRow="0" w:firstColumn="1" w:lastColumn="0" w:noHBand="0" w:noVBand="1"/>
      </w:tblPr>
      <w:tblGrid>
        <w:gridCol w:w="1939"/>
        <w:gridCol w:w="2012"/>
        <w:gridCol w:w="2005"/>
        <w:gridCol w:w="1785"/>
        <w:gridCol w:w="1936"/>
      </w:tblGrid>
      <w:tr w:rsidR="00DC5161" w14:paraId="122F6E91" w14:textId="77777777" w:rsidTr="00C91E93">
        <w:trPr>
          <w:jc w:val="center"/>
        </w:trPr>
        <w:tc>
          <w:tcPr>
            <w:tcW w:w="1939" w:type="dxa"/>
            <w:tcBorders>
              <w:top w:val="single" w:sz="4" w:space="0" w:color="auto"/>
              <w:left w:val="single" w:sz="4" w:space="0" w:color="auto"/>
              <w:bottom w:val="single" w:sz="6" w:space="0" w:color="808080"/>
              <w:right w:val="single" w:sz="6" w:space="0" w:color="808080"/>
            </w:tcBorders>
            <w:shd w:val="clear" w:color="auto" w:fill="EDEDED"/>
            <w:vAlign w:val="center"/>
          </w:tcPr>
          <w:p w14:paraId="1AD8EDA2" w14:textId="220D8A9E" w:rsidR="00DC5161" w:rsidRPr="00265B12" w:rsidRDefault="00DC5161">
            <w:pPr>
              <w:rPr>
                <w:b/>
                <w:bCs/>
              </w:rPr>
            </w:pPr>
            <w:r w:rsidRPr="00265B12">
              <w:rPr>
                <w:b/>
                <w:bCs/>
              </w:rPr>
              <w:t xml:space="preserve">Model </w:t>
            </w:r>
          </w:p>
        </w:tc>
        <w:tc>
          <w:tcPr>
            <w:tcW w:w="2012" w:type="dxa"/>
            <w:tcBorders>
              <w:top w:val="single" w:sz="4" w:space="0" w:color="auto"/>
              <w:left w:val="single" w:sz="6" w:space="0" w:color="808080"/>
              <w:bottom w:val="single" w:sz="6" w:space="0" w:color="808080"/>
              <w:right w:val="single" w:sz="6" w:space="0" w:color="808080"/>
            </w:tcBorders>
            <w:shd w:val="clear" w:color="auto" w:fill="EDEDED"/>
            <w:vAlign w:val="center"/>
          </w:tcPr>
          <w:p w14:paraId="0F2131C0" w14:textId="04424723" w:rsidR="00DC5161" w:rsidRPr="00265B12" w:rsidRDefault="00DC5161">
            <w:pPr>
              <w:rPr>
                <w:b/>
                <w:bCs/>
              </w:rPr>
            </w:pPr>
            <w:r w:rsidRPr="00265B12">
              <w:rPr>
                <w:b/>
                <w:bCs/>
              </w:rPr>
              <w:t xml:space="preserve">Accuracy </w:t>
            </w:r>
          </w:p>
        </w:tc>
        <w:tc>
          <w:tcPr>
            <w:tcW w:w="2005" w:type="dxa"/>
            <w:tcBorders>
              <w:top w:val="single" w:sz="4" w:space="0" w:color="auto"/>
              <w:left w:val="single" w:sz="6" w:space="0" w:color="808080"/>
              <w:bottom w:val="single" w:sz="6" w:space="0" w:color="808080"/>
              <w:right w:val="single" w:sz="6" w:space="0" w:color="808080"/>
            </w:tcBorders>
            <w:shd w:val="clear" w:color="auto" w:fill="EDEDED"/>
            <w:vAlign w:val="center"/>
          </w:tcPr>
          <w:p w14:paraId="077E5AAF" w14:textId="07AE26D5" w:rsidR="00DC5161" w:rsidRPr="00265B12" w:rsidRDefault="00DC5161">
            <w:pPr>
              <w:rPr>
                <w:b/>
                <w:bCs/>
              </w:rPr>
            </w:pPr>
            <w:r w:rsidRPr="00265B12">
              <w:rPr>
                <w:b/>
                <w:bCs/>
              </w:rPr>
              <w:t xml:space="preserve">Precision </w:t>
            </w:r>
          </w:p>
        </w:tc>
        <w:tc>
          <w:tcPr>
            <w:tcW w:w="1785" w:type="dxa"/>
            <w:tcBorders>
              <w:top w:val="single" w:sz="4" w:space="0" w:color="auto"/>
              <w:left w:val="single" w:sz="6" w:space="0" w:color="808080"/>
              <w:bottom w:val="single" w:sz="6" w:space="0" w:color="808080"/>
              <w:right w:val="single" w:sz="6" w:space="0" w:color="808080"/>
            </w:tcBorders>
            <w:shd w:val="clear" w:color="auto" w:fill="EDEDED"/>
          </w:tcPr>
          <w:p w14:paraId="35CDC8A2" w14:textId="48B8745A" w:rsidR="00DC5161" w:rsidRPr="00265B12" w:rsidRDefault="00265B12">
            <w:pPr>
              <w:rPr>
                <w:b/>
                <w:bCs/>
              </w:rPr>
            </w:pPr>
            <w:r w:rsidRPr="00265B12">
              <w:rPr>
                <w:b/>
                <w:bCs/>
              </w:rPr>
              <w:t xml:space="preserve">Recall </w:t>
            </w:r>
          </w:p>
        </w:tc>
        <w:tc>
          <w:tcPr>
            <w:tcW w:w="1936" w:type="dxa"/>
            <w:tcBorders>
              <w:top w:val="single" w:sz="4" w:space="0" w:color="auto"/>
              <w:left w:val="single" w:sz="6" w:space="0" w:color="808080"/>
              <w:bottom w:val="single" w:sz="6" w:space="0" w:color="808080"/>
              <w:right w:val="single" w:sz="4" w:space="0" w:color="auto"/>
            </w:tcBorders>
            <w:shd w:val="clear" w:color="auto" w:fill="EDEDED"/>
            <w:vAlign w:val="center"/>
          </w:tcPr>
          <w:p w14:paraId="1569AD70" w14:textId="5C814C9E" w:rsidR="00DC5161" w:rsidRPr="00265B12" w:rsidRDefault="00265B12">
            <w:pPr>
              <w:rPr>
                <w:b/>
                <w:bCs/>
              </w:rPr>
            </w:pPr>
            <w:r w:rsidRPr="00265B12">
              <w:rPr>
                <w:b/>
                <w:bCs/>
              </w:rPr>
              <w:t xml:space="preserve">F1-score </w:t>
            </w:r>
          </w:p>
        </w:tc>
      </w:tr>
      <w:tr w:rsidR="00DC5161" w14:paraId="61B21E0A" w14:textId="77777777" w:rsidTr="00C91E93">
        <w:trPr>
          <w:jc w:val="center"/>
        </w:trPr>
        <w:tc>
          <w:tcPr>
            <w:tcW w:w="1939" w:type="dxa"/>
            <w:tcBorders>
              <w:top w:val="single" w:sz="6" w:space="0" w:color="808080"/>
              <w:left w:val="single" w:sz="4" w:space="0" w:color="auto"/>
              <w:bottom w:val="single" w:sz="6" w:space="0" w:color="808080"/>
              <w:right w:val="single" w:sz="6" w:space="0" w:color="808080"/>
            </w:tcBorders>
          </w:tcPr>
          <w:p w14:paraId="40B17217" w14:textId="4A783BC2" w:rsidR="00DC5161" w:rsidRDefault="00265B12">
            <w:r>
              <w:t>Logistic re</w:t>
            </w:r>
            <w:r w:rsidR="0039332D">
              <w:t>gression</w:t>
            </w:r>
          </w:p>
        </w:tc>
        <w:tc>
          <w:tcPr>
            <w:tcW w:w="2012" w:type="dxa"/>
            <w:tcBorders>
              <w:top w:val="single" w:sz="6" w:space="0" w:color="808080"/>
              <w:left w:val="single" w:sz="6" w:space="0" w:color="808080"/>
              <w:bottom w:val="single" w:sz="6" w:space="0" w:color="808080"/>
              <w:right w:val="single" w:sz="6" w:space="0" w:color="808080"/>
            </w:tcBorders>
          </w:tcPr>
          <w:p w14:paraId="7272A5C8" w14:textId="3581E14A" w:rsidR="00DC5161" w:rsidRDefault="00316ABE">
            <w:r>
              <w:t>73.88%</w:t>
            </w:r>
          </w:p>
        </w:tc>
        <w:tc>
          <w:tcPr>
            <w:tcW w:w="2005" w:type="dxa"/>
            <w:tcBorders>
              <w:top w:val="single" w:sz="6" w:space="0" w:color="808080"/>
              <w:left w:val="single" w:sz="6" w:space="0" w:color="808080"/>
              <w:bottom w:val="single" w:sz="6" w:space="0" w:color="808080"/>
              <w:right w:val="single" w:sz="6" w:space="0" w:color="808080"/>
            </w:tcBorders>
          </w:tcPr>
          <w:p w14:paraId="334EEA29" w14:textId="4932F131" w:rsidR="00DC5161" w:rsidRDefault="00316ABE">
            <w:r>
              <w:t>50.52%</w:t>
            </w:r>
          </w:p>
        </w:tc>
        <w:tc>
          <w:tcPr>
            <w:tcW w:w="1785" w:type="dxa"/>
            <w:tcBorders>
              <w:top w:val="single" w:sz="6" w:space="0" w:color="808080"/>
              <w:left w:val="single" w:sz="6" w:space="0" w:color="808080"/>
              <w:bottom w:val="single" w:sz="6" w:space="0" w:color="808080"/>
              <w:right w:val="single" w:sz="6" w:space="0" w:color="808080"/>
            </w:tcBorders>
          </w:tcPr>
          <w:p w14:paraId="36B1F4C1" w14:textId="055CEE76" w:rsidR="00DC5161" w:rsidRDefault="00316ABE">
            <w:r>
              <w:t>78.34%</w:t>
            </w:r>
          </w:p>
        </w:tc>
        <w:tc>
          <w:tcPr>
            <w:tcW w:w="1936" w:type="dxa"/>
            <w:tcBorders>
              <w:top w:val="single" w:sz="6" w:space="0" w:color="808080"/>
              <w:left w:val="single" w:sz="6" w:space="0" w:color="808080"/>
              <w:bottom w:val="single" w:sz="6" w:space="0" w:color="808080"/>
              <w:right w:val="single" w:sz="4" w:space="0" w:color="auto"/>
            </w:tcBorders>
          </w:tcPr>
          <w:p w14:paraId="7579EE26" w14:textId="27179914" w:rsidR="00DC5161" w:rsidRDefault="00045669">
            <w:r>
              <w:t>61.43%</w:t>
            </w:r>
          </w:p>
        </w:tc>
      </w:tr>
      <w:tr w:rsidR="00DC5161" w14:paraId="4829630A" w14:textId="77777777" w:rsidTr="00C91E93">
        <w:trPr>
          <w:jc w:val="center"/>
        </w:trPr>
        <w:tc>
          <w:tcPr>
            <w:tcW w:w="1939" w:type="dxa"/>
            <w:tcBorders>
              <w:top w:val="single" w:sz="6" w:space="0" w:color="808080"/>
              <w:left w:val="single" w:sz="4" w:space="0" w:color="auto"/>
              <w:bottom w:val="single" w:sz="6" w:space="0" w:color="808080"/>
              <w:right w:val="single" w:sz="6" w:space="0" w:color="808080"/>
            </w:tcBorders>
          </w:tcPr>
          <w:p w14:paraId="093757C1" w14:textId="61893B11" w:rsidR="00DC5161" w:rsidRDefault="0039332D">
            <w:r>
              <w:t>Decision tree</w:t>
            </w:r>
          </w:p>
        </w:tc>
        <w:tc>
          <w:tcPr>
            <w:tcW w:w="2012" w:type="dxa"/>
            <w:tcBorders>
              <w:top w:val="single" w:sz="6" w:space="0" w:color="808080"/>
              <w:left w:val="single" w:sz="6" w:space="0" w:color="808080"/>
              <w:bottom w:val="single" w:sz="6" w:space="0" w:color="808080"/>
              <w:right w:val="single" w:sz="6" w:space="0" w:color="808080"/>
            </w:tcBorders>
          </w:tcPr>
          <w:p w14:paraId="2B2E2CBB" w14:textId="2714EFF3" w:rsidR="00DC5161" w:rsidRDefault="000D0BFB">
            <w:r>
              <w:t>73.74%</w:t>
            </w:r>
          </w:p>
        </w:tc>
        <w:tc>
          <w:tcPr>
            <w:tcW w:w="2005" w:type="dxa"/>
            <w:tcBorders>
              <w:top w:val="single" w:sz="6" w:space="0" w:color="808080"/>
              <w:left w:val="single" w:sz="6" w:space="0" w:color="808080"/>
              <w:bottom w:val="single" w:sz="6" w:space="0" w:color="808080"/>
              <w:right w:val="single" w:sz="6" w:space="0" w:color="808080"/>
            </w:tcBorders>
          </w:tcPr>
          <w:p w14:paraId="2576BC74" w14:textId="327E2686" w:rsidR="00DC5161" w:rsidRDefault="00056802">
            <w:r>
              <w:t>50.55%</w:t>
            </w:r>
          </w:p>
        </w:tc>
        <w:tc>
          <w:tcPr>
            <w:tcW w:w="1785" w:type="dxa"/>
            <w:tcBorders>
              <w:top w:val="single" w:sz="6" w:space="0" w:color="808080"/>
              <w:left w:val="single" w:sz="6" w:space="0" w:color="808080"/>
              <w:bottom w:val="single" w:sz="6" w:space="0" w:color="808080"/>
              <w:right w:val="single" w:sz="6" w:space="0" w:color="808080"/>
            </w:tcBorders>
          </w:tcPr>
          <w:p w14:paraId="194A89B3" w14:textId="5A74367C" w:rsidR="00DC5161" w:rsidRDefault="00056802">
            <w:r>
              <w:t>48.93%</w:t>
            </w:r>
          </w:p>
        </w:tc>
        <w:tc>
          <w:tcPr>
            <w:tcW w:w="1936" w:type="dxa"/>
            <w:tcBorders>
              <w:top w:val="single" w:sz="6" w:space="0" w:color="808080"/>
              <w:left w:val="single" w:sz="6" w:space="0" w:color="808080"/>
              <w:bottom w:val="single" w:sz="6" w:space="0" w:color="808080"/>
              <w:right w:val="single" w:sz="4" w:space="0" w:color="auto"/>
            </w:tcBorders>
          </w:tcPr>
          <w:p w14:paraId="572882A9" w14:textId="3D0368B5" w:rsidR="00DC5161" w:rsidRDefault="003867D5">
            <w:r>
              <w:t>49.73%</w:t>
            </w:r>
          </w:p>
        </w:tc>
      </w:tr>
      <w:tr w:rsidR="0092199D" w14:paraId="4F929780" w14:textId="77777777" w:rsidTr="00C91E93">
        <w:trPr>
          <w:jc w:val="center"/>
        </w:trPr>
        <w:tc>
          <w:tcPr>
            <w:tcW w:w="1939" w:type="dxa"/>
            <w:tcBorders>
              <w:top w:val="single" w:sz="6" w:space="0" w:color="808080"/>
              <w:left w:val="single" w:sz="4" w:space="0" w:color="auto"/>
              <w:bottom w:val="single" w:sz="6" w:space="0" w:color="808080"/>
              <w:right w:val="single" w:sz="6" w:space="0" w:color="808080"/>
            </w:tcBorders>
          </w:tcPr>
          <w:p w14:paraId="1E1D4FC8" w14:textId="5AC48DEB" w:rsidR="0092199D" w:rsidRDefault="0092199D">
            <w:r>
              <w:t xml:space="preserve">Random forest </w:t>
            </w:r>
          </w:p>
        </w:tc>
        <w:tc>
          <w:tcPr>
            <w:tcW w:w="2012" w:type="dxa"/>
            <w:tcBorders>
              <w:top w:val="single" w:sz="6" w:space="0" w:color="808080"/>
              <w:left w:val="single" w:sz="6" w:space="0" w:color="808080"/>
              <w:bottom w:val="single" w:sz="6" w:space="0" w:color="808080"/>
              <w:right w:val="single" w:sz="6" w:space="0" w:color="808080"/>
            </w:tcBorders>
          </w:tcPr>
          <w:p w14:paraId="658A64D3" w14:textId="53772C7B" w:rsidR="0092199D" w:rsidRDefault="000D0BFB">
            <w:r>
              <w:t>77.00%</w:t>
            </w:r>
          </w:p>
        </w:tc>
        <w:tc>
          <w:tcPr>
            <w:tcW w:w="2005" w:type="dxa"/>
            <w:tcBorders>
              <w:top w:val="single" w:sz="6" w:space="0" w:color="808080"/>
              <w:left w:val="single" w:sz="6" w:space="0" w:color="808080"/>
              <w:bottom w:val="single" w:sz="6" w:space="0" w:color="808080"/>
              <w:right w:val="single" w:sz="6" w:space="0" w:color="808080"/>
            </w:tcBorders>
          </w:tcPr>
          <w:p w14:paraId="094AE333" w14:textId="008DE4AC" w:rsidR="0092199D" w:rsidRDefault="00A37141">
            <w:r>
              <w:t>55.98%</w:t>
            </w:r>
          </w:p>
        </w:tc>
        <w:tc>
          <w:tcPr>
            <w:tcW w:w="1785" w:type="dxa"/>
            <w:tcBorders>
              <w:top w:val="single" w:sz="6" w:space="0" w:color="808080"/>
              <w:left w:val="single" w:sz="6" w:space="0" w:color="808080"/>
              <w:bottom w:val="single" w:sz="6" w:space="0" w:color="808080"/>
              <w:right w:val="single" w:sz="6" w:space="0" w:color="808080"/>
            </w:tcBorders>
          </w:tcPr>
          <w:p w14:paraId="18FAC843" w14:textId="38008E9C" w:rsidR="0092199D" w:rsidRDefault="00A37141">
            <w:r>
              <w:t>62.57%</w:t>
            </w:r>
          </w:p>
        </w:tc>
        <w:tc>
          <w:tcPr>
            <w:tcW w:w="1936" w:type="dxa"/>
            <w:tcBorders>
              <w:top w:val="single" w:sz="6" w:space="0" w:color="808080"/>
              <w:left w:val="single" w:sz="6" w:space="0" w:color="808080"/>
              <w:bottom w:val="single" w:sz="6" w:space="0" w:color="808080"/>
              <w:right w:val="single" w:sz="4" w:space="0" w:color="auto"/>
            </w:tcBorders>
          </w:tcPr>
          <w:p w14:paraId="67E176AC" w14:textId="2189B99C" w:rsidR="0092199D" w:rsidRDefault="003867D5">
            <w:r>
              <w:t>59.09%</w:t>
            </w:r>
          </w:p>
        </w:tc>
      </w:tr>
      <w:tr w:rsidR="00DC5161" w14:paraId="12305EAF" w14:textId="77777777" w:rsidTr="00C91E93">
        <w:trPr>
          <w:jc w:val="center"/>
        </w:trPr>
        <w:tc>
          <w:tcPr>
            <w:tcW w:w="1939" w:type="dxa"/>
            <w:tcBorders>
              <w:top w:val="single" w:sz="6" w:space="0" w:color="808080"/>
              <w:left w:val="single" w:sz="4" w:space="0" w:color="auto"/>
              <w:bottom w:val="single" w:sz="6" w:space="0" w:color="808080"/>
              <w:right w:val="single" w:sz="6" w:space="0" w:color="808080"/>
            </w:tcBorders>
          </w:tcPr>
          <w:p w14:paraId="76C941B5" w14:textId="5AB3D43B" w:rsidR="00DC5161" w:rsidRDefault="0039332D">
            <w:r>
              <w:t>K-Nearest neighbours</w:t>
            </w:r>
            <w:r w:rsidR="006C687A">
              <w:t xml:space="preserve"> (KNN)</w:t>
            </w:r>
          </w:p>
        </w:tc>
        <w:tc>
          <w:tcPr>
            <w:tcW w:w="2012" w:type="dxa"/>
            <w:tcBorders>
              <w:top w:val="single" w:sz="6" w:space="0" w:color="808080"/>
              <w:left w:val="single" w:sz="6" w:space="0" w:color="808080"/>
              <w:bottom w:val="single" w:sz="6" w:space="0" w:color="808080"/>
              <w:right w:val="single" w:sz="6" w:space="0" w:color="808080"/>
            </w:tcBorders>
          </w:tcPr>
          <w:p w14:paraId="21EABD1C" w14:textId="5B68937D" w:rsidR="00DC5161" w:rsidRDefault="000D0BFB">
            <w:r>
              <w:t>76.30%</w:t>
            </w:r>
          </w:p>
        </w:tc>
        <w:tc>
          <w:tcPr>
            <w:tcW w:w="2005" w:type="dxa"/>
            <w:tcBorders>
              <w:top w:val="single" w:sz="6" w:space="0" w:color="808080"/>
              <w:left w:val="single" w:sz="6" w:space="0" w:color="808080"/>
              <w:bottom w:val="single" w:sz="6" w:space="0" w:color="808080"/>
              <w:right w:val="single" w:sz="6" w:space="0" w:color="808080"/>
            </w:tcBorders>
          </w:tcPr>
          <w:p w14:paraId="4565947E" w14:textId="6F78E892" w:rsidR="00DC5161" w:rsidRDefault="00A37141">
            <w:r>
              <w:t>55.38</w:t>
            </w:r>
            <w:r w:rsidR="002D691B">
              <w:t>%</w:t>
            </w:r>
          </w:p>
        </w:tc>
        <w:tc>
          <w:tcPr>
            <w:tcW w:w="1785" w:type="dxa"/>
            <w:tcBorders>
              <w:top w:val="single" w:sz="6" w:space="0" w:color="808080"/>
              <w:left w:val="single" w:sz="6" w:space="0" w:color="808080"/>
              <w:bottom w:val="single" w:sz="6" w:space="0" w:color="808080"/>
              <w:right w:val="single" w:sz="6" w:space="0" w:color="808080"/>
            </w:tcBorders>
          </w:tcPr>
          <w:p w14:paraId="754DA4E1" w14:textId="20B6CD87" w:rsidR="00DC5161" w:rsidRDefault="00012C2A">
            <w:r>
              <w:t>55.08%</w:t>
            </w:r>
          </w:p>
        </w:tc>
        <w:tc>
          <w:tcPr>
            <w:tcW w:w="1936" w:type="dxa"/>
            <w:tcBorders>
              <w:top w:val="single" w:sz="6" w:space="0" w:color="808080"/>
              <w:left w:val="single" w:sz="6" w:space="0" w:color="808080"/>
              <w:bottom w:val="single" w:sz="4" w:space="0" w:color="auto"/>
              <w:right w:val="single" w:sz="4" w:space="0" w:color="auto"/>
            </w:tcBorders>
          </w:tcPr>
          <w:p w14:paraId="64FE7DE3" w14:textId="79C9A063" w:rsidR="00DC5161" w:rsidRDefault="00056802">
            <w:r>
              <w:t>55.23%</w:t>
            </w:r>
          </w:p>
        </w:tc>
      </w:tr>
      <w:tr w:rsidR="00DC5161" w14:paraId="2A10CB07" w14:textId="77777777" w:rsidTr="00C91E93">
        <w:trPr>
          <w:jc w:val="center"/>
        </w:trPr>
        <w:tc>
          <w:tcPr>
            <w:tcW w:w="1939" w:type="dxa"/>
            <w:tcBorders>
              <w:top w:val="single" w:sz="6" w:space="0" w:color="808080"/>
              <w:left w:val="single" w:sz="4" w:space="0" w:color="auto"/>
              <w:bottom w:val="single" w:sz="4" w:space="0" w:color="auto"/>
              <w:right w:val="single" w:sz="6" w:space="0" w:color="808080"/>
            </w:tcBorders>
          </w:tcPr>
          <w:p w14:paraId="64AD24A8" w14:textId="7B4D6C86" w:rsidR="00DC5161" w:rsidRPr="00012C2A" w:rsidRDefault="006C687A">
            <w:pPr>
              <w:rPr>
                <w:b/>
                <w:bCs/>
              </w:rPr>
            </w:pPr>
            <w:r w:rsidRPr="00012C2A">
              <w:rPr>
                <w:b/>
                <w:bCs/>
              </w:rPr>
              <w:t>Support Vector Machine (SVM)</w:t>
            </w:r>
          </w:p>
        </w:tc>
        <w:tc>
          <w:tcPr>
            <w:tcW w:w="2012" w:type="dxa"/>
            <w:tcBorders>
              <w:top w:val="single" w:sz="6" w:space="0" w:color="808080"/>
              <w:left w:val="single" w:sz="6" w:space="0" w:color="808080"/>
              <w:bottom w:val="single" w:sz="4" w:space="0" w:color="auto"/>
              <w:right w:val="single" w:sz="6" w:space="0" w:color="808080"/>
            </w:tcBorders>
          </w:tcPr>
          <w:p w14:paraId="61642D00" w14:textId="232D0821" w:rsidR="00DC5161" w:rsidRPr="00012C2A" w:rsidRDefault="000D0BFB">
            <w:pPr>
              <w:rPr>
                <w:b/>
                <w:bCs/>
              </w:rPr>
            </w:pPr>
            <w:r w:rsidRPr="00012C2A">
              <w:rPr>
                <w:b/>
                <w:bCs/>
              </w:rPr>
              <w:t>74</w:t>
            </w:r>
            <w:r w:rsidR="00047ACC" w:rsidRPr="00012C2A">
              <w:rPr>
                <w:b/>
                <w:bCs/>
              </w:rPr>
              <w:t>.59%</w:t>
            </w:r>
          </w:p>
        </w:tc>
        <w:tc>
          <w:tcPr>
            <w:tcW w:w="2005" w:type="dxa"/>
            <w:tcBorders>
              <w:top w:val="single" w:sz="6" w:space="0" w:color="808080"/>
              <w:left w:val="single" w:sz="6" w:space="0" w:color="808080"/>
              <w:bottom w:val="single" w:sz="4" w:space="0" w:color="auto"/>
              <w:right w:val="single" w:sz="6" w:space="0" w:color="808080"/>
            </w:tcBorders>
          </w:tcPr>
          <w:p w14:paraId="5B1F4F63" w14:textId="097F7B5D" w:rsidR="00DC5161" w:rsidRPr="00012C2A" w:rsidRDefault="00047ACC">
            <w:pPr>
              <w:rPr>
                <w:b/>
                <w:bCs/>
              </w:rPr>
            </w:pPr>
            <w:r w:rsidRPr="00012C2A">
              <w:rPr>
                <w:b/>
                <w:bCs/>
              </w:rPr>
              <w:t>51.41%</w:t>
            </w:r>
          </w:p>
        </w:tc>
        <w:tc>
          <w:tcPr>
            <w:tcW w:w="1785" w:type="dxa"/>
            <w:tcBorders>
              <w:top w:val="single" w:sz="6" w:space="0" w:color="808080"/>
              <w:left w:val="single" w:sz="6" w:space="0" w:color="808080"/>
              <w:bottom w:val="single" w:sz="4" w:space="0" w:color="auto"/>
              <w:right w:val="single" w:sz="4" w:space="0" w:color="auto"/>
            </w:tcBorders>
          </w:tcPr>
          <w:p w14:paraId="1B0BC3A0" w14:textId="7C37E95E" w:rsidR="00DC5161" w:rsidRPr="00012C2A" w:rsidRDefault="00047ACC">
            <w:pPr>
              <w:rPr>
                <w:b/>
                <w:bCs/>
              </w:rPr>
            </w:pPr>
            <w:r w:rsidRPr="00012C2A">
              <w:rPr>
                <w:b/>
                <w:bCs/>
              </w:rPr>
              <w:t>78.07%</w:t>
            </w:r>
          </w:p>
        </w:tc>
        <w:tc>
          <w:tcPr>
            <w:tcW w:w="1936" w:type="dxa"/>
            <w:tcBorders>
              <w:top w:val="single" w:sz="4" w:space="0" w:color="auto"/>
              <w:left w:val="single" w:sz="4" w:space="0" w:color="auto"/>
              <w:bottom w:val="single" w:sz="4" w:space="0" w:color="auto"/>
              <w:right w:val="single" w:sz="4" w:space="0" w:color="auto"/>
            </w:tcBorders>
          </w:tcPr>
          <w:p w14:paraId="5B356281" w14:textId="7F0655E7" w:rsidR="00DC5161" w:rsidRPr="00012C2A" w:rsidRDefault="003867D5">
            <w:pPr>
              <w:rPr>
                <w:b/>
                <w:bCs/>
              </w:rPr>
            </w:pPr>
            <w:r w:rsidRPr="00012C2A">
              <w:rPr>
                <w:b/>
                <w:bCs/>
              </w:rPr>
              <w:t>62.00%</w:t>
            </w:r>
          </w:p>
        </w:tc>
      </w:tr>
    </w:tbl>
    <w:p w14:paraId="61498F0D" w14:textId="7960D89B" w:rsidR="00036328" w:rsidRDefault="009D7607">
      <w:pPr>
        <w:pStyle w:val="Caption"/>
        <w:jc w:val="center"/>
      </w:pPr>
      <w:r>
        <w:t xml:space="preserve">Table </w:t>
      </w:r>
      <w:r w:rsidR="001D13DF">
        <w:t>6</w:t>
      </w:r>
      <w:r>
        <w:t>. Classification Model Performance</w:t>
      </w:r>
    </w:p>
    <w:p w14:paraId="23700776" w14:textId="77777777" w:rsidR="003875B8" w:rsidRPr="003875B8" w:rsidRDefault="003875B8" w:rsidP="003875B8">
      <w:pPr>
        <w:jc w:val="both"/>
        <w:rPr>
          <w:b/>
          <w:bCs/>
          <w:lang w:val="en-IN"/>
        </w:rPr>
      </w:pPr>
      <w:r w:rsidRPr="003875B8">
        <w:rPr>
          <w:b/>
          <w:bCs/>
          <w:lang w:val="en-IN"/>
        </w:rPr>
        <w:t>Interpretation:</w:t>
      </w:r>
    </w:p>
    <w:p w14:paraId="1BDB0E64" w14:textId="77777777" w:rsidR="003875B8" w:rsidRPr="003875B8" w:rsidRDefault="003875B8" w:rsidP="003875B8">
      <w:pPr>
        <w:jc w:val="both"/>
        <w:rPr>
          <w:lang w:val="en-IN"/>
        </w:rPr>
      </w:pPr>
      <w:r w:rsidRPr="003875B8">
        <w:rPr>
          <w:lang w:val="en-IN"/>
        </w:rPr>
        <w:t xml:space="preserve">The results show that the five classification models performed differently across the evaluation metrics. </w:t>
      </w:r>
      <w:r w:rsidRPr="003875B8">
        <w:rPr>
          <w:b/>
          <w:bCs/>
          <w:lang w:val="en-IN"/>
        </w:rPr>
        <w:t>Random Forest</w:t>
      </w:r>
      <w:r w:rsidRPr="003875B8">
        <w:rPr>
          <w:lang w:val="en-IN"/>
        </w:rPr>
        <w:t xml:space="preserve"> achieved the highest accuracy of </w:t>
      </w:r>
      <w:r w:rsidRPr="003875B8">
        <w:rPr>
          <w:b/>
          <w:bCs/>
          <w:lang w:val="en-IN"/>
        </w:rPr>
        <w:t>77.00%</w:t>
      </w:r>
      <w:r w:rsidRPr="003875B8">
        <w:rPr>
          <w:lang w:val="en-IN"/>
        </w:rPr>
        <w:t xml:space="preserve">, while </w:t>
      </w:r>
      <w:r w:rsidRPr="003875B8">
        <w:rPr>
          <w:b/>
          <w:bCs/>
          <w:lang w:val="en-IN"/>
        </w:rPr>
        <w:t>Logistic Regression</w:t>
      </w:r>
      <w:r w:rsidRPr="003875B8">
        <w:rPr>
          <w:lang w:val="en-IN"/>
        </w:rPr>
        <w:t xml:space="preserve"> had the highest recall of </w:t>
      </w:r>
      <w:r w:rsidRPr="003875B8">
        <w:rPr>
          <w:b/>
          <w:bCs/>
          <w:lang w:val="en-IN"/>
        </w:rPr>
        <w:t>78.34%</w:t>
      </w:r>
      <w:r w:rsidRPr="003875B8">
        <w:rPr>
          <w:lang w:val="en-IN"/>
        </w:rPr>
        <w:t xml:space="preserve">. However, </w:t>
      </w:r>
      <w:r w:rsidRPr="003875B8">
        <w:rPr>
          <w:b/>
          <w:bCs/>
          <w:lang w:val="en-IN"/>
        </w:rPr>
        <w:t>SVM</w:t>
      </w:r>
      <w:r w:rsidRPr="003875B8">
        <w:rPr>
          <w:lang w:val="en-IN"/>
        </w:rPr>
        <w:t xml:space="preserve"> achieved the highest </w:t>
      </w:r>
      <w:r w:rsidRPr="003875B8">
        <w:rPr>
          <w:b/>
          <w:bCs/>
          <w:lang w:val="en-IN"/>
        </w:rPr>
        <w:t>F1-Score of 62.00%</w:t>
      </w:r>
      <w:r w:rsidRPr="003875B8">
        <w:rPr>
          <w:lang w:val="en-IN"/>
        </w:rPr>
        <w:t>, giving it the best balance between Precision and Recall among the models tested.</w:t>
      </w:r>
    </w:p>
    <w:p w14:paraId="3DC3D89C" w14:textId="77777777" w:rsidR="003875B8" w:rsidRPr="003875B8" w:rsidRDefault="003875B8" w:rsidP="003875B8">
      <w:pPr>
        <w:jc w:val="both"/>
        <w:rPr>
          <w:lang w:val="en-IN"/>
        </w:rPr>
      </w:pPr>
      <w:r w:rsidRPr="003875B8">
        <w:rPr>
          <w:lang w:val="en-IN"/>
        </w:rPr>
        <w:t xml:space="preserve">The final SVM model achieved an </w:t>
      </w:r>
      <w:r w:rsidRPr="003875B8">
        <w:rPr>
          <w:b/>
          <w:bCs/>
          <w:lang w:val="en-IN"/>
        </w:rPr>
        <w:t>accuracy of 74.59%</w:t>
      </w:r>
      <w:r w:rsidRPr="003875B8">
        <w:rPr>
          <w:lang w:val="en-IN"/>
        </w:rPr>
        <w:t xml:space="preserve">, </w:t>
      </w:r>
      <w:r w:rsidRPr="003875B8">
        <w:rPr>
          <w:b/>
          <w:bCs/>
          <w:lang w:val="en-IN"/>
        </w:rPr>
        <w:t>precision of 51.41%</w:t>
      </w:r>
      <w:r w:rsidRPr="003875B8">
        <w:rPr>
          <w:lang w:val="en-IN"/>
        </w:rPr>
        <w:t xml:space="preserve">, </w:t>
      </w:r>
      <w:r w:rsidRPr="003875B8">
        <w:rPr>
          <w:b/>
          <w:bCs/>
          <w:lang w:val="en-IN"/>
        </w:rPr>
        <w:t>recall of 78.07%</w:t>
      </w:r>
      <w:r w:rsidRPr="003875B8">
        <w:rPr>
          <w:lang w:val="en-IN"/>
        </w:rPr>
        <w:t xml:space="preserve">, and </w:t>
      </w:r>
      <w:r w:rsidRPr="003875B8">
        <w:rPr>
          <w:b/>
          <w:bCs/>
          <w:lang w:val="en-IN"/>
        </w:rPr>
        <w:t>F1-Score of 62.00%</w:t>
      </w:r>
      <w:r w:rsidRPr="003875B8">
        <w:rPr>
          <w:lang w:val="en-IN"/>
        </w:rPr>
        <w:t>. Its high recall shows that the model was able to identify most customers who actually churned. However, the lower precision means that some customers predicted as churners did not actually leave.</w:t>
      </w:r>
    </w:p>
    <w:p w14:paraId="4395E341" w14:textId="0692A8FA" w:rsidR="00012C2A" w:rsidRPr="003875B8" w:rsidRDefault="003875B8" w:rsidP="003875B8">
      <w:pPr>
        <w:jc w:val="both"/>
        <w:rPr>
          <w:lang w:val="en-IN"/>
        </w:rPr>
      </w:pPr>
      <w:r w:rsidRPr="003875B8">
        <w:rPr>
          <w:lang w:val="en-IN"/>
        </w:rPr>
        <w:t xml:space="preserve">Since </w:t>
      </w:r>
      <w:r w:rsidRPr="003875B8">
        <w:rPr>
          <w:b/>
          <w:bCs/>
          <w:lang w:val="en-IN"/>
        </w:rPr>
        <w:t>F1-Score was set as the primary criterion for model selection</w:t>
      </w:r>
      <w:r w:rsidRPr="003875B8">
        <w:rPr>
          <w:lang w:val="en-IN"/>
        </w:rPr>
        <w:t>, SVM was chosen as the final model for the customer churn prediction task.</w:t>
      </w:r>
    </w:p>
    <w:p w14:paraId="07E77D68" w14:textId="1F6D9762" w:rsidR="00036328" w:rsidRDefault="009D7607">
      <w:pPr>
        <w:pStyle w:val="Heading2"/>
      </w:pPr>
      <w:r>
        <w:t>12.</w:t>
      </w:r>
      <w:r w:rsidR="0093542A">
        <w:t>2</w:t>
      </w:r>
      <w:r>
        <w:t xml:space="preserve"> Overfitting and Underfitting</w:t>
      </w:r>
    </w:p>
    <w:p w14:paraId="70D5732C" w14:textId="77777777" w:rsidR="00BF1B9A" w:rsidRDefault="00BF1B9A" w:rsidP="00BF1B9A">
      <w:pPr>
        <w:jc w:val="both"/>
        <w:rPr>
          <w:lang w:val="en-IN"/>
        </w:rPr>
      </w:pPr>
      <w:r w:rsidRPr="00BF1B9A">
        <w:rPr>
          <w:lang w:val="en-IN"/>
        </w:rPr>
        <w:t xml:space="preserve">The training and test performance of the final </w:t>
      </w:r>
      <w:r w:rsidRPr="00BF1B9A">
        <w:rPr>
          <w:b/>
          <w:bCs/>
          <w:lang w:val="en-IN"/>
        </w:rPr>
        <w:t>Support Vector Machine (SVM)</w:t>
      </w:r>
      <w:r w:rsidRPr="00BF1B9A">
        <w:rPr>
          <w:lang w:val="en-IN"/>
        </w:rPr>
        <w:t xml:space="preserve"> model was compared to check how well the model fitted the data and whether there were signs of overfitting. The comparison of the training and test results is shown below.</w:t>
      </w:r>
    </w:p>
    <w:tbl>
      <w:tblPr>
        <w:tblStyle w:val="TableGrid"/>
        <w:tblW w:w="0" w:type="auto"/>
        <w:tblLook w:val="04A0" w:firstRow="1" w:lastRow="0" w:firstColumn="1" w:lastColumn="0" w:noHBand="0" w:noVBand="1"/>
      </w:tblPr>
      <w:tblGrid>
        <w:gridCol w:w="3225"/>
        <w:gridCol w:w="3226"/>
        <w:gridCol w:w="3226"/>
      </w:tblGrid>
      <w:tr w:rsidR="00B3084B" w14:paraId="1196D72B" w14:textId="77777777" w:rsidTr="00B3084B">
        <w:tc>
          <w:tcPr>
            <w:tcW w:w="3225" w:type="dxa"/>
            <w:shd w:val="clear" w:color="auto" w:fill="BFBFBF" w:themeFill="background1" w:themeFillShade="BF"/>
          </w:tcPr>
          <w:p w14:paraId="34370E98" w14:textId="145E2F77" w:rsidR="00B3084B" w:rsidRPr="004910A1" w:rsidRDefault="004910A1" w:rsidP="00BF1B9A">
            <w:pPr>
              <w:jc w:val="both"/>
              <w:rPr>
                <w:b/>
                <w:bCs/>
                <w:lang w:val="en-IN"/>
              </w:rPr>
            </w:pPr>
            <w:r w:rsidRPr="004910A1">
              <w:rPr>
                <w:b/>
                <w:bCs/>
                <w:lang w:val="en-IN"/>
              </w:rPr>
              <w:t xml:space="preserve">Metric </w:t>
            </w:r>
          </w:p>
        </w:tc>
        <w:tc>
          <w:tcPr>
            <w:tcW w:w="3226" w:type="dxa"/>
            <w:shd w:val="clear" w:color="auto" w:fill="BFBFBF" w:themeFill="background1" w:themeFillShade="BF"/>
          </w:tcPr>
          <w:p w14:paraId="3F37B556" w14:textId="58E15D61" w:rsidR="00B3084B" w:rsidRPr="004910A1" w:rsidRDefault="004910A1" w:rsidP="00BF1B9A">
            <w:pPr>
              <w:jc w:val="both"/>
              <w:rPr>
                <w:b/>
                <w:bCs/>
                <w:lang w:val="en-IN"/>
              </w:rPr>
            </w:pPr>
            <w:r w:rsidRPr="004910A1">
              <w:rPr>
                <w:b/>
                <w:bCs/>
                <w:lang w:val="en-IN"/>
              </w:rPr>
              <w:t xml:space="preserve">Training performance </w:t>
            </w:r>
          </w:p>
        </w:tc>
        <w:tc>
          <w:tcPr>
            <w:tcW w:w="3226" w:type="dxa"/>
            <w:shd w:val="clear" w:color="auto" w:fill="BFBFBF" w:themeFill="background1" w:themeFillShade="BF"/>
          </w:tcPr>
          <w:p w14:paraId="57346F18" w14:textId="449CF92D" w:rsidR="00B3084B" w:rsidRPr="004910A1" w:rsidRDefault="004910A1" w:rsidP="00BF1B9A">
            <w:pPr>
              <w:jc w:val="both"/>
              <w:rPr>
                <w:b/>
                <w:bCs/>
                <w:lang w:val="en-IN"/>
              </w:rPr>
            </w:pPr>
            <w:r w:rsidRPr="004910A1">
              <w:rPr>
                <w:b/>
                <w:bCs/>
                <w:lang w:val="en-IN"/>
              </w:rPr>
              <w:t>Test performance</w:t>
            </w:r>
          </w:p>
        </w:tc>
      </w:tr>
      <w:tr w:rsidR="00B3084B" w14:paraId="1CEDD529" w14:textId="77777777" w:rsidTr="00B3084B">
        <w:tc>
          <w:tcPr>
            <w:tcW w:w="3225" w:type="dxa"/>
          </w:tcPr>
          <w:p w14:paraId="62C9523A" w14:textId="6040C418" w:rsidR="00B3084B" w:rsidRDefault="004910A1" w:rsidP="00BF1B9A">
            <w:pPr>
              <w:jc w:val="both"/>
              <w:rPr>
                <w:lang w:val="en-IN"/>
              </w:rPr>
            </w:pPr>
            <w:r>
              <w:rPr>
                <w:lang w:val="en-IN"/>
              </w:rPr>
              <w:t>Accuracy</w:t>
            </w:r>
          </w:p>
        </w:tc>
        <w:tc>
          <w:tcPr>
            <w:tcW w:w="3226" w:type="dxa"/>
          </w:tcPr>
          <w:p w14:paraId="60647175" w14:textId="39DAC5F3" w:rsidR="00B3084B" w:rsidRDefault="007C1313" w:rsidP="00BF1B9A">
            <w:pPr>
              <w:jc w:val="both"/>
              <w:rPr>
                <w:lang w:val="en-IN"/>
              </w:rPr>
            </w:pPr>
            <w:r>
              <w:rPr>
                <w:lang w:val="en-IN"/>
              </w:rPr>
              <w:t>76.78%</w:t>
            </w:r>
          </w:p>
        </w:tc>
        <w:tc>
          <w:tcPr>
            <w:tcW w:w="3226" w:type="dxa"/>
          </w:tcPr>
          <w:p w14:paraId="08616F0C" w14:textId="7142342E" w:rsidR="00B3084B" w:rsidRDefault="007C1313" w:rsidP="00BF1B9A">
            <w:pPr>
              <w:jc w:val="both"/>
              <w:rPr>
                <w:lang w:val="en-IN"/>
              </w:rPr>
            </w:pPr>
            <w:r>
              <w:rPr>
                <w:lang w:val="en-IN"/>
              </w:rPr>
              <w:t>74.59%</w:t>
            </w:r>
          </w:p>
        </w:tc>
      </w:tr>
      <w:tr w:rsidR="00B3084B" w14:paraId="118B9DED" w14:textId="77777777" w:rsidTr="00B3084B">
        <w:tc>
          <w:tcPr>
            <w:tcW w:w="3225" w:type="dxa"/>
          </w:tcPr>
          <w:p w14:paraId="6B174967" w14:textId="17A49BF8" w:rsidR="00B3084B" w:rsidRDefault="000F4564" w:rsidP="00BF1B9A">
            <w:pPr>
              <w:jc w:val="both"/>
              <w:rPr>
                <w:lang w:val="en-IN"/>
              </w:rPr>
            </w:pPr>
            <w:r>
              <w:rPr>
                <w:lang w:val="en-IN"/>
              </w:rPr>
              <w:t>Precision</w:t>
            </w:r>
          </w:p>
        </w:tc>
        <w:tc>
          <w:tcPr>
            <w:tcW w:w="3226" w:type="dxa"/>
          </w:tcPr>
          <w:p w14:paraId="7767E781" w14:textId="26A58424" w:rsidR="00B3084B" w:rsidRDefault="007C1313" w:rsidP="00BF1B9A">
            <w:pPr>
              <w:jc w:val="both"/>
              <w:rPr>
                <w:lang w:val="en-IN"/>
              </w:rPr>
            </w:pPr>
            <w:r>
              <w:rPr>
                <w:lang w:val="en-IN"/>
              </w:rPr>
              <w:t>54.15%</w:t>
            </w:r>
          </w:p>
        </w:tc>
        <w:tc>
          <w:tcPr>
            <w:tcW w:w="3226" w:type="dxa"/>
          </w:tcPr>
          <w:p w14:paraId="68294010" w14:textId="4BA2611D" w:rsidR="00B3084B" w:rsidRDefault="007C1313" w:rsidP="00BF1B9A">
            <w:pPr>
              <w:jc w:val="both"/>
              <w:rPr>
                <w:lang w:val="en-IN"/>
              </w:rPr>
            </w:pPr>
            <w:r>
              <w:rPr>
                <w:lang w:val="en-IN"/>
              </w:rPr>
              <w:t>51.41%</w:t>
            </w:r>
          </w:p>
        </w:tc>
      </w:tr>
      <w:tr w:rsidR="00B3084B" w14:paraId="79C7981C" w14:textId="77777777" w:rsidTr="00B3084B">
        <w:tc>
          <w:tcPr>
            <w:tcW w:w="3225" w:type="dxa"/>
          </w:tcPr>
          <w:p w14:paraId="34364718" w14:textId="3890D678" w:rsidR="00B3084B" w:rsidRDefault="000F4564" w:rsidP="00BF1B9A">
            <w:pPr>
              <w:jc w:val="both"/>
              <w:rPr>
                <w:lang w:val="en-IN"/>
              </w:rPr>
            </w:pPr>
            <w:r>
              <w:rPr>
                <w:lang w:val="en-IN"/>
              </w:rPr>
              <w:t>Recall</w:t>
            </w:r>
          </w:p>
        </w:tc>
        <w:tc>
          <w:tcPr>
            <w:tcW w:w="3226" w:type="dxa"/>
          </w:tcPr>
          <w:p w14:paraId="21522DD3" w14:textId="061D7344" w:rsidR="00B3084B" w:rsidRDefault="00F625AB" w:rsidP="00BF1B9A">
            <w:pPr>
              <w:jc w:val="both"/>
              <w:rPr>
                <w:lang w:val="en-IN"/>
              </w:rPr>
            </w:pPr>
            <w:r>
              <w:rPr>
                <w:lang w:val="en-IN"/>
              </w:rPr>
              <w:t>81.61%</w:t>
            </w:r>
          </w:p>
        </w:tc>
        <w:tc>
          <w:tcPr>
            <w:tcW w:w="3226" w:type="dxa"/>
          </w:tcPr>
          <w:p w14:paraId="68B4C3C7" w14:textId="7A149F38" w:rsidR="00B3084B" w:rsidRDefault="00F625AB" w:rsidP="00BF1B9A">
            <w:pPr>
              <w:jc w:val="both"/>
              <w:rPr>
                <w:lang w:val="en-IN"/>
              </w:rPr>
            </w:pPr>
            <w:r>
              <w:rPr>
                <w:lang w:val="en-IN"/>
              </w:rPr>
              <w:t>78.07%</w:t>
            </w:r>
          </w:p>
        </w:tc>
      </w:tr>
      <w:tr w:rsidR="00B3084B" w14:paraId="13B44E6E" w14:textId="77777777" w:rsidTr="00B3084B">
        <w:tc>
          <w:tcPr>
            <w:tcW w:w="3225" w:type="dxa"/>
          </w:tcPr>
          <w:p w14:paraId="79235CCF" w14:textId="171AE8A7" w:rsidR="00B3084B" w:rsidRDefault="000F4564" w:rsidP="00BF1B9A">
            <w:pPr>
              <w:jc w:val="both"/>
              <w:rPr>
                <w:lang w:val="en-IN"/>
              </w:rPr>
            </w:pPr>
            <w:r>
              <w:rPr>
                <w:lang w:val="en-IN"/>
              </w:rPr>
              <w:t>F1-S</w:t>
            </w:r>
            <w:r w:rsidR="007C1313">
              <w:rPr>
                <w:lang w:val="en-IN"/>
              </w:rPr>
              <w:t>core</w:t>
            </w:r>
          </w:p>
        </w:tc>
        <w:tc>
          <w:tcPr>
            <w:tcW w:w="3226" w:type="dxa"/>
          </w:tcPr>
          <w:p w14:paraId="5CAC6E1A" w14:textId="5C0161CA" w:rsidR="00B3084B" w:rsidRDefault="00F625AB" w:rsidP="00BF1B9A">
            <w:pPr>
              <w:jc w:val="both"/>
              <w:rPr>
                <w:lang w:val="en-IN"/>
              </w:rPr>
            </w:pPr>
            <w:r>
              <w:rPr>
                <w:lang w:val="en-IN"/>
              </w:rPr>
              <w:t>65.10%</w:t>
            </w:r>
          </w:p>
        </w:tc>
        <w:tc>
          <w:tcPr>
            <w:tcW w:w="3226" w:type="dxa"/>
          </w:tcPr>
          <w:p w14:paraId="5E08D3DB" w14:textId="317EF872" w:rsidR="00B3084B" w:rsidRDefault="00F625AB" w:rsidP="00BF1B9A">
            <w:pPr>
              <w:jc w:val="both"/>
              <w:rPr>
                <w:lang w:val="en-IN"/>
              </w:rPr>
            </w:pPr>
            <w:r>
              <w:rPr>
                <w:lang w:val="en-IN"/>
              </w:rPr>
              <w:t>62.00%</w:t>
            </w:r>
          </w:p>
        </w:tc>
      </w:tr>
    </w:tbl>
    <w:p w14:paraId="369CEC9A" w14:textId="77777777" w:rsidR="0097502D" w:rsidRPr="0097502D" w:rsidRDefault="0097502D" w:rsidP="0097502D">
      <w:pPr>
        <w:jc w:val="both"/>
        <w:rPr>
          <w:lang w:val="en-IN"/>
        </w:rPr>
      </w:pPr>
      <w:r w:rsidRPr="0097502D">
        <w:rPr>
          <w:lang w:val="en-IN"/>
        </w:rPr>
        <w:t xml:space="preserve">The SVM model achieved an accuracy of </w:t>
      </w:r>
      <w:r w:rsidRPr="0097502D">
        <w:rPr>
          <w:b/>
          <w:bCs/>
          <w:lang w:val="en-IN"/>
        </w:rPr>
        <w:t>76.78%</w:t>
      </w:r>
      <w:r w:rsidRPr="0097502D">
        <w:rPr>
          <w:lang w:val="en-IN"/>
        </w:rPr>
        <w:t xml:space="preserve"> on the training data and </w:t>
      </w:r>
      <w:r w:rsidRPr="0097502D">
        <w:rPr>
          <w:b/>
          <w:bCs/>
          <w:lang w:val="en-IN"/>
        </w:rPr>
        <w:t>74.59%</w:t>
      </w:r>
      <w:r w:rsidRPr="0097502D">
        <w:rPr>
          <w:lang w:val="en-IN"/>
        </w:rPr>
        <w:t xml:space="preserve"> on the test data, giving a small difference of </w:t>
      </w:r>
      <w:r w:rsidRPr="0097502D">
        <w:rPr>
          <w:b/>
          <w:bCs/>
          <w:lang w:val="en-IN"/>
        </w:rPr>
        <w:t>2.19 percentage points</w:t>
      </w:r>
      <w:r w:rsidRPr="0097502D">
        <w:rPr>
          <w:lang w:val="en-IN"/>
        </w:rPr>
        <w:t xml:space="preserve">. Similarly, the F1-score was </w:t>
      </w:r>
      <w:r w:rsidRPr="0097502D">
        <w:rPr>
          <w:b/>
          <w:bCs/>
          <w:lang w:val="en-IN"/>
        </w:rPr>
        <w:t>65.10%</w:t>
      </w:r>
      <w:r w:rsidRPr="0097502D">
        <w:rPr>
          <w:lang w:val="en-IN"/>
        </w:rPr>
        <w:t xml:space="preserve"> for the training data and </w:t>
      </w:r>
      <w:r w:rsidRPr="0097502D">
        <w:rPr>
          <w:b/>
          <w:bCs/>
          <w:lang w:val="en-IN"/>
        </w:rPr>
        <w:t>62.00%</w:t>
      </w:r>
      <w:r w:rsidRPr="0097502D">
        <w:rPr>
          <w:lang w:val="en-IN"/>
        </w:rPr>
        <w:t xml:space="preserve"> for the test data, with a difference of </w:t>
      </w:r>
      <w:r w:rsidRPr="0097502D">
        <w:rPr>
          <w:b/>
          <w:bCs/>
          <w:lang w:val="en-IN"/>
        </w:rPr>
        <w:t>3.10 percentage points</w:t>
      </w:r>
      <w:r w:rsidRPr="0097502D">
        <w:rPr>
          <w:lang w:val="en-IN"/>
        </w:rPr>
        <w:t>.</w:t>
      </w:r>
    </w:p>
    <w:p w14:paraId="3D2D91A8" w14:textId="77777777" w:rsidR="0097502D" w:rsidRPr="0097502D" w:rsidRDefault="0097502D" w:rsidP="0097502D">
      <w:pPr>
        <w:jc w:val="both"/>
        <w:rPr>
          <w:lang w:val="en-IN"/>
        </w:rPr>
      </w:pPr>
      <w:r w:rsidRPr="0097502D">
        <w:rPr>
          <w:lang w:val="en-IN"/>
        </w:rPr>
        <w:t xml:space="preserve">The training and test results are fairly close, which suggests that the model is able to perform reasonably well on unseen data. Since there is no large gap between the two results, the model does not show strong </w:t>
      </w:r>
      <w:r w:rsidRPr="0097502D">
        <w:rPr>
          <w:lang w:val="en-IN"/>
        </w:rPr>
        <w:lastRenderedPageBreak/>
        <w:t>signs of overfitting. The slightly lower test performance is normal because the test data was not used during training.</w:t>
      </w:r>
    </w:p>
    <w:p w14:paraId="13260B5B" w14:textId="1C017792" w:rsidR="00273FCA" w:rsidRPr="0097502D" w:rsidRDefault="0097502D" w:rsidP="0097502D">
      <w:pPr>
        <w:jc w:val="both"/>
        <w:rPr>
          <w:lang w:val="en-IN"/>
        </w:rPr>
      </w:pPr>
      <w:r w:rsidRPr="0097502D">
        <w:rPr>
          <w:lang w:val="en-IN"/>
        </w:rPr>
        <w:t xml:space="preserve">Overall, the SVM model appears to be reasonably well-fitted and shows a small generalization gap. Further </w:t>
      </w:r>
      <w:r w:rsidRPr="0097502D">
        <w:rPr>
          <w:b/>
          <w:bCs/>
          <w:lang w:val="en-IN"/>
        </w:rPr>
        <w:t>cross-validation and hyperparameter tuning</w:t>
      </w:r>
      <w:r w:rsidRPr="0097502D">
        <w:rPr>
          <w:lang w:val="en-IN"/>
        </w:rPr>
        <w:t xml:space="preserve"> could be used to verify and potentially improve its performance.</w:t>
      </w:r>
    </w:p>
    <w:p w14:paraId="05040DC0" w14:textId="77777777" w:rsidR="00036328" w:rsidRDefault="009D7607">
      <w:pPr>
        <w:pStyle w:val="Heading1"/>
        <w:rPr>
          <w:rFonts w:ascii="Times New Roman" w:hAnsi="Times New Roman" w:cs="Times New Roman"/>
        </w:rPr>
      </w:pPr>
      <w:r w:rsidRPr="00836E47">
        <w:rPr>
          <w:rFonts w:ascii="Times New Roman" w:hAnsi="Times New Roman" w:cs="Times New Roman"/>
        </w:rPr>
        <w:t>13. RESULTS AND FINDINGS</w:t>
      </w:r>
    </w:p>
    <w:p w14:paraId="2B3896F3" w14:textId="77777777" w:rsidR="009D0454" w:rsidRPr="009D0454" w:rsidRDefault="009D0454" w:rsidP="009D0454">
      <w:pPr>
        <w:jc w:val="both"/>
        <w:rPr>
          <w:lang w:val="en-IN"/>
        </w:rPr>
      </w:pPr>
      <w:r w:rsidRPr="009D0454">
        <w:rPr>
          <w:lang w:val="en-IN"/>
        </w:rPr>
        <w:t>The analysis provided several important insights into customer churn in the telecommunications dataset. The main findings from the exploratory analysis, statistical tests, and machine learning models are summarized below.</w:t>
      </w:r>
    </w:p>
    <w:p w14:paraId="3503A0C6" w14:textId="77777777" w:rsidR="009D0454" w:rsidRPr="009D0454" w:rsidRDefault="009D0454" w:rsidP="009D0454">
      <w:pPr>
        <w:jc w:val="both"/>
        <w:rPr>
          <w:lang w:val="en-IN"/>
        </w:rPr>
      </w:pPr>
      <w:r w:rsidRPr="009D0454">
        <w:rPr>
          <w:b/>
          <w:bCs/>
          <w:lang w:val="en-IN"/>
        </w:rPr>
        <w:t>1. Contract type is strongly associated with customer churn.</w:t>
      </w:r>
      <w:r w:rsidRPr="009D0454">
        <w:rPr>
          <w:lang w:val="en-IN"/>
        </w:rPr>
        <w:br/>
        <w:t xml:space="preserve">Month-to-month customers had a much higher churn rate than customers with longer-term contracts. The churn rates were </w:t>
      </w:r>
      <w:r w:rsidRPr="009D0454">
        <w:rPr>
          <w:b/>
          <w:bCs/>
          <w:lang w:val="en-IN"/>
        </w:rPr>
        <w:t>42.71%</w:t>
      </w:r>
      <w:r w:rsidRPr="009D0454">
        <w:rPr>
          <w:lang w:val="en-IN"/>
        </w:rPr>
        <w:t xml:space="preserve"> for month-to-month contracts, </w:t>
      </w:r>
      <w:r w:rsidRPr="009D0454">
        <w:rPr>
          <w:b/>
          <w:bCs/>
          <w:lang w:val="en-IN"/>
        </w:rPr>
        <w:t>11.27%</w:t>
      </w:r>
      <w:r w:rsidRPr="009D0454">
        <w:rPr>
          <w:lang w:val="en-IN"/>
        </w:rPr>
        <w:t xml:space="preserve"> for one-year contracts, and </w:t>
      </w:r>
      <w:r w:rsidRPr="009D0454">
        <w:rPr>
          <w:b/>
          <w:bCs/>
          <w:lang w:val="en-IN"/>
        </w:rPr>
        <w:t>2.83%</w:t>
      </w:r>
      <w:r w:rsidRPr="009D0454">
        <w:rPr>
          <w:lang w:val="en-IN"/>
        </w:rPr>
        <w:t xml:space="preserve"> for two-year contracts. The chi-square test also showed a statistically significant association between contract type and churn (</w:t>
      </w:r>
      <w:r w:rsidRPr="009D0454">
        <w:rPr>
          <w:b/>
          <w:bCs/>
          <w:lang w:val="en-IN"/>
        </w:rPr>
        <w:t>χ² = 1184.60, p &lt; 0.05</w:t>
      </w:r>
      <w:r w:rsidRPr="009D0454">
        <w:rPr>
          <w:lang w:val="en-IN"/>
        </w:rPr>
        <w:t>). This shows that contract type can be useful for identifying customers who may be at higher risk of leaving, particularly those on month-to-month contracts.</w:t>
      </w:r>
    </w:p>
    <w:p w14:paraId="673BA41E" w14:textId="77777777" w:rsidR="009D0454" w:rsidRPr="009D0454" w:rsidRDefault="009D0454" w:rsidP="009D0454">
      <w:pPr>
        <w:jc w:val="both"/>
        <w:rPr>
          <w:lang w:val="en-IN"/>
        </w:rPr>
      </w:pPr>
      <w:r w:rsidRPr="009D0454">
        <w:rPr>
          <w:b/>
          <w:bCs/>
          <w:lang w:val="en-IN"/>
        </w:rPr>
        <w:t>2. Customers with shorter tenure were more likely to churn.</w:t>
      </w:r>
      <w:r w:rsidRPr="009D0454">
        <w:rPr>
          <w:lang w:val="en-IN"/>
        </w:rPr>
        <w:br/>
        <w:t xml:space="preserve">The analysis showed a clear difference in churn between newer and longer-term customers. Customers with </w:t>
      </w:r>
      <w:r w:rsidRPr="009D0454">
        <w:rPr>
          <w:b/>
          <w:bCs/>
          <w:lang w:val="en-IN"/>
        </w:rPr>
        <w:t>0–12 months of tenure</w:t>
      </w:r>
      <w:r w:rsidRPr="009D0454">
        <w:rPr>
          <w:lang w:val="en-IN"/>
        </w:rPr>
        <w:t xml:space="preserve"> had a churn rate of </w:t>
      </w:r>
      <w:r w:rsidRPr="009D0454">
        <w:rPr>
          <w:b/>
          <w:bCs/>
          <w:lang w:val="en-IN"/>
        </w:rPr>
        <w:t>47.44%</w:t>
      </w:r>
      <w:r w:rsidRPr="009D0454">
        <w:rPr>
          <w:lang w:val="en-IN"/>
        </w:rPr>
        <w:t xml:space="preserve">, compared with </w:t>
      </w:r>
      <w:r w:rsidRPr="009D0454">
        <w:rPr>
          <w:b/>
          <w:bCs/>
          <w:lang w:val="en-IN"/>
        </w:rPr>
        <w:t>9.51%</w:t>
      </w:r>
      <w:r w:rsidRPr="009D0454">
        <w:rPr>
          <w:lang w:val="en-IN"/>
        </w:rPr>
        <w:t xml:space="preserve"> for customers with </w:t>
      </w:r>
      <w:r w:rsidRPr="009D0454">
        <w:rPr>
          <w:b/>
          <w:bCs/>
          <w:lang w:val="en-IN"/>
        </w:rPr>
        <w:t>49–72 months</w:t>
      </w:r>
      <w:r w:rsidRPr="009D0454">
        <w:rPr>
          <w:lang w:val="en-IN"/>
        </w:rPr>
        <w:t xml:space="preserve"> of tenure. The t-test also found a significant difference in tenure between churned and non-churned customers. The average tenure was </w:t>
      </w:r>
      <w:r w:rsidRPr="009D0454">
        <w:rPr>
          <w:b/>
          <w:bCs/>
          <w:lang w:val="en-IN"/>
        </w:rPr>
        <w:t>17.98 months</w:t>
      </w:r>
      <w:r w:rsidRPr="009D0454">
        <w:rPr>
          <w:lang w:val="en-IN"/>
        </w:rPr>
        <w:t xml:space="preserve"> for churned customers and </w:t>
      </w:r>
      <w:r w:rsidRPr="009D0454">
        <w:rPr>
          <w:b/>
          <w:bCs/>
          <w:lang w:val="en-IN"/>
        </w:rPr>
        <w:t>37.57 months</w:t>
      </w:r>
      <w:r w:rsidRPr="009D0454">
        <w:rPr>
          <w:lang w:val="en-IN"/>
        </w:rPr>
        <w:t xml:space="preserve"> for non-churned customers (</w:t>
      </w:r>
      <w:r w:rsidRPr="009D0454">
        <w:rPr>
          <w:b/>
          <w:bCs/>
          <w:lang w:val="en-IN"/>
        </w:rPr>
        <w:t>p &lt; 0.05</w:t>
      </w:r>
      <w:r w:rsidRPr="009D0454">
        <w:rPr>
          <w:lang w:val="en-IN"/>
        </w:rPr>
        <w:t>). This suggests that the early stage of the customer relationship is an important period for retention efforts.</w:t>
      </w:r>
    </w:p>
    <w:p w14:paraId="76140B15" w14:textId="77777777" w:rsidR="009D0454" w:rsidRPr="009D0454" w:rsidRDefault="009D0454" w:rsidP="009D0454">
      <w:pPr>
        <w:jc w:val="both"/>
        <w:rPr>
          <w:lang w:val="en-IN"/>
        </w:rPr>
      </w:pPr>
      <w:r w:rsidRPr="009D0454">
        <w:rPr>
          <w:b/>
          <w:bCs/>
          <w:lang w:val="en-IN"/>
        </w:rPr>
        <w:t>3. Internet service and payment method were associated with higher churn.</w:t>
      </w:r>
      <w:r w:rsidRPr="009D0454">
        <w:rPr>
          <w:lang w:val="en-IN"/>
        </w:rPr>
        <w:br/>
        <w:t xml:space="preserve">Customers using </w:t>
      </w:r>
      <w:r w:rsidRPr="009D0454">
        <w:rPr>
          <w:b/>
          <w:bCs/>
          <w:lang w:val="en-IN"/>
        </w:rPr>
        <w:t>fiber optic service</w:t>
      </w:r>
      <w:r w:rsidRPr="009D0454">
        <w:rPr>
          <w:lang w:val="en-IN"/>
        </w:rPr>
        <w:t xml:space="preserve"> had a churn rate of </w:t>
      </w:r>
      <w:r w:rsidRPr="009D0454">
        <w:rPr>
          <w:b/>
          <w:bCs/>
          <w:lang w:val="en-IN"/>
        </w:rPr>
        <w:t>41.89%</w:t>
      </w:r>
      <w:r w:rsidRPr="009D0454">
        <w:rPr>
          <w:lang w:val="en-IN"/>
        </w:rPr>
        <w:t xml:space="preserve">, while customers using </w:t>
      </w:r>
      <w:r w:rsidRPr="009D0454">
        <w:rPr>
          <w:b/>
          <w:bCs/>
          <w:lang w:val="en-IN"/>
        </w:rPr>
        <w:t>electronic check</w:t>
      </w:r>
      <w:r w:rsidRPr="009D0454">
        <w:rPr>
          <w:lang w:val="en-IN"/>
        </w:rPr>
        <w:t xml:space="preserve"> as their payment method had a churn rate of </w:t>
      </w:r>
      <w:r w:rsidRPr="009D0454">
        <w:rPr>
          <w:b/>
          <w:bCs/>
          <w:lang w:val="en-IN"/>
        </w:rPr>
        <w:t>45.29%</w:t>
      </w:r>
      <w:r w:rsidRPr="009D0454">
        <w:rPr>
          <w:lang w:val="en-IN"/>
        </w:rPr>
        <w:t>. The chi-square tests showed significant associations between churn and both internet service (</w:t>
      </w:r>
      <w:r w:rsidRPr="009D0454">
        <w:rPr>
          <w:b/>
          <w:bCs/>
          <w:lang w:val="en-IN"/>
        </w:rPr>
        <w:t>χ² = 732.31, p &lt; 0.05</w:t>
      </w:r>
      <w:r w:rsidRPr="009D0454">
        <w:rPr>
          <w:lang w:val="en-IN"/>
        </w:rPr>
        <w:t>) and payment method (</w:t>
      </w:r>
      <w:r w:rsidRPr="009D0454">
        <w:rPr>
          <w:b/>
          <w:bCs/>
          <w:lang w:val="en-IN"/>
        </w:rPr>
        <w:t>χ² = 648.14, p &lt; 0.05</w:t>
      </w:r>
      <w:r w:rsidRPr="009D0454">
        <w:rPr>
          <w:lang w:val="en-IN"/>
        </w:rPr>
        <w:t>). These variables can therefore help in identifying customer groups with higher churn levels.</w:t>
      </w:r>
    </w:p>
    <w:p w14:paraId="79FA0BF4" w14:textId="77777777" w:rsidR="009D0454" w:rsidRPr="009D0454" w:rsidRDefault="009D0454" w:rsidP="009D0454">
      <w:pPr>
        <w:jc w:val="both"/>
        <w:rPr>
          <w:lang w:val="en-IN"/>
        </w:rPr>
      </w:pPr>
      <w:r w:rsidRPr="009D0454">
        <w:rPr>
          <w:b/>
          <w:bCs/>
          <w:lang w:val="en-IN"/>
        </w:rPr>
        <w:t>4. Churned customers generally had higher monthly charges.</w:t>
      </w:r>
      <w:r w:rsidRPr="009D0454">
        <w:rPr>
          <w:lang w:val="en-IN"/>
        </w:rPr>
        <w:br/>
        <w:t xml:space="preserve">The average </w:t>
      </w:r>
      <w:r w:rsidRPr="009D0454">
        <w:rPr>
          <w:b/>
          <w:bCs/>
          <w:lang w:val="en-IN"/>
        </w:rPr>
        <w:t>MonthlyCharges</w:t>
      </w:r>
      <w:r w:rsidRPr="009D0454">
        <w:rPr>
          <w:lang w:val="en-IN"/>
        </w:rPr>
        <w:t xml:space="preserve"> for churned customers was </w:t>
      </w:r>
      <w:r w:rsidRPr="009D0454">
        <w:rPr>
          <w:b/>
          <w:bCs/>
          <w:lang w:val="en-IN"/>
        </w:rPr>
        <w:t>74.44</w:t>
      </w:r>
      <w:r w:rsidRPr="009D0454">
        <w:rPr>
          <w:lang w:val="en-IN"/>
        </w:rPr>
        <w:t xml:space="preserve">, compared with </w:t>
      </w:r>
      <w:r w:rsidRPr="009D0454">
        <w:rPr>
          <w:b/>
          <w:bCs/>
          <w:lang w:val="en-IN"/>
        </w:rPr>
        <w:t>61.27</w:t>
      </w:r>
      <w:r w:rsidRPr="009D0454">
        <w:rPr>
          <w:lang w:val="en-IN"/>
        </w:rPr>
        <w:t xml:space="preserve"> for customers who did not churn. The t-test showed that this difference was statistically significant (</w:t>
      </w:r>
      <w:r w:rsidRPr="009D0454">
        <w:rPr>
          <w:b/>
          <w:bCs/>
          <w:lang w:val="en-IN"/>
        </w:rPr>
        <w:t>t = −18.41, p &lt; 0.05</w:t>
      </w:r>
      <w:r w:rsidRPr="009D0454">
        <w:rPr>
          <w:lang w:val="en-IN"/>
        </w:rPr>
        <w:t>). The EDA also showed that churned customers generally had higher monthly-charge values. This suggests that pricing and perceived value may be relevant to retention, although the results do not prove that higher charges directly cause customers to churn.</w:t>
      </w:r>
    </w:p>
    <w:p w14:paraId="08A97C11" w14:textId="77777777" w:rsidR="009D0454" w:rsidRPr="009D0454" w:rsidRDefault="009D0454" w:rsidP="009D0454">
      <w:pPr>
        <w:jc w:val="both"/>
        <w:rPr>
          <w:lang w:val="en-IN"/>
        </w:rPr>
      </w:pPr>
      <w:r w:rsidRPr="009D0454">
        <w:rPr>
          <w:b/>
          <w:bCs/>
          <w:lang w:val="en-IN"/>
        </w:rPr>
        <w:t>5. SVM provided the best balance between precision and recall.</w:t>
      </w:r>
      <w:r w:rsidRPr="009D0454">
        <w:rPr>
          <w:lang w:val="en-IN"/>
        </w:rPr>
        <w:br/>
        <w:t xml:space="preserve">Among the five classification models, </w:t>
      </w:r>
      <w:r w:rsidRPr="009D0454">
        <w:rPr>
          <w:b/>
          <w:bCs/>
          <w:lang w:val="en-IN"/>
        </w:rPr>
        <w:t>SVM achieved the highest F1-score of 62.00%</w:t>
      </w:r>
      <w:r w:rsidRPr="009D0454">
        <w:rPr>
          <w:lang w:val="en-IN"/>
        </w:rPr>
        <w:t xml:space="preserve">, with an accuracy of </w:t>
      </w:r>
      <w:r w:rsidRPr="009D0454">
        <w:rPr>
          <w:b/>
          <w:bCs/>
          <w:lang w:val="en-IN"/>
        </w:rPr>
        <w:t>74.59%</w:t>
      </w:r>
      <w:r w:rsidRPr="009D0454">
        <w:rPr>
          <w:lang w:val="en-IN"/>
        </w:rPr>
        <w:t xml:space="preserve">, precision of </w:t>
      </w:r>
      <w:r w:rsidRPr="009D0454">
        <w:rPr>
          <w:b/>
          <w:bCs/>
          <w:lang w:val="en-IN"/>
        </w:rPr>
        <w:t>51.41%</w:t>
      </w:r>
      <w:r w:rsidRPr="009D0454">
        <w:rPr>
          <w:lang w:val="en-IN"/>
        </w:rPr>
        <w:t xml:space="preserve">, recall of </w:t>
      </w:r>
      <w:r w:rsidRPr="009D0454">
        <w:rPr>
          <w:b/>
          <w:bCs/>
          <w:lang w:val="en-IN"/>
        </w:rPr>
        <w:t>78.07%</w:t>
      </w:r>
      <w:r w:rsidRPr="009D0454">
        <w:rPr>
          <w:lang w:val="en-IN"/>
        </w:rPr>
        <w:t xml:space="preserve">, and ROC-AUC of </w:t>
      </w:r>
      <w:r w:rsidRPr="009D0454">
        <w:rPr>
          <w:b/>
          <w:bCs/>
          <w:lang w:val="en-IN"/>
        </w:rPr>
        <w:t>82.49%</w:t>
      </w:r>
      <w:r w:rsidRPr="009D0454">
        <w:rPr>
          <w:lang w:val="en-IN"/>
        </w:rPr>
        <w:t xml:space="preserve"> on the test dataset. Random Forest achieved a higher accuracy of </w:t>
      </w:r>
      <w:r w:rsidRPr="009D0454">
        <w:rPr>
          <w:b/>
          <w:bCs/>
          <w:lang w:val="en-IN"/>
        </w:rPr>
        <w:t>77.00%</w:t>
      </w:r>
      <w:r w:rsidRPr="009D0454">
        <w:rPr>
          <w:lang w:val="en-IN"/>
        </w:rPr>
        <w:t>, while Logistic Regression had slightly higher recall (</w:t>
      </w:r>
      <w:r w:rsidRPr="009D0454">
        <w:rPr>
          <w:b/>
          <w:bCs/>
          <w:lang w:val="en-IN"/>
        </w:rPr>
        <w:t>78.34%</w:t>
      </w:r>
      <w:r w:rsidRPr="009D0454">
        <w:rPr>
          <w:lang w:val="en-IN"/>
        </w:rPr>
        <w:t>) and ROC-AUC (</w:t>
      </w:r>
      <w:r w:rsidRPr="009D0454">
        <w:rPr>
          <w:b/>
          <w:bCs/>
          <w:lang w:val="en-IN"/>
        </w:rPr>
        <w:t>84.18%</w:t>
      </w:r>
      <w:r w:rsidRPr="009D0454">
        <w:rPr>
          <w:lang w:val="en-IN"/>
        </w:rPr>
        <w:t xml:space="preserve">). However, SVM was selected as the final model because </w:t>
      </w:r>
      <w:r w:rsidRPr="009D0454">
        <w:rPr>
          <w:b/>
          <w:bCs/>
          <w:lang w:val="en-IN"/>
        </w:rPr>
        <w:t>F1-score was the predefined primary criterion</w:t>
      </w:r>
      <w:r w:rsidRPr="009D0454">
        <w:rPr>
          <w:lang w:val="en-IN"/>
        </w:rPr>
        <w:t>. Its relatively high recall means that it was able to identify a large proportion of customers who actually churned.</w:t>
      </w:r>
    </w:p>
    <w:p w14:paraId="6909455B" w14:textId="77777777" w:rsidR="009D0454" w:rsidRPr="009D0454" w:rsidRDefault="009D0454" w:rsidP="009D0454">
      <w:pPr>
        <w:jc w:val="both"/>
        <w:rPr>
          <w:b/>
          <w:bCs/>
          <w:lang w:val="en-IN"/>
        </w:rPr>
      </w:pPr>
      <w:r w:rsidRPr="009D0454">
        <w:rPr>
          <w:b/>
          <w:bCs/>
          <w:lang w:val="en-IN"/>
        </w:rPr>
        <w:t>Overall Finding</w:t>
      </w:r>
    </w:p>
    <w:p w14:paraId="23B6A235" w14:textId="77777777" w:rsidR="009D0454" w:rsidRPr="009D0454" w:rsidRDefault="009D0454" w:rsidP="009D0454">
      <w:pPr>
        <w:jc w:val="both"/>
        <w:rPr>
          <w:lang w:val="en-IN"/>
        </w:rPr>
      </w:pPr>
      <w:r w:rsidRPr="009D0454">
        <w:rPr>
          <w:lang w:val="en-IN"/>
        </w:rPr>
        <w:t xml:space="preserve">Overall, the analysis shows that </w:t>
      </w:r>
      <w:r w:rsidRPr="009D0454">
        <w:rPr>
          <w:b/>
          <w:bCs/>
          <w:lang w:val="en-IN"/>
        </w:rPr>
        <w:t>contract type, tenure, internet service, payment method, and monthly charges</w:t>
      </w:r>
      <w:r w:rsidRPr="009D0454">
        <w:rPr>
          <w:lang w:val="en-IN"/>
        </w:rPr>
        <w:t xml:space="preserve"> are important factors associated with customer churn. The final SVM model showed a reasonable ability to identify potential churners and can be used as a data-driven support for prioritizing customer-retention efforts. However, these results show </w:t>
      </w:r>
      <w:r w:rsidRPr="009D0454">
        <w:rPr>
          <w:b/>
          <w:bCs/>
          <w:lang w:val="en-IN"/>
        </w:rPr>
        <w:t>associations rather than causal relationships</w:t>
      </w:r>
      <w:r w:rsidRPr="009D0454">
        <w:rPr>
          <w:lang w:val="en-IN"/>
        </w:rPr>
        <w:t>, so the identified factors should not be interpreted as directly causing customer churn.</w:t>
      </w:r>
    </w:p>
    <w:p w14:paraId="0F02F173" w14:textId="77777777" w:rsidR="002D68BC" w:rsidRPr="002D68BC" w:rsidRDefault="002D68BC" w:rsidP="002D68BC"/>
    <w:p w14:paraId="5C48B7F8" w14:textId="77777777" w:rsidR="00036328" w:rsidRDefault="009D7607">
      <w:pPr>
        <w:pStyle w:val="Heading1"/>
        <w:rPr>
          <w:rFonts w:ascii="Times New Roman" w:hAnsi="Times New Roman" w:cs="Times New Roman"/>
        </w:rPr>
      </w:pPr>
      <w:r w:rsidRPr="00836E47">
        <w:rPr>
          <w:rFonts w:ascii="Times New Roman" w:hAnsi="Times New Roman" w:cs="Times New Roman"/>
        </w:rPr>
        <w:t>14. DISCUSSION</w:t>
      </w:r>
    </w:p>
    <w:p w14:paraId="12C3B371" w14:textId="2BC674CD" w:rsidR="00AE4D2B" w:rsidRDefault="00AE4D2B" w:rsidP="0031180A">
      <w:pPr>
        <w:jc w:val="both"/>
      </w:pPr>
      <w:r>
        <w:t>The results of this study can help understand what factors can influence customers’ churn and how successfully machine learning can predict it. The analysis revealed that customers’ contract type, tenure, internet service, payment method, and monthly charges are key predictors of churn.</w:t>
      </w:r>
    </w:p>
    <w:p w14:paraId="1D3E430C" w14:textId="3CEA0FC5" w:rsidR="00AE4D2B" w:rsidRDefault="00AE4D2B" w:rsidP="0031180A">
      <w:pPr>
        <w:jc w:val="both"/>
      </w:pPr>
      <w:r>
        <w:t>A notably high customer churn rate was associated with month-to-month contracts and shorter tenure. It implies that the company should consider the need for taking measures to prevent such customers from leaving. For instance, it can try to improve customer acquisition by providing more support to new customers and those with no commitment to the company.</w:t>
      </w:r>
    </w:p>
    <w:p w14:paraId="02D80812" w14:textId="5158F977" w:rsidR="00AE4D2B" w:rsidRDefault="00AE4D2B" w:rsidP="0031180A">
      <w:pPr>
        <w:jc w:val="both"/>
      </w:pPr>
      <w:r>
        <w:t>Another surprising result of the analysis was that fiber optic and electronic check are also associated with a higher probability of churn. It means that customers who choose these features are more likely to leave the company compared to others. However, the analysis only shows the correlation between the churn rates and these predictors. It does not prove the causal relationship between them and does not explain the potential mechanism of this relationship. Further studies with customers’ feedback, service quality data, and other features may help identify the issue.</w:t>
      </w:r>
    </w:p>
    <w:p w14:paraId="69F3C543" w14:textId="1A74B818" w:rsidR="00AE4D2B" w:rsidRDefault="00AE4D2B" w:rsidP="0031180A">
      <w:pPr>
        <w:jc w:val="both"/>
      </w:pPr>
      <w:r>
        <w:t>The results showed that churned customers had a higher mean of monthly charges and a lower mean of tenure. They can help assess the importance of price and commitment to the likelihood of churn. However, it does not mean that the company should solely focus on these aspects.</w:t>
      </w:r>
    </w:p>
    <w:p w14:paraId="01F8537E" w14:textId="5C76EA9D" w:rsidR="00AE4D2B" w:rsidRDefault="00AE4D2B" w:rsidP="0031180A">
      <w:pPr>
        <w:jc w:val="both"/>
      </w:pPr>
      <w:r>
        <w:t xml:space="preserve">As for the model’s results, they showed that the SVM algorithm had a relatively high F1-score (62%) and a recall (78.07%). Thus, the model can be a helpful tool for prioritizing customers at risk of leaving. </w:t>
      </w:r>
      <w:r w:rsidR="0031180A" w:rsidRPr="0031180A">
        <w:t xml:space="preserve">Its precision was 51.41%, meaning that approximately half of the customers predicted as churners actually churned, while the remaining predictions were false </w:t>
      </w:r>
      <w:r w:rsidR="0031180A" w:rsidRPr="0031180A">
        <w:t>positives.</w:t>
      </w:r>
      <w:r w:rsidR="0031180A">
        <w:t xml:space="preserve"> Therefore</w:t>
      </w:r>
      <w:r>
        <w:t>, it is important to keep in mind that the model only helps rank these customers and does not confirm their likelihood of churn.</w:t>
      </w:r>
    </w:p>
    <w:p w14:paraId="1A0960AF" w14:textId="2EA7AC97" w:rsidR="00AE4D2B" w:rsidRPr="00AE4D2B" w:rsidRDefault="00AE4D2B" w:rsidP="0031180A">
      <w:pPr>
        <w:jc w:val="both"/>
      </w:pPr>
      <w:r>
        <w:t>In conclusion, the results can help telecommunication companies with reducing the churn rate. The analysis demonstrated that it can be done by identifying customers at risk of leaving and trying to provide them with more support. However, the model should only be used as an auxiliary tool to prioritize customers based on their likelihood of churn.</w:t>
      </w:r>
    </w:p>
    <w:p w14:paraId="1606283E" w14:textId="77777777" w:rsidR="00036328" w:rsidRDefault="009D7607" w:rsidP="00110B7D">
      <w:pPr>
        <w:pStyle w:val="Heading1"/>
        <w:jc w:val="both"/>
        <w:rPr>
          <w:rFonts w:ascii="Times New Roman" w:hAnsi="Times New Roman" w:cs="Times New Roman"/>
        </w:rPr>
      </w:pPr>
      <w:r w:rsidRPr="00836E47">
        <w:rPr>
          <w:rFonts w:ascii="Times New Roman" w:hAnsi="Times New Roman" w:cs="Times New Roman"/>
        </w:rPr>
        <w:t>15. LIMITATIONS</w:t>
      </w:r>
    </w:p>
    <w:p w14:paraId="5659DC48" w14:textId="215871DE" w:rsidR="00110B7D" w:rsidRDefault="00110B7D" w:rsidP="00110B7D">
      <w:pPr>
        <w:jc w:val="both"/>
      </w:pPr>
      <w:r>
        <w:t>The study has several limitations that should be noted when analyzing the results and applying them to other data sets or telecommunication companies’ practice.</w:t>
      </w:r>
    </w:p>
    <w:p w14:paraId="5064995C" w14:textId="77777777" w:rsidR="00110B7D" w:rsidRDefault="00110B7D" w:rsidP="00110B7D">
      <w:pPr>
        <w:jc w:val="both"/>
      </w:pPr>
      <w:r>
        <w:t>Dataset limitations refer to the fact that only variables that were present in the Telco Customer Churn dataset were used for analysis. Such aspects as the level of customer satisfaction, the presence of complaints, service quality, competitor offerings, and interaction history, among others, were not considered due to their unavailability in the chosen dataset.</w:t>
      </w:r>
    </w:p>
    <w:p w14:paraId="3E5C4B25" w14:textId="77777777" w:rsidR="00110B7D" w:rsidRDefault="00110B7D" w:rsidP="00110B7D">
      <w:pPr>
        <w:jc w:val="both"/>
      </w:pPr>
      <w:r>
        <w:t>Modelling limitations are explained by the choice of a simple model for the task. More complex algorithms could potentially yield better results, but they would require a more significant amount of time and data for training. The analysis used a single 80:20 train-test split, which might have resulted in overfitting or underfitting if multiple splits or cross-validation methods were used instead. In addition, hyperparameter optimization was not considered due to the same time-costliness and data redundancy.</w:t>
      </w:r>
    </w:p>
    <w:p w14:paraId="75BB936B" w14:textId="77777777" w:rsidR="00110B7D" w:rsidRDefault="00110B7D" w:rsidP="00110B7D">
      <w:pPr>
        <w:jc w:val="both"/>
      </w:pPr>
      <w:r>
        <w:t>The data preprocessing limitation is manifested in the fact that, when using the scale method, scaling did not occur within the train-test split. It could impact the final results as fitting the scaler on a single array, as opposed to the separate training and testing datasets, might introduce data leakage bias.</w:t>
      </w:r>
    </w:p>
    <w:p w14:paraId="38136CED" w14:textId="77777777" w:rsidR="00110B7D" w:rsidRDefault="00110B7D" w:rsidP="00110B7D">
      <w:pPr>
        <w:jc w:val="both"/>
      </w:pPr>
      <w:r>
        <w:t xml:space="preserve">Finally, the generalization limitation is related to the Telco Customer Churn dataset being specific to a particular business or area. Thus, it is unclear whether the results and conclusions drawn from it would be </w:t>
      </w:r>
      <w:r>
        <w:lastRenderedPageBreak/>
        <w:t>applicable to other companies or locations. The same limitation applies to deploying the final SVM model, which demonstrated strong recall but only moderate precision. In other words, some customers were identified as “likely churners” when, in fact, they were not. Therefore, the model should be used as an auxiliary instrument for identifying potential churners rather than a definitive assessment tool.</w:t>
      </w:r>
    </w:p>
    <w:p w14:paraId="5BF993B3" w14:textId="5C46A014" w:rsidR="00051C2B" w:rsidRPr="00051C2B" w:rsidRDefault="00110B7D" w:rsidP="00110B7D">
      <w:pPr>
        <w:jc w:val="both"/>
      </w:pPr>
      <w:r>
        <w:t>The study has several limitations; however, many of them are regarded as potential improvements for further analysis. Specifically, the next research could explore more options for improving customer retention. It could consider additional external factors, including the ones that were not available in the chosen dataset. The next study’s data collection phase could use more comprehensive tools, such as customer surveys, to better identify the target audience’s needs and pain points. Moreover, the data science part of the next research could use more data and time to optimize the hyperparameters and choose the best-performing algorithm for the given task.</w:t>
      </w:r>
    </w:p>
    <w:p w14:paraId="6EAC1DE4" w14:textId="77777777" w:rsidR="00036328" w:rsidRDefault="009D7607">
      <w:pPr>
        <w:pStyle w:val="Heading1"/>
        <w:rPr>
          <w:rFonts w:ascii="Times New Roman" w:hAnsi="Times New Roman" w:cs="Times New Roman"/>
        </w:rPr>
      </w:pPr>
      <w:r w:rsidRPr="00836E47">
        <w:rPr>
          <w:rFonts w:ascii="Times New Roman" w:hAnsi="Times New Roman" w:cs="Times New Roman"/>
        </w:rPr>
        <w:t>16. CONCLUSION</w:t>
      </w:r>
    </w:p>
    <w:p w14:paraId="1FDD25C1" w14:textId="085F1381" w:rsidR="002421DA" w:rsidRDefault="002421DA" w:rsidP="002421DA">
      <w:pPr>
        <w:jc w:val="both"/>
      </w:pPr>
      <w:r>
        <w:t>This project aimed to predict customer churn in the telecommunications industry using a machine learning model and identify customer attributes associated with a higher likelihood of churn. The study implemented an entire data science workflow, ranging from data cleaning and preprocessing, descriptive and statistical analysis, feature engineering, model selection and training, and final evaluation.</w:t>
      </w:r>
    </w:p>
    <w:p w14:paraId="10050686" w14:textId="0143CBAA" w:rsidR="002421DA" w:rsidRDefault="002421DA" w:rsidP="002421DA">
      <w:pPr>
        <w:jc w:val="both"/>
      </w:pPr>
      <w:r>
        <w:t>The analysis revealed that customer churn is primarily driven by customers’ contract, tenure, internet service, payment method, and monthly charge. The statistical analysis also revealed some attributes have a significant relationship with churn and notable differences in customer tenure and monthly charges between customers who churned and those who did not.</w:t>
      </w:r>
    </w:p>
    <w:p w14:paraId="17DFFBA4" w14:textId="667C4CDC" w:rsidR="002421DA" w:rsidRDefault="002421DA" w:rsidP="002421DA">
      <w:pPr>
        <w:jc w:val="both"/>
      </w:pPr>
      <w:r>
        <w:t>The study developed and evaluated five classification models and selected the Support Vector Machine (SVM) as the best-performing algorithm. The final SVM model achieved an F1-score of 62.00%, with an accuracy of 74.59%, precision of 51.41%, recall of 78.07%, and ROC-AUC of 82.49% on the test set. Overall, the project achieved moderate performance in predicting customer churn and identified a few key drivers of churn amenable to managerial intervention. As such, the completed project can help managers make data-driven business decisions in managing and reducing customer churn rates since it provides insights into the exact probability of predicting customer churn.</w:t>
      </w:r>
    </w:p>
    <w:p w14:paraId="0DE0B771" w14:textId="06C56E7D" w:rsidR="002421DA" w:rsidRPr="002421DA" w:rsidRDefault="002421DA" w:rsidP="002421DA">
      <w:pPr>
        <w:jc w:val="both"/>
      </w:pPr>
      <w:r>
        <w:t>This project provides empirical evidence that customer churn can be predicted using data-driven insights. As such, organizations can invest in data science to gain insights into their business data and improve customer retention. However, it is important to note that the model only identifies the likelihood of predicted outcomes and not the exact causes of the outcome.</w:t>
      </w:r>
    </w:p>
    <w:p w14:paraId="14CB0C7B" w14:textId="77777777" w:rsidR="00036328" w:rsidRPr="00836E47" w:rsidRDefault="009D7607">
      <w:pPr>
        <w:pStyle w:val="Heading1"/>
        <w:rPr>
          <w:rFonts w:ascii="Times New Roman" w:hAnsi="Times New Roman" w:cs="Times New Roman"/>
        </w:rPr>
      </w:pPr>
      <w:r w:rsidRPr="00836E47">
        <w:rPr>
          <w:rFonts w:ascii="Times New Roman" w:hAnsi="Times New Roman" w:cs="Times New Roman"/>
        </w:rPr>
        <w:t>17. RECOMMENDATIONS AND FUTURE WORK</w:t>
      </w:r>
    </w:p>
    <w:p w14:paraId="4CAA9011" w14:textId="77777777" w:rsidR="00036328" w:rsidRDefault="009D7607">
      <w:pPr>
        <w:pStyle w:val="Heading2"/>
      </w:pPr>
      <w:r>
        <w:t>17.1 Recommendations</w:t>
      </w:r>
    </w:p>
    <w:p w14:paraId="0358F41A" w14:textId="53933092" w:rsidR="001F3D50" w:rsidRDefault="001F3D50" w:rsidP="005C7859">
      <w:pPr>
        <w:jc w:val="both"/>
      </w:pPr>
      <w:r>
        <w:t>Based on the discovery during the exploratory analysis, statistical findings, and machine learning results, the following recommendations aim to improve customer retention:</w:t>
      </w:r>
    </w:p>
    <w:p w14:paraId="069946D1" w14:textId="77777777" w:rsidR="001F3D50" w:rsidRDefault="001F3D50" w:rsidP="005C7859">
      <w:pPr>
        <w:jc w:val="both"/>
      </w:pPr>
      <w:r w:rsidRPr="001F3D50">
        <w:rPr>
          <w:b/>
          <w:bCs/>
        </w:rPr>
        <w:t>Recommendation 1:</w:t>
      </w:r>
      <w:r>
        <w:t xml:space="preserve"> Focus on improving early-stage retention.</w:t>
      </w:r>
    </w:p>
    <w:p w14:paraId="413E6A56" w14:textId="77777777" w:rsidR="001F3D50" w:rsidRDefault="001F3D50" w:rsidP="005C7859">
      <w:pPr>
        <w:jc w:val="both"/>
      </w:pPr>
      <w:r>
        <w:t>It is critical to implement targeted retention initiatives and offer relevant retention services to customers at 0–12 months, as this category reported the highest churn rate of 47.44%.</w:t>
      </w:r>
    </w:p>
    <w:p w14:paraId="128237BE" w14:textId="77777777" w:rsidR="001F3D50" w:rsidRDefault="001F3D50" w:rsidP="005C7859">
      <w:pPr>
        <w:jc w:val="both"/>
      </w:pPr>
      <w:r w:rsidRPr="001F3D50">
        <w:rPr>
          <w:b/>
          <w:bCs/>
        </w:rPr>
        <w:t>Recommendation 2:</w:t>
      </w:r>
      <w:r>
        <w:t xml:space="preserve"> Drive customers to contracts with longer terms.</w:t>
      </w:r>
    </w:p>
    <w:p w14:paraId="28A126FA" w14:textId="77777777" w:rsidR="001F3D50" w:rsidRDefault="001F3D50" w:rsidP="005C7859">
      <w:pPr>
        <w:jc w:val="both"/>
      </w:pPr>
      <w:r>
        <w:t>Consider introducing attractive offers or benefits to customers on a month-to-month plan to move them to plans with one-year and two-year terms since the former reported a comparatively high churn rate of 42.71%.</w:t>
      </w:r>
    </w:p>
    <w:p w14:paraId="49610C14" w14:textId="77777777" w:rsidR="001F3D50" w:rsidRDefault="001F3D50" w:rsidP="005C7859">
      <w:pPr>
        <w:jc w:val="both"/>
      </w:pPr>
      <w:r w:rsidRPr="001F3D50">
        <w:rPr>
          <w:b/>
          <w:bCs/>
        </w:rPr>
        <w:t>Recommendation 3:</w:t>
      </w:r>
      <w:r>
        <w:t xml:space="preserve"> Examine the fiber optic service offering.</w:t>
      </w:r>
    </w:p>
    <w:p w14:paraId="2B192B24" w14:textId="77777777" w:rsidR="001F3D50" w:rsidRDefault="001F3D50" w:rsidP="005C7859">
      <w:pPr>
        <w:jc w:val="both"/>
      </w:pPr>
      <w:r>
        <w:lastRenderedPageBreak/>
        <w:t>The segment reported a comparatively high churn rate of 41.89%. Thus, it is critical to analyze the factors impacting customer loyalty, such as price, quality of service, and technical support.</w:t>
      </w:r>
    </w:p>
    <w:p w14:paraId="7F98CFAD" w14:textId="77777777" w:rsidR="001F3D50" w:rsidRDefault="001F3D50" w:rsidP="005C7859">
      <w:pPr>
        <w:jc w:val="both"/>
      </w:pPr>
      <w:r w:rsidRPr="005C7859">
        <w:rPr>
          <w:b/>
          <w:bCs/>
        </w:rPr>
        <w:t>Recommendation 4:</w:t>
      </w:r>
      <w:r>
        <w:t xml:space="preserve"> Re-evaluate payment method options.</w:t>
      </w:r>
    </w:p>
    <w:p w14:paraId="24642A9E" w14:textId="77777777" w:rsidR="001F3D50" w:rsidRDefault="001F3D50" w:rsidP="005C7859">
      <w:pPr>
        <w:jc w:val="both"/>
      </w:pPr>
      <w:r>
        <w:t>Since customers who pay by electronic check have the highest payment method-specific churn rate of 45.29%, it is crucial to understand their experience and consider introducing other convenient payment options.</w:t>
      </w:r>
    </w:p>
    <w:p w14:paraId="31C3B229" w14:textId="77777777" w:rsidR="001F3D50" w:rsidRDefault="001F3D50" w:rsidP="005C7859">
      <w:pPr>
        <w:jc w:val="both"/>
      </w:pPr>
      <w:r w:rsidRPr="005C7859">
        <w:rPr>
          <w:b/>
          <w:bCs/>
        </w:rPr>
        <w:t>Recommendation 5:</w:t>
      </w:r>
      <w:r>
        <w:t xml:space="preserve"> Apply the final SVM model to prioritize customers.</w:t>
      </w:r>
    </w:p>
    <w:p w14:paraId="5BA1ADBB" w14:textId="3B96A2AA" w:rsidR="001F3D50" w:rsidRPr="001F3D50" w:rsidRDefault="001F3D50" w:rsidP="005C7859">
      <w:pPr>
        <w:jc w:val="both"/>
      </w:pPr>
      <w:r>
        <w:t>The final SVM model has demonstrated a high recall rate of 78.07% and can be used to separate customers who are likely to churn from those who are not. However, the model’s precision rate was 51.41%, indicating that the model may have a high false discovery rate and should be used with caution.</w:t>
      </w:r>
    </w:p>
    <w:p w14:paraId="4C2F539A" w14:textId="77777777" w:rsidR="00036328" w:rsidRDefault="009D7607">
      <w:pPr>
        <w:pStyle w:val="Heading2"/>
      </w:pPr>
      <w:r>
        <w:t>17.2 Future Work</w:t>
      </w:r>
    </w:p>
    <w:p w14:paraId="00457F98" w14:textId="11EE9FAF" w:rsidR="00A13532" w:rsidRDefault="00A13532" w:rsidP="00616816">
      <w:pPr>
        <w:jc w:val="both"/>
      </w:pPr>
      <w:r>
        <w:t>The project can be extended in the following ways:</w:t>
      </w:r>
    </w:p>
    <w:p w14:paraId="053C9B9A" w14:textId="77777777" w:rsidR="00A13532" w:rsidRDefault="00A13532" w:rsidP="00616816">
      <w:pPr>
        <w:jc w:val="both"/>
      </w:pPr>
      <w:r w:rsidRPr="00A13532">
        <w:rPr>
          <w:b/>
          <w:bCs/>
          <w:i/>
          <w:iCs/>
        </w:rPr>
        <w:t>Using more customer information</w:t>
      </w:r>
      <w:r>
        <w:t>: The subsequent research should include such variables as customer satisfaction, complaints, service quality, technical problems, customer support, and competitors’ offers to improve the quality of prediction.</w:t>
      </w:r>
    </w:p>
    <w:p w14:paraId="012A0AF6" w14:textId="77777777" w:rsidR="00A13532" w:rsidRDefault="00A13532" w:rsidP="00616816">
      <w:pPr>
        <w:jc w:val="both"/>
      </w:pPr>
      <w:r w:rsidRPr="00A13532">
        <w:rPr>
          <w:b/>
          <w:bCs/>
          <w:i/>
          <w:iCs/>
        </w:rPr>
        <w:t>More rigorous validation</w:t>
      </w:r>
      <w:r>
        <w:t>: The validation should not be based on an arbitrary division of data into 80% of training and 20% of testing sets. Instead, cross-validation and several repeats of train/test split may be used to obtain an unbiased estimate of model performance.</w:t>
      </w:r>
    </w:p>
    <w:p w14:paraId="44F34111" w14:textId="77777777" w:rsidR="00A13532" w:rsidRDefault="00A13532" w:rsidP="00616816">
      <w:pPr>
        <w:jc w:val="both"/>
      </w:pPr>
      <w:r w:rsidRPr="00A13532">
        <w:rPr>
          <w:b/>
          <w:bCs/>
          <w:i/>
          <w:iCs/>
        </w:rPr>
        <w:t>Improved model optimization</w:t>
      </w:r>
      <w:r>
        <w:t>: There is a need for optimizing the hyperparameters of SVM and two other classification models to find out if it is possible to improve the results.</w:t>
      </w:r>
    </w:p>
    <w:p w14:paraId="4313F798" w14:textId="77777777" w:rsidR="00A13532" w:rsidRDefault="00A13532" w:rsidP="00C65E8C">
      <w:pPr>
        <w:jc w:val="both"/>
      </w:pPr>
      <w:r w:rsidRPr="00A13532">
        <w:rPr>
          <w:b/>
          <w:bCs/>
          <w:i/>
          <w:iCs/>
        </w:rPr>
        <w:t>Elimination of preprocessing leakage</w:t>
      </w:r>
      <w:r>
        <w:t>: During the preprocessing stage, the subsequent analysis should use the scaler obtained from the training sample to rescale the test sample. In the current study, there was a preprocessing leakage between the test and training data.</w:t>
      </w:r>
    </w:p>
    <w:p w14:paraId="700E5F5A" w14:textId="027A8540" w:rsidR="00A13532" w:rsidRDefault="00A13532" w:rsidP="00C65E8C">
      <w:pPr>
        <w:jc w:val="both"/>
      </w:pPr>
      <w:r w:rsidRPr="00616816">
        <w:rPr>
          <w:b/>
          <w:bCs/>
          <w:i/>
          <w:iCs/>
        </w:rPr>
        <w:t>The choice of the optimal prediction threshold</w:t>
      </w:r>
      <w:r>
        <w:t xml:space="preserve">: </w:t>
      </w:r>
      <w:r w:rsidR="00C65E8C" w:rsidRPr="00C65E8C">
        <w:t>Future analysis could explore different decision-function thresholds for the SVM (rather than simply using the default classification threshold). Thresholds that decreased the ratio of false positives to true positives according to the relative cost to the business of these errors would be more informative for customer-retention efforts.</w:t>
      </w:r>
    </w:p>
    <w:p w14:paraId="69F8139C" w14:textId="726CF76E" w:rsidR="00FE7490" w:rsidRPr="00FE7490" w:rsidRDefault="00A13532" w:rsidP="00616816">
      <w:pPr>
        <w:jc w:val="both"/>
      </w:pPr>
      <w:r>
        <w:t xml:space="preserve">Finally, </w:t>
      </w:r>
      <w:r w:rsidRPr="00616816">
        <w:rPr>
          <w:b/>
          <w:bCs/>
          <w:i/>
          <w:iCs/>
        </w:rPr>
        <w:t>deploying the model in practice</w:t>
      </w:r>
      <w:r>
        <w:t>: The ultimate goal is to implement the model in a real business process to predict at-risk customers and take measures to retain them. Therefore, the machine learning model can be embedded as a part of a business dashboard or customer management system to regularly score customers and flag at-risk ones for special attention.</w:t>
      </w:r>
    </w:p>
    <w:p w14:paraId="79FD9E63" w14:textId="77777777" w:rsidR="00036328" w:rsidRDefault="009D7607">
      <w:pPr>
        <w:pStyle w:val="Heading1"/>
        <w:rPr>
          <w:rFonts w:ascii="Times New Roman" w:hAnsi="Times New Roman" w:cs="Times New Roman"/>
        </w:rPr>
      </w:pPr>
      <w:r w:rsidRPr="00836E47">
        <w:rPr>
          <w:rFonts w:ascii="Times New Roman" w:hAnsi="Times New Roman" w:cs="Times New Roman"/>
        </w:rPr>
        <w:t>18. REFERENCES</w:t>
      </w:r>
    </w:p>
    <w:p w14:paraId="07AF59A6" w14:textId="39E88EED" w:rsidR="00241438" w:rsidRPr="00241438" w:rsidRDefault="00241438" w:rsidP="005A65E8">
      <w:pPr>
        <w:jc w:val="both"/>
        <w:rPr>
          <w:lang w:val="en-IN"/>
        </w:rPr>
      </w:pPr>
      <w:r>
        <w:rPr>
          <w:lang w:val="en-IN"/>
        </w:rPr>
        <w:t>1.</w:t>
      </w:r>
      <w:r w:rsidRPr="00241438">
        <w:rPr>
          <w:lang w:val="en-IN"/>
        </w:rPr>
        <w:t xml:space="preserve"> </w:t>
      </w:r>
      <w:r w:rsidRPr="00241438">
        <w:rPr>
          <w:b/>
          <w:bCs/>
          <w:lang w:val="en-IN"/>
        </w:rPr>
        <w:t>India Data Research Academy (IDRA).</w:t>
      </w:r>
      <w:r w:rsidRPr="00241438">
        <w:rPr>
          <w:lang w:val="en-IN"/>
        </w:rPr>
        <w:t xml:space="preserve"> (2026). </w:t>
      </w:r>
      <w:r w:rsidRPr="00241438">
        <w:rPr>
          <w:i/>
          <w:iCs/>
          <w:lang w:val="en-IN"/>
        </w:rPr>
        <w:t>Telco Customer Churn Dataset</w:t>
      </w:r>
      <w:r w:rsidRPr="00241438">
        <w:rPr>
          <w:lang w:val="en-IN"/>
        </w:rPr>
        <w:t>. Dataset provided as part of the IDRA Summer Training Program.</w:t>
      </w:r>
    </w:p>
    <w:p w14:paraId="07654302" w14:textId="44A2918C" w:rsidR="006C3F42" w:rsidRPr="00241438" w:rsidRDefault="00241438" w:rsidP="005A65E8">
      <w:pPr>
        <w:jc w:val="both"/>
        <w:rPr>
          <w:lang w:val="en-IN"/>
        </w:rPr>
      </w:pPr>
      <w:r>
        <w:rPr>
          <w:lang w:val="en-IN"/>
        </w:rPr>
        <w:t>2.</w:t>
      </w:r>
      <w:r w:rsidRPr="00241438">
        <w:rPr>
          <w:b/>
          <w:bCs/>
          <w:lang w:val="en-IN"/>
        </w:rPr>
        <w:t>Pedregosa, F., Varoquaux, G., Gramfort, A., et al.</w:t>
      </w:r>
      <w:r w:rsidRPr="00241438">
        <w:rPr>
          <w:lang w:val="en-IN"/>
        </w:rPr>
        <w:t xml:space="preserve"> (2011). </w:t>
      </w:r>
      <w:r w:rsidRPr="00241438">
        <w:rPr>
          <w:i/>
          <w:iCs/>
          <w:lang w:val="en-IN"/>
        </w:rPr>
        <w:t>Scikit-learn: Machine Learning in Python</w:t>
      </w:r>
      <w:r w:rsidRPr="00241438">
        <w:rPr>
          <w:lang w:val="en-IN"/>
        </w:rPr>
        <w:t xml:space="preserve">. </w:t>
      </w:r>
      <w:r w:rsidRPr="00241438">
        <w:rPr>
          <w:i/>
          <w:iCs/>
          <w:lang w:val="en-IN"/>
        </w:rPr>
        <w:t>Journal of Machine Learning Research, 12</w:t>
      </w:r>
      <w:r w:rsidRPr="00241438">
        <w:rPr>
          <w:lang w:val="en-IN"/>
        </w:rPr>
        <w:t xml:space="preserve">, 2825–2830. </w:t>
      </w:r>
    </w:p>
    <w:p w14:paraId="6EFC9E39" w14:textId="5451D6D9" w:rsidR="00241438" w:rsidRPr="00241438" w:rsidRDefault="00241438" w:rsidP="005A65E8">
      <w:pPr>
        <w:jc w:val="both"/>
        <w:rPr>
          <w:lang w:val="en-IN"/>
        </w:rPr>
      </w:pPr>
      <w:r>
        <w:rPr>
          <w:lang w:val="en-IN"/>
        </w:rPr>
        <w:t>3.</w:t>
      </w:r>
      <w:r w:rsidRPr="00241438">
        <w:rPr>
          <w:lang w:val="en-IN"/>
        </w:rPr>
        <w:t xml:space="preserve"> </w:t>
      </w:r>
      <w:r w:rsidRPr="00241438">
        <w:rPr>
          <w:b/>
          <w:bCs/>
          <w:lang w:val="en-IN"/>
        </w:rPr>
        <w:t>Harris, C. R., Millman, K. J., van der Walt, S. J., et al.</w:t>
      </w:r>
      <w:r w:rsidRPr="00241438">
        <w:rPr>
          <w:lang w:val="en-IN"/>
        </w:rPr>
        <w:t xml:space="preserve"> (2020). </w:t>
      </w:r>
      <w:r w:rsidRPr="00241438">
        <w:rPr>
          <w:i/>
          <w:iCs/>
          <w:lang w:val="en-IN"/>
        </w:rPr>
        <w:t>Array programming with NumPy</w:t>
      </w:r>
      <w:r w:rsidRPr="00241438">
        <w:rPr>
          <w:lang w:val="en-IN"/>
        </w:rPr>
        <w:t xml:space="preserve">. </w:t>
      </w:r>
      <w:r w:rsidRPr="00241438">
        <w:rPr>
          <w:i/>
          <w:iCs/>
          <w:lang w:val="en-IN"/>
        </w:rPr>
        <w:t>Nature, 585</w:t>
      </w:r>
      <w:r w:rsidRPr="00241438">
        <w:rPr>
          <w:lang w:val="en-IN"/>
        </w:rPr>
        <w:t xml:space="preserve">, 357–362. </w:t>
      </w:r>
    </w:p>
    <w:p w14:paraId="14B02C27" w14:textId="49789931" w:rsidR="00840F0A" w:rsidRPr="00840F0A" w:rsidRDefault="00241438" w:rsidP="005A65E8">
      <w:pPr>
        <w:jc w:val="both"/>
      </w:pPr>
      <w:r>
        <w:rPr>
          <w:lang w:val="en-IN"/>
        </w:rPr>
        <w:t>4.</w:t>
      </w:r>
      <w:r w:rsidRPr="00241438">
        <w:rPr>
          <w:lang w:val="en-IN"/>
        </w:rPr>
        <w:t xml:space="preserve"> </w:t>
      </w:r>
      <w:r w:rsidRPr="00241438">
        <w:rPr>
          <w:b/>
          <w:bCs/>
          <w:lang w:val="en-IN"/>
        </w:rPr>
        <w:t>McKinney, W.</w:t>
      </w:r>
      <w:r w:rsidRPr="00241438">
        <w:rPr>
          <w:lang w:val="en-IN"/>
        </w:rPr>
        <w:t xml:space="preserve"> (2010). </w:t>
      </w:r>
      <w:r w:rsidRPr="00241438">
        <w:rPr>
          <w:i/>
          <w:iCs/>
          <w:lang w:val="en-IN"/>
        </w:rPr>
        <w:t>Data Structures for Statistical Computing in Python</w:t>
      </w:r>
      <w:r w:rsidRPr="00241438">
        <w:rPr>
          <w:lang w:val="en-IN"/>
        </w:rPr>
        <w:t>. Proceedings of the 9th Python in Science Conference.</w:t>
      </w:r>
    </w:p>
    <w:p w14:paraId="0AFE7484" w14:textId="77777777" w:rsidR="00036328" w:rsidRDefault="009D7607">
      <w:pPr>
        <w:pStyle w:val="Heading1"/>
        <w:rPr>
          <w:rFonts w:ascii="Times New Roman" w:hAnsi="Times New Roman" w:cs="Times New Roman"/>
        </w:rPr>
      </w:pPr>
      <w:r w:rsidRPr="00836E47">
        <w:rPr>
          <w:rFonts w:ascii="Times New Roman" w:hAnsi="Times New Roman" w:cs="Times New Roman"/>
        </w:rPr>
        <w:lastRenderedPageBreak/>
        <w:t>APPENDIX A. CODE</w:t>
      </w:r>
    </w:p>
    <w:p w14:paraId="5C167D51" w14:textId="7888FEEB" w:rsidR="00C91E93" w:rsidRPr="00C91E93" w:rsidRDefault="00636AA0" w:rsidP="00636AA0">
      <w:pPr>
        <w:jc w:val="both"/>
      </w:pPr>
      <w:r w:rsidRPr="00636AA0">
        <w:t>The below appendix contains the primary code that was used for data-loading, cleaning, preprocessing, exploring data, developing the model, and evaluating the results. All the code was divided into the main steps of the project to ensure replicability.</w:t>
      </w:r>
    </w:p>
    <w:p w14:paraId="51FDAC1B" w14:textId="77777777" w:rsidR="00036328" w:rsidRDefault="009D7607" w:rsidP="00636AA0">
      <w:pPr>
        <w:pStyle w:val="Heading2"/>
        <w:jc w:val="both"/>
      </w:pPr>
      <w:r>
        <w:t>A.1 Data Loading and Inspection</w:t>
      </w:r>
    </w:p>
    <w:tbl>
      <w:tblPr>
        <w:tblW w:w="9688" w:type="dxa"/>
        <w:jc w:val="center"/>
        <w:tblLook w:val="04A0" w:firstRow="1" w:lastRow="0" w:firstColumn="1" w:lastColumn="0" w:noHBand="0" w:noVBand="1"/>
      </w:tblPr>
      <w:tblGrid>
        <w:gridCol w:w="9688"/>
      </w:tblGrid>
      <w:tr w:rsidR="00036328" w14:paraId="6FBF3FD8" w14:textId="77777777" w:rsidTr="00200A8D">
        <w:trPr>
          <w:trHeight w:val="2662"/>
          <w:jc w:val="center"/>
        </w:trPr>
        <w:tc>
          <w:tcPr>
            <w:tcW w:w="9688" w:type="dxa"/>
            <w:tcBorders>
              <w:top w:val="single" w:sz="4" w:space="0" w:color="auto"/>
              <w:left w:val="single" w:sz="4" w:space="0" w:color="auto"/>
              <w:bottom w:val="single" w:sz="4" w:space="0" w:color="auto"/>
              <w:right w:val="single" w:sz="4" w:space="0" w:color="auto"/>
            </w:tcBorders>
            <w:shd w:val="clear" w:color="auto" w:fill="F2F2F2"/>
          </w:tcPr>
          <w:p w14:paraId="6E043266" w14:textId="77777777" w:rsidR="00200A8D" w:rsidRDefault="00200A8D" w:rsidP="00200A8D">
            <w:pPr>
              <w:pStyle w:val="Code"/>
            </w:pPr>
            <w:r>
              <w:t># Import required libraries</w:t>
            </w:r>
          </w:p>
          <w:p w14:paraId="320E628D" w14:textId="77777777" w:rsidR="00200A8D" w:rsidRDefault="00200A8D" w:rsidP="00200A8D">
            <w:pPr>
              <w:pStyle w:val="Code"/>
            </w:pPr>
          </w:p>
          <w:p w14:paraId="6CE7797C" w14:textId="77777777" w:rsidR="00200A8D" w:rsidRDefault="00200A8D" w:rsidP="00200A8D">
            <w:pPr>
              <w:pStyle w:val="Code"/>
            </w:pPr>
            <w:r>
              <w:t>import numpy as np</w:t>
            </w:r>
          </w:p>
          <w:p w14:paraId="526D2ED2" w14:textId="677E2162" w:rsidR="00200A8D" w:rsidRDefault="00200A8D" w:rsidP="00200A8D">
            <w:pPr>
              <w:pStyle w:val="Code"/>
            </w:pPr>
            <w:r>
              <w:t>import pandas as pd</w:t>
            </w:r>
          </w:p>
          <w:p w14:paraId="41AA1A09" w14:textId="77777777" w:rsidR="00200A8D" w:rsidRDefault="00200A8D" w:rsidP="00200A8D">
            <w:pPr>
              <w:pStyle w:val="Code"/>
            </w:pPr>
            <w:r>
              <w:t>import matplotlib.pyplot as plt</w:t>
            </w:r>
          </w:p>
          <w:p w14:paraId="15B127A8" w14:textId="533291F3" w:rsidR="00200A8D" w:rsidRDefault="00200A8D" w:rsidP="00200A8D">
            <w:pPr>
              <w:pStyle w:val="Code"/>
            </w:pPr>
            <w:r>
              <w:t>import seaborn as sns</w:t>
            </w:r>
          </w:p>
          <w:p w14:paraId="023349D5" w14:textId="1748E3FC" w:rsidR="00200A8D" w:rsidRDefault="00200A8D" w:rsidP="00200A8D">
            <w:pPr>
              <w:pStyle w:val="Code"/>
            </w:pPr>
            <w:r>
              <w:t>from scipy import stats</w:t>
            </w:r>
          </w:p>
          <w:p w14:paraId="04A42E33" w14:textId="77777777" w:rsidR="00200A8D" w:rsidRDefault="00200A8D" w:rsidP="00200A8D">
            <w:pPr>
              <w:pStyle w:val="Code"/>
            </w:pPr>
            <w:r>
              <w:t>from sklearn.model_selection import train_test_split</w:t>
            </w:r>
          </w:p>
          <w:p w14:paraId="298D0863" w14:textId="77777777" w:rsidR="00200A8D" w:rsidRDefault="00200A8D" w:rsidP="00200A8D">
            <w:pPr>
              <w:pStyle w:val="Code"/>
            </w:pPr>
            <w:r>
              <w:t>from sklearn.preprocessing import StandardScaler, OneHotEncoder</w:t>
            </w:r>
          </w:p>
          <w:p w14:paraId="22878EBB" w14:textId="77777777" w:rsidR="00200A8D" w:rsidRDefault="00200A8D" w:rsidP="00200A8D">
            <w:pPr>
              <w:pStyle w:val="Code"/>
            </w:pPr>
            <w:r>
              <w:t>from sklearn.compose import ColumnTransformer</w:t>
            </w:r>
          </w:p>
          <w:p w14:paraId="28FF5598" w14:textId="76445B44" w:rsidR="00200A8D" w:rsidRDefault="00200A8D" w:rsidP="00200A8D">
            <w:pPr>
              <w:pStyle w:val="Code"/>
            </w:pPr>
            <w:r>
              <w:t>from sklearn.pipeline import Pipeline</w:t>
            </w:r>
          </w:p>
          <w:p w14:paraId="66837D56" w14:textId="77777777" w:rsidR="00200A8D" w:rsidRDefault="00200A8D" w:rsidP="00200A8D">
            <w:pPr>
              <w:pStyle w:val="Code"/>
            </w:pPr>
            <w:r>
              <w:t>from sklearn.linear_model import LogisticRegression</w:t>
            </w:r>
          </w:p>
          <w:p w14:paraId="5D6C3344" w14:textId="77777777" w:rsidR="00200A8D" w:rsidRDefault="00200A8D" w:rsidP="00200A8D">
            <w:pPr>
              <w:pStyle w:val="Code"/>
            </w:pPr>
            <w:r>
              <w:t>from sklearn.tree import DecisionTreeClassifier</w:t>
            </w:r>
          </w:p>
          <w:p w14:paraId="2AEFC11F" w14:textId="2DA26B30" w:rsidR="00200A8D" w:rsidRDefault="00200A8D" w:rsidP="00200A8D">
            <w:pPr>
              <w:pStyle w:val="Code"/>
            </w:pPr>
            <w:r>
              <w:t>from sklearn.ensemble import RandomForestClassifier, GradientBoostingClassifier</w:t>
            </w:r>
          </w:p>
          <w:p w14:paraId="4AD085B2" w14:textId="77777777" w:rsidR="00200A8D" w:rsidRDefault="00200A8D" w:rsidP="00200A8D">
            <w:pPr>
              <w:pStyle w:val="Code"/>
            </w:pPr>
            <w:r>
              <w:t>from sklearn.metrics import (</w:t>
            </w:r>
          </w:p>
          <w:p w14:paraId="3CA5E9C9" w14:textId="77777777" w:rsidR="00200A8D" w:rsidRDefault="00200A8D" w:rsidP="00200A8D">
            <w:pPr>
              <w:pStyle w:val="Code"/>
            </w:pPr>
            <w:r>
              <w:t xml:space="preserve">    accuracy_score,</w:t>
            </w:r>
          </w:p>
          <w:p w14:paraId="4406A1FB" w14:textId="77777777" w:rsidR="00200A8D" w:rsidRDefault="00200A8D" w:rsidP="00200A8D">
            <w:pPr>
              <w:pStyle w:val="Code"/>
            </w:pPr>
            <w:r>
              <w:t xml:space="preserve">    precision_score,</w:t>
            </w:r>
          </w:p>
          <w:p w14:paraId="4D80EB7B" w14:textId="77777777" w:rsidR="00200A8D" w:rsidRDefault="00200A8D" w:rsidP="00200A8D">
            <w:pPr>
              <w:pStyle w:val="Code"/>
            </w:pPr>
            <w:r>
              <w:t xml:space="preserve">    recall_score,</w:t>
            </w:r>
          </w:p>
          <w:p w14:paraId="65D6AA98" w14:textId="77777777" w:rsidR="00200A8D" w:rsidRDefault="00200A8D" w:rsidP="00200A8D">
            <w:pPr>
              <w:pStyle w:val="Code"/>
            </w:pPr>
            <w:r>
              <w:t xml:space="preserve">    f1_score,</w:t>
            </w:r>
          </w:p>
          <w:p w14:paraId="775B6C0C" w14:textId="77777777" w:rsidR="00200A8D" w:rsidRDefault="00200A8D" w:rsidP="00200A8D">
            <w:pPr>
              <w:pStyle w:val="Code"/>
            </w:pPr>
            <w:r>
              <w:t xml:space="preserve">    roc_auc_score,</w:t>
            </w:r>
          </w:p>
          <w:p w14:paraId="094CF89B" w14:textId="77777777" w:rsidR="00200A8D" w:rsidRDefault="00200A8D" w:rsidP="00200A8D">
            <w:pPr>
              <w:pStyle w:val="Code"/>
            </w:pPr>
            <w:r>
              <w:t xml:space="preserve">    confusion_matrix,</w:t>
            </w:r>
          </w:p>
          <w:p w14:paraId="68EA09AE" w14:textId="77777777" w:rsidR="00200A8D" w:rsidRDefault="00200A8D" w:rsidP="00200A8D">
            <w:pPr>
              <w:pStyle w:val="Code"/>
            </w:pPr>
            <w:r>
              <w:t xml:space="preserve">    classification_report,</w:t>
            </w:r>
          </w:p>
          <w:p w14:paraId="75823AF7" w14:textId="77777777" w:rsidR="00200A8D" w:rsidRDefault="00200A8D" w:rsidP="00200A8D">
            <w:pPr>
              <w:pStyle w:val="Code"/>
            </w:pPr>
            <w:r>
              <w:t xml:space="preserve">    ConfusionMatrixDisplay,</w:t>
            </w:r>
          </w:p>
          <w:p w14:paraId="201CFF02" w14:textId="77777777" w:rsidR="00200A8D" w:rsidRDefault="00200A8D" w:rsidP="00200A8D">
            <w:pPr>
              <w:pStyle w:val="Code"/>
            </w:pPr>
            <w:r>
              <w:t xml:space="preserve">    RocCurveDisplay</w:t>
            </w:r>
          </w:p>
          <w:p w14:paraId="3E0585DB" w14:textId="3AD1F2FD" w:rsidR="00200A8D" w:rsidRDefault="00200A8D" w:rsidP="00200A8D">
            <w:pPr>
              <w:pStyle w:val="Code"/>
            </w:pPr>
            <w:r>
              <w:t>)</w:t>
            </w:r>
          </w:p>
          <w:p w14:paraId="74ECED1C" w14:textId="77777777" w:rsidR="00200A8D" w:rsidRDefault="00200A8D" w:rsidP="00200A8D">
            <w:pPr>
              <w:pStyle w:val="Code"/>
            </w:pPr>
            <w:r>
              <w:t>import warnings</w:t>
            </w:r>
          </w:p>
          <w:p w14:paraId="4051411C" w14:textId="77777777" w:rsidR="00200A8D" w:rsidRDefault="00200A8D" w:rsidP="00200A8D">
            <w:pPr>
              <w:pStyle w:val="Code"/>
            </w:pPr>
            <w:r>
              <w:t>warnings.filterwarnings('ignore')</w:t>
            </w:r>
          </w:p>
          <w:p w14:paraId="083BA56B" w14:textId="77777777" w:rsidR="00200A8D" w:rsidRDefault="00200A8D" w:rsidP="00200A8D">
            <w:pPr>
              <w:pStyle w:val="Code"/>
            </w:pPr>
          </w:p>
          <w:p w14:paraId="7345AFF7" w14:textId="77777777" w:rsidR="00200A8D" w:rsidRDefault="00200A8D" w:rsidP="00200A8D">
            <w:pPr>
              <w:pStyle w:val="Code"/>
            </w:pPr>
            <w:r>
              <w:t># Set display options</w:t>
            </w:r>
          </w:p>
          <w:p w14:paraId="537C9C7A" w14:textId="77777777" w:rsidR="00200A8D" w:rsidRDefault="00200A8D" w:rsidP="00200A8D">
            <w:pPr>
              <w:pStyle w:val="Code"/>
            </w:pPr>
            <w:r>
              <w:t>pd.set_option('display.max_columns', None)</w:t>
            </w:r>
          </w:p>
          <w:p w14:paraId="6E8BD700" w14:textId="77777777" w:rsidR="00200A8D" w:rsidRDefault="00200A8D" w:rsidP="00200A8D">
            <w:pPr>
              <w:pStyle w:val="Code"/>
            </w:pPr>
            <w:r>
              <w:t>pd.set_option('display.max_rows', 100)</w:t>
            </w:r>
          </w:p>
          <w:p w14:paraId="05C3FD4F" w14:textId="77777777" w:rsidR="00200A8D" w:rsidRDefault="00200A8D" w:rsidP="00200A8D">
            <w:pPr>
              <w:pStyle w:val="Code"/>
            </w:pPr>
          </w:p>
          <w:p w14:paraId="4AD97F2A" w14:textId="77777777" w:rsidR="00200A8D" w:rsidRDefault="00200A8D" w:rsidP="00200A8D">
            <w:pPr>
              <w:pStyle w:val="Code"/>
            </w:pPr>
            <w:r>
              <w:t># Set plotting style</w:t>
            </w:r>
          </w:p>
          <w:p w14:paraId="602D62B6" w14:textId="2CDAC455" w:rsidR="00200A8D" w:rsidRDefault="00200A8D" w:rsidP="00200A8D">
            <w:pPr>
              <w:pStyle w:val="Code"/>
            </w:pPr>
            <w:r>
              <w:t>sns.set_theme(style='whitegrid')</w:t>
            </w:r>
          </w:p>
          <w:p w14:paraId="4830C3EC" w14:textId="77777777" w:rsidR="00200A8D" w:rsidRDefault="00200A8D" w:rsidP="00200A8D">
            <w:pPr>
              <w:pStyle w:val="Code"/>
            </w:pPr>
            <w:r>
              <w:t>print("Libraries imported successfully.")</w:t>
            </w:r>
          </w:p>
          <w:p w14:paraId="11D90C7B" w14:textId="77777777" w:rsidR="00200A8D" w:rsidRDefault="00200A8D" w:rsidP="00200A8D">
            <w:pPr>
              <w:pStyle w:val="Code"/>
            </w:pPr>
          </w:p>
          <w:p w14:paraId="4EC072B2" w14:textId="77777777" w:rsidR="00200A8D" w:rsidRDefault="00200A8D" w:rsidP="00200A8D">
            <w:pPr>
              <w:pStyle w:val="Code"/>
            </w:pPr>
            <w:r>
              <w:t># Load the dataset</w:t>
            </w:r>
          </w:p>
          <w:p w14:paraId="47FCF05A" w14:textId="77777777" w:rsidR="00200A8D" w:rsidRDefault="00200A8D" w:rsidP="00200A8D">
            <w:pPr>
              <w:pStyle w:val="Code"/>
            </w:pPr>
            <w:r>
              <w:t>df = pd.read_csv('Telco-Customer-Churn.csv')</w:t>
            </w:r>
          </w:p>
          <w:p w14:paraId="4D9D96CB" w14:textId="77777777" w:rsidR="00200A8D" w:rsidRDefault="00200A8D" w:rsidP="00200A8D">
            <w:pPr>
              <w:pStyle w:val="Code"/>
            </w:pPr>
          </w:p>
          <w:p w14:paraId="31AECB61" w14:textId="77777777" w:rsidR="00200A8D" w:rsidRDefault="00200A8D" w:rsidP="00200A8D">
            <w:pPr>
              <w:pStyle w:val="Code"/>
            </w:pPr>
            <w:r>
              <w:t># Display the first five rows</w:t>
            </w:r>
          </w:p>
          <w:p w14:paraId="19BD15B8" w14:textId="77777777" w:rsidR="00200A8D" w:rsidRDefault="00200A8D" w:rsidP="00200A8D">
            <w:pPr>
              <w:pStyle w:val="Code"/>
            </w:pPr>
            <w:r>
              <w:t>print("First five rows:")</w:t>
            </w:r>
          </w:p>
          <w:p w14:paraId="05F6E048" w14:textId="77777777" w:rsidR="00200A8D" w:rsidRDefault="00200A8D" w:rsidP="00200A8D">
            <w:pPr>
              <w:pStyle w:val="Code"/>
            </w:pPr>
            <w:r>
              <w:t>display(df.head())</w:t>
            </w:r>
          </w:p>
          <w:p w14:paraId="6B06D29D" w14:textId="77777777" w:rsidR="00200A8D" w:rsidRDefault="00200A8D" w:rsidP="00200A8D">
            <w:pPr>
              <w:pStyle w:val="Code"/>
            </w:pPr>
          </w:p>
          <w:p w14:paraId="7FCAD488" w14:textId="77777777" w:rsidR="00200A8D" w:rsidRDefault="00200A8D" w:rsidP="00200A8D">
            <w:pPr>
              <w:pStyle w:val="Code"/>
            </w:pPr>
            <w:r>
              <w:t># Check dataset shape</w:t>
            </w:r>
          </w:p>
          <w:p w14:paraId="23485D38" w14:textId="77777777" w:rsidR="00200A8D" w:rsidRDefault="00200A8D" w:rsidP="00200A8D">
            <w:pPr>
              <w:pStyle w:val="Code"/>
            </w:pPr>
            <w:r>
              <w:t>print("\nDataset Shape:")</w:t>
            </w:r>
          </w:p>
          <w:p w14:paraId="2A2CF1E8" w14:textId="77777777" w:rsidR="00200A8D" w:rsidRDefault="00200A8D" w:rsidP="00200A8D">
            <w:pPr>
              <w:pStyle w:val="Code"/>
            </w:pPr>
            <w:r>
              <w:t>print(df.shape)</w:t>
            </w:r>
          </w:p>
          <w:p w14:paraId="19490C7A" w14:textId="77777777" w:rsidR="00200A8D" w:rsidRDefault="00200A8D" w:rsidP="00200A8D">
            <w:pPr>
              <w:pStyle w:val="Code"/>
            </w:pPr>
          </w:p>
          <w:p w14:paraId="22706AD4" w14:textId="77777777" w:rsidR="00200A8D" w:rsidRDefault="00200A8D" w:rsidP="00200A8D">
            <w:pPr>
              <w:pStyle w:val="Code"/>
            </w:pPr>
            <w:r>
              <w:t># Check column names</w:t>
            </w:r>
          </w:p>
          <w:p w14:paraId="4DBF1DEF" w14:textId="77777777" w:rsidR="00200A8D" w:rsidRDefault="00200A8D" w:rsidP="00200A8D">
            <w:pPr>
              <w:pStyle w:val="Code"/>
            </w:pPr>
            <w:r>
              <w:t>print("\nColumn Names:")</w:t>
            </w:r>
          </w:p>
          <w:p w14:paraId="37EC2846" w14:textId="77777777" w:rsidR="00200A8D" w:rsidRDefault="00200A8D" w:rsidP="00200A8D">
            <w:pPr>
              <w:pStyle w:val="Code"/>
            </w:pPr>
            <w:r>
              <w:t>print(df.columns.tolist())</w:t>
            </w:r>
          </w:p>
          <w:p w14:paraId="79D1E615" w14:textId="77777777" w:rsidR="00200A8D" w:rsidRDefault="00200A8D" w:rsidP="00200A8D">
            <w:pPr>
              <w:pStyle w:val="Code"/>
            </w:pPr>
          </w:p>
          <w:p w14:paraId="0474BFF9" w14:textId="77777777" w:rsidR="00200A8D" w:rsidRDefault="00200A8D" w:rsidP="00200A8D">
            <w:pPr>
              <w:pStyle w:val="Code"/>
            </w:pPr>
            <w:r>
              <w:t># Check data types and non-null values</w:t>
            </w:r>
          </w:p>
          <w:p w14:paraId="0DF56F2E" w14:textId="77777777" w:rsidR="00200A8D" w:rsidRDefault="00200A8D" w:rsidP="00200A8D">
            <w:pPr>
              <w:pStyle w:val="Code"/>
            </w:pPr>
            <w:r>
              <w:t>print("\nDataset Information:")</w:t>
            </w:r>
          </w:p>
          <w:p w14:paraId="1BB6E246" w14:textId="77777777" w:rsidR="00200A8D" w:rsidRDefault="00200A8D" w:rsidP="00200A8D">
            <w:pPr>
              <w:pStyle w:val="Code"/>
            </w:pPr>
            <w:r>
              <w:t>df.info()</w:t>
            </w:r>
          </w:p>
          <w:p w14:paraId="52135180" w14:textId="77777777" w:rsidR="00200A8D" w:rsidRDefault="00200A8D" w:rsidP="00200A8D">
            <w:pPr>
              <w:pStyle w:val="Code"/>
            </w:pPr>
          </w:p>
          <w:p w14:paraId="4A2A6C92" w14:textId="77777777" w:rsidR="00200A8D" w:rsidRDefault="00200A8D" w:rsidP="00200A8D">
            <w:pPr>
              <w:pStyle w:val="Code"/>
            </w:pPr>
            <w:r>
              <w:t># Check missing values</w:t>
            </w:r>
          </w:p>
          <w:p w14:paraId="58940B68" w14:textId="77777777" w:rsidR="00200A8D" w:rsidRDefault="00200A8D" w:rsidP="00200A8D">
            <w:pPr>
              <w:pStyle w:val="Code"/>
            </w:pPr>
            <w:r>
              <w:t>print("\nMissing Values:")</w:t>
            </w:r>
          </w:p>
          <w:p w14:paraId="428683FA" w14:textId="77777777" w:rsidR="00200A8D" w:rsidRDefault="00200A8D" w:rsidP="00200A8D">
            <w:pPr>
              <w:pStyle w:val="Code"/>
            </w:pPr>
            <w:r>
              <w:lastRenderedPageBreak/>
              <w:t>print(df.isnull().sum())</w:t>
            </w:r>
          </w:p>
          <w:p w14:paraId="3D81D693" w14:textId="77777777" w:rsidR="00200A8D" w:rsidRDefault="00200A8D" w:rsidP="00200A8D">
            <w:pPr>
              <w:pStyle w:val="Code"/>
            </w:pPr>
          </w:p>
          <w:p w14:paraId="3911AD8E" w14:textId="77777777" w:rsidR="00200A8D" w:rsidRDefault="00200A8D" w:rsidP="00200A8D">
            <w:pPr>
              <w:pStyle w:val="Code"/>
            </w:pPr>
            <w:r>
              <w:t># Check duplicate records</w:t>
            </w:r>
          </w:p>
          <w:p w14:paraId="763BE67E" w14:textId="77777777" w:rsidR="00200A8D" w:rsidRDefault="00200A8D" w:rsidP="00200A8D">
            <w:pPr>
              <w:pStyle w:val="Code"/>
            </w:pPr>
            <w:r>
              <w:t>print("\nDuplicate Records:")</w:t>
            </w:r>
          </w:p>
          <w:p w14:paraId="73065BAB" w14:textId="77777777" w:rsidR="00200A8D" w:rsidRDefault="00200A8D" w:rsidP="00200A8D">
            <w:pPr>
              <w:pStyle w:val="Code"/>
            </w:pPr>
            <w:r>
              <w:t>print(df.duplicated().sum())</w:t>
            </w:r>
          </w:p>
          <w:p w14:paraId="55F79E8A" w14:textId="77777777" w:rsidR="00200A8D" w:rsidRDefault="00200A8D" w:rsidP="00200A8D">
            <w:pPr>
              <w:pStyle w:val="Code"/>
            </w:pPr>
          </w:p>
          <w:p w14:paraId="1789F1DF" w14:textId="77777777" w:rsidR="00200A8D" w:rsidRDefault="00200A8D" w:rsidP="00200A8D">
            <w:pPr>
              <w:pStyle w:val="Code"/>
            </w:pPr>
            <w:r>
              <w:t># Generate descriptive statistics</w:t>
            </w:r>
          </w:p>
          <w:p w14:paraId="2210B468" w14:textId="77777777" w:rsidR="00200A8D" w:rsidRDefault="00200A8D" w:rsidP="00200A8D">
            <w:pPr>
              <w:pStyle w:val="Code"/>
            </w:pPr>
            <w:r>
              <w:t>print("\nDescriptive Statistics:")</w:t>
            </w:r>
          </w:p>
          <w:p w14:paraId="0BC06A6B" w14:textId="75E5BCB0" w:rsidR="00036328" w:rsidRDefault="00200A8D" w:rsidP="00200A8D">
            <w:pPr>
              <w:pStyle w:val="Code"/>
            </w:pPr>
            <w:r>
              <w:t>display(df.describe())</w:t>
            </w:r>
          </w:p>
        </w:tc>
      </w:tr>
    </w:tbl>
    <w:p w14:paraId="17012B6C" w14:textId="77777777" w:rsidR="00036328" w:rsidRDefault="00036328">
      <w:pPr>
        <w:spacing w:after="0"/>
      </w:pPr>
    </w:p>
    <w:p w14:paraId="22EB7BB8" w14:textId="77777777" w:rsidR="00036328" w:rsidRDefault="009D7607">
      <w:pPr>
        <w:pStyle w:val="Heading2"/>
      </w:pPr>
      <w:r>
        <w:t>A.2 Data Cleaning</w:t>
      </w:r>
    </w:p>
    <w:tbl>
      <w:tblPr>
        <w:tblW w:w="0" w:type="auto"/>
        <w:jc w:val="center"/>
        <w:tblLook w:val="04A0" w:firstRow="1" w:lastRow="0" w:firstColumn="1" w:lastColumn="0" w:noHBand="0" w:noVBand="1"/>
      </w:tblPr>
      <w:tblGrid>
        <w:gridCol w:w="9461"/>
      </w:tblGrid>
      <w:tr w:rsidR="00036328" w14:paraId="7E49AB84" w14:textId="77777777" w:rsidTr="001D60B6">
        <w:trPr>
          <w:jc w:val="center"/>
        </w:trPr>
        <w:tc>
          <w:tcPr>
            <w:tcW w:w="9461" w:type="dxa"/>
            <w:tcBorders>
              <w:top w:val="single" w:sz="4" w:space="0" w:color="auto"/>
              <w:left w:val="single" w:sz="4" w:space="0" w:color="auto"/>
              <w:bottom w:val="single" w:sz="4" w:space="0" w:color="auto"/>
              <w:right w:val="single" w:sz="4" w:space="0" w:color="auto"/>
            </w:tcBorders>
            <w:shd w:val="clear" w:color="auto" w:fill="F2F2F2"/>
          </w:tcPr>
          <w:p w14:paraId="0FCE87C4" w14:textId="77777777" w:rsidR="003B7EF2" w:rsidRDefault="003B7EF2" w:rsidP="003B7EF2">
            <w:pPr>
              <w:pStyle w:val="Code"/>
            </w:pPr>
            <w:r>
              <w:t># Create analysis copy</w:t>
            </w:r>
          </w:p>
          <w:p w14:paraId="013B1EA8" w14:textId="77777777" w:rsidR="003B7EF2" w:rsidRDefault="003B7EF2" w:rsidP="003B7EF2">
            <w:pPr>
              <w:pStyle w:val="Code"/>
            </w:pPr>
            <w:r>
              <w:t>df_analysis = df.copy()</w:t>
            </w:r>
          </w:p>
          <w:p w14:paraId="5413CC33" w14:textId="77777777" w:rsidR="003B7EF2" w:rsidRDefault="003B7EF2" w:rsidP="003B7EF2">
            <w:pPr>
              <w:pStyle w:val="Code"/>
            </w:pPr>
          </w:p>
          <w:p w14:paraId="168DB113" w14:textId="77777777" w:rsidR="003B7EF2" w:rsidRDefault="003B7EF2" w:rsidP="003B7EF2">
            <w:pPr>
              <w:pStyle w:val="Code"/>
            </w:pPr>
            <w:r>
              <w:t># Convert TotalCharges to numeric</w:t>
            </w:r>
          </w:p>
          <w:p w14:paraId="54CEDE19" w14:textId="77777777" w:rsidR="003B7EF2" w:rsidRDefault="003B7EF2" w:rsidP="003B7EF2">
            <w:pPr>
              <w:pStyle w:val="Code"/>
            </w:pPr>
            <w:r>
              <w:t>df_analysis['TotalCharges'] = pd.to_numeric(</w:t>
            </w:r>
          </w:p>
          <w:p w14:paraId="1F2B47C4" w14:textId="77777777" w:rsidR="003B7EF2" w:rsidRDefault="003B7EF2" w:rsidP="003B7EF2">
            <w:pPr>
              <w:pStyle w:val="Code"/>
            </w:pPr>
            <w:r>
              <w:t xml:space="preserve">    df_analysis['TotalCharges'],</w:t>
            </w:r>
          </w:p>
          <w:p w14:paraId="5A6CE625" w14:textId="77777777" w:rsidR="003B7EF2" w:rsidRDefault="003B7EF2" w:rsidP="003B7EF2">
            <w:pPr>
              <w:pStyle w:val="Code"/>
            </w:pPr>
            <w:r>
              <w:t xml:space="preserve">    errors='coerce'</w:t>
            </w:r>
          </w:p>
          <w:p w14:paraId="1EC5FF45" w14:textId="77777777" w:rsidR="003B7EF2" w:rsidRDefault="003B7EF2" w:rsidP="003B7EF2">
            <w:pPr>
              <w:pStyle w:val="Code"/>
            </w:pPr>
            <w:r>
              <w:t>)</w:t>
            </w:r>
          </w:p>
          <w:p w14:paraId="2CDECE23" w14:textId="77777777" w:rsidR="003B7EF2" w:rsidRDefault="003B7EF2" w:rsidP="003B7EF2">
            <w:pPr>
              <w:pStyle w:val="Code"/>
            </w:pPr>
          </w:p>
          <w:p w14:paraId="7A96E6E8" w14:textId="77777777" w:rsidR="003B7EF2" w:rsidRDefault="003B7EF2" w:rsidP="003B7EF2">
            <w:pPr>
              <w:pStyle w:val="Code"/>
            </w:pPr>
            <w:r>
              <w:t># Check missing values after conversion</w:t>
            </w:r>
          </w:p>
          <w:p w14:paraId="0A255C74" w14:textId="77777777" w:rsidR="003B7EF2" w:rsidRDefault="003B7EF2" w:rsidP="003B7EF2">
            <w:pPr>
              <w:pStyle w:val="Code"/>
            </w:pPr>
            <w:r>
              <w:t>print("Missing Values:")</w:t>
            </w:r>
          </w:p>
          <w:p w14:paraId="56587F84" w14:textId="77777777" w:rsidR="003B7EF2" w:rsidRDefault="003B7EF2" w:rsidP="003B7EF2">
            <w:pPr>
              <w:pStyle w:val="Code"/>
            </w:pPr>
            <w:r>
              <w:t>print(df_analysis.isnull().sum())</w:t>
            </w:r>
          </w:p>
          <w:p w14:paraId="1C20DFB2" w14:textId="77777777" w:rsidR="003B7EF2" w:rsidRDefault="003B7EF2" w:rsidP="003B7EF2">
            <w:pPr>
              <w:pStyle w:val="Code"/>
            </w:pPr>
          </w:p>
          <w:p w14:paraId="343262FE" w14:textId="77777777" w:rsidR="003B7EF2" w:rsidRDefault="003B7EF2" w:rsidP="003B7EF2">
            <w:pPr>
              <w:pStyle w:val="Code"/>
            </w:pPr>
            <w:r>
              <w:t># Remove rows with missing TotalCharges, if any</w:t>
            </w:r>
          </w:p>
          <w:p w14:paraId="0C0C6E03" w14:textId="77777777" w:rsidR="003B7EF2" w:rsidRDefault="003B7EF2" w:rsidP="003B7EF2">
            <w:pPr>
              <w:pStyle w:val="Code"/>
            </w:pPr>
            <w:r>
              <w:t>df_analysis = df_analysis.dropna()</w:t>
            </w:r>
          </w:p>
          <w:p w14:paraId="53E5245B" w14:textId="77777777" w:rsidR="003B7EF2" w:rsidRDefault="003B7EF2" w:rsidP="003B7EF2">
            <w:pPr>
              <w:pStyle w:val="Code"/>
            </w:pPr>
          </w:p>
          <w:p w14:paraId="18B0AAE7" w14:textId="77777777" w:rsidR="003B7EF2" w:rsidRDefault="003B7EF2" w:rsidP="003B7EF2">
            <w:pPr>
              <w:pStyle w:val="Code"/>
            </w:pPr>
            <w:r>
              <w:t># Check duplicate records</w:t>
            </w:r>
          </w:p>
          <w:p w14:paraId="4C990C5A" w14:textId="77777777" w:rsidR="003B7EF2" w:rsidRDefault="003B7EF2" w:rsidP="003B7EF2">
            <w:pPr>
              <w:pStyle w:val="Code"/>
            </w:pPr>
            <w:r>
              <w:t>print("Duplicate Records:", df_analysis.duplicated().sum())</w:t>
            </w:r>
          </w:p>
          <w:p w14:paraId="267BA786" w14:textId="77777777" w:rsidR="003B7EF2" w:rsidRDefault="003B7EF2" w:rsidP="003B7EF2">
            <w:pPr>
              <w:pStyle w:val="Code"/>
            </w:pPr>
          </w:p>
          <w:p w14:paraId="70D67673" w14:textId="77777777" w:rsidR="003B7EF2" w:rsidRDefault="003B7EF2" w:rsidP="003B7EF2">
            <w:pPr>
              <w:pStyle w:val="Code"/>
            </w:pPr>
            <w:r>
              <w:t># Check unique categorical values</w:t>
            </w:r>
          </w:p>
          <w:p w14:paraId="6E8B1183" w14:textId="77777777" w:rsidR="003B7EF2" w:rsidRDefault="003B7EF2" w:rsidP="003B7EF2">
            <w:pPr>
              <w:pStyle w:val="Code"/>
            </w:pPr>
            <w:r>
              <w:t>categorical_columns = df_analysis.select_dtypes(</w:t>
            </w:r>
          </w:p>
          <w:p w14:paraId="682BB29E" w14:textId="77777777" w:rsidR="003B7EF2" w:rsidRDefault="003B7EF2" w:rsidP="003B7EF2">
            <w:pPr>
              <w:pStyle w:val="Code"/>
            </w:pPr>
            <w:r>
              <w:t xml:space="preserve">    include='object'</w:t>
            </w:r>
          </w:p>
          <w:p w14:paraId="6F70441E" w14:textId="77777777" w:rsidR="003B7EF2" w:rsidRDefault="003B7EF2" w:rsidP="003B7EF2">
            <w:pPr>
              <w:pStyle w:val="Code"/>
            </w:pPr>
            <w:r>
              <w:t>).columns</w:t>
            </w:r>
          </w:p>
          <w:p w14:paraId="40F2223E" w14:textId="77777777" w:rsidR="003B7EF2" w:rsidRDefault="003B7EF2" w:rsidP="003B7EF2">
            <w:pPr>
              <w:pStyle w:val="Code"/>
            </w:pPr>
          </w:p>
          <w:p w14:paraId="24187B5E" w14:textId="77777777" w:rsidR="003B7EF2" w:rsidRDefault="003B7EF2" w:rsidP="003B7EF2">
            <w:pPr>
              <w:pStyle w:val="Code"/>
            </w:pPr>
            <w:r>
              <w:t>for col in categorical_columns:</w:t>
            </w:r>
          </w:p>
          <w:p w14:paraId="5A418CA1" w14:textId="77777777" w:rsidR="003B7EF2" w:rsidRDefault="003B7EF2" w:rsidP="003B7EF2">
            <w:pPr>
              <w:pStyle w:val="Code"/>
            </w:pPr>
            <w:r>
              <w:t xml:space="preserve">    print(f"\n{col}:")</w:t>
            </w:r>
          </w:p>
          <w:p w14:paraId="1FBCE145" w14:textId="77777777" w:rsidR="003B7EF2" w:rsidRDefault="003B7EF2" w:rsidP="003B7EF2">
            <w:pPr>
              <w:pStyle w:val="Code"/>
            </w:pPr>
            <w:r>
              <w:t xml:space="preserve">    print(df_analysis[col].unique())</w:t>
            </w:r>
          </w:p>
          <w:p w14:paraId="2C1AD34F" w14:textId="77777777" w:rsidR="003B7EF2" w:rsidRDefault="003B7EF2" w:rsidP="003B7EF2">
            <w:pPr>
              <w:pStyle w:val="Code"/>
            </w:pPr>
          </w:p>
          <w:p w14:paraId="1C293CDE" w14:textId="77777777" w:rsidR="003B7EF2" w:rsidRDefault="003B7EF2" w:rsidP="003B7EF2">
            <w:pPr>
              <w:pStyle w:val="Code"/>
            </w:pPr>
            <w:r>
              <w:t># Final dataset shape</w:t>
            </w:r>
          </w:p>
          <w:p w14:paraId="3EF5FF23" w14:textId="7510C8D7" w:rsidR="00933680" w:rsidRDefault="003B7EF2" w:rsidP="003B7EF2">
            <w:pPr>
              <w:pStyle w:val="Code"/>
            </w:pPr>
            <w:r>
              <w:t>print("\nFinal Dataset Shape:", df_analysis.shape)</w:t>
            </w:r>
          </w:p>
        </w:tc>
      </w:tr>
    </w:tbl>
    <w:p w14:paraId="6B45E3EE" w14:textId="77777777" w:rsidR="00036328" w:rsidRDefault="00036328">
      <w:pPr>
        <w:spacing w:after="0"/>
      </w:pPr>
    </w:p>
    <w:p w14:paraId="734620C3" w14:textId="77777777" w:rsidR="00036328" w:rsidRDefault="009D7607">
      <w:pPr>
        <w:pStyle w:val="Heading2"/>
      </w:pPr>
      <w:r>
        <w:t>A.3 Preprocessing</w:t>
      </w:r>
    </w:p>
    <w:tbl>
      <w:tblPr>
        <w:tblW w:w="0" w:type="auto"/>
        <w:jc w:val="center"/>
        <w:tblLook w:val="04A0" w:firstRow="1" w:lastRow="0" w:firstColumn="1" w:lastColumn="0" w:noHBand="0" w:noVBand="1"/>
      </w:tblPr>
      <w:tblGrid>
        <w:gridCol w:w="9461"/>
      </w:tblGrid>
      <w:tr w:rsidR="00036328" w14:paraId="634B669B" w14:textId="77777777" w:rsidTr="001D60B6">
        <w:trPr>
          <w:jc w:val="center"/>
        </w:trPr>
        <w:tc>
          <w:tcPr>
            <w:tcW w:w="9461" w:type="dxa"/>
            <w:tcBorders>
              <w:top w:val="single" w:sz="4" w:space="0" w:color="auto"/>
              <w:left w:val="single" w:sz="4" w:space="0" w:color="auto"/>
              <w:bottom w:val="single" w:sz="4" w:space="0" w:color="auto"/>
              <w:right w:val="single" w:sz="4" w:space="0" w:color="auto"/>
            </w:tcBorders>
            <w:shd w:val="clear" w:color="auto" w:fill="F2F2F2"/>
          </w:tcPr>
          <w:p w14:paraId="5F209618" w14:textId="77777777" w:rsidR="0046144C" w:rsidRDefault="0046144C" w:rsidP="0046144C">
            <w:pPr>
              <w:pStyle w:val="Code"/>
            </w:pPr>
            <w:r>
              <w:t>from sklearn.preprocessing import StandardScaler</w:t>
            </w:r>
          </w:p>
          <w:p w14:paraId="002B03E5" w14:textId="77777777" w:rsidR="0046144C" w:rsidRDefault="0046144C" w:rsidP="0046144C">
            <w:pPr>
              <w:pStyle w:val="Code"/>
            </w:pPr>
            <w:r>
              <w:t>from sklearn.model_selection import train_test_split</w:t>
            </w:r>
          </w:p>
          <w:p w14:paraId="0D410E42" w14:textId="77777777" w:rsidR="0046144C" w:rsidRDefault="0046144C" w:rsidP="0046144C">
            <w:pPr>
              <w:pStyle w:val="Code"/>
            </w:pPr>
          </w:p>
          <w:p w14:paraId="13CCB7F2" w14:textId="77777777" w:rsidR="0046144C" w:rsidRDefault="0046144C" w:rsidP="0046144C">
            <w:pPr>
              <w:pStyle w:val="Code"/>
            </w:pPr>
            <w:r>
              <w:t># Remove customer identifier</w:t>
            </w:r>
          </w:p>
          <w:p w14:paraId="2FB98916" w14:textId="77777777" w:rsidR="0046144C" w:rsidRDefault="0046144C" w:rsidP="0046144C">
            <w:pPr>
              <w:pStyle w:val="Code"/>
            </w:pPr>
            <w:r>
              <w:t>df_model = df_analysis.drop(columns=['customerID'])</w:t>
            </w:r>
          </w:p>
          <w:p w14:paraId="7BCCD4D6" w14:textId="77777777" w:rsidR="0046144C" w:rsidRDefault="0046144C" w:rsidP="0046144C">
            <w:pPr>
              <w:pStyle w:val="Code"/>
            </w:pPr>
          </w:p>
          <w:p w14:paraId="7C0E1501" w14:textId="77777777" w:rsidR="0046144C" w:rsidRDefault="0046144C" w:rsidP="0046144C">
            <w:pPr>
              <w:pStyle w:val="Code"/>
            </w:pPr>
            <w:r>
              <w:t># One-hot encode categorical variables</w:t>
            </w:r>
          </w:p>
          <w:p w14:paraId="4348C851" w14:textId="77777777" w:rsidR="0046144C" w:rsidRDefault="0046144C" w:rsidP="0046144C">
            <w:pPr>
              <w:pStyle w:val="Code"/>
            </w:pPr>
            <w:r>
              <w:t>df_encoded = pd.get_dummies(</w:t>
            </w:r>
          </w:p>
          <w:p w14:paraId="5A399621" w14:textId="77777777" w:rsidR="0046144C" w:rsidRDefault="0046144C" w:rsidP="0046144C">
            <w:pPr>
              <w:pStyle w:val="Code"/>
            </w:pPr>
            <w:r>
              <w:t xml:space="preserve">    df_model,</w:t>
            </w:r>
          </w:p>
          <w:p w14:paraId="6E414D7F" w14:textId="77777777" w:rsidR="0046144C" w:rsidRDefault="0046144C" w:rsidP="0046144C">
            <w:pPr>
              <w:pStyle w:val="Code"/>
            </w:pPr>
            <w:r>
              <w:t xml:space="preserve">    drop_first=True</w:t>
            </w:r>
          </w:p>
          <w:p w14:paraId="5A46F559" w14:textId="77777777" w:rsidR="0046144C" w:rsidRDefault="0046144C" w:rsidP="0046144C">
            <w:pPr>
              <w:pStyle w:val="Code"/>
            </w:pPr>
            <w:r>
              <w:t>)</w:t>
            </w:r>
          </w:p>
          <w:p w14:paraId="6F3F4D0B" w14:textId="77777777" w:rsidR="0046144C" w:rsidRDefault="0046144C" w:rsidP="0046144C">
            <w:pPr>
              <w:pStyle w:val="Code"/>
            </w:pPr>
          </w:p>
          <w:p w14:paraId="6A7B868B" w14:textId="77777777" w:rsidR="0046144C" w:rsidRDefault="0046144C" w:rsidP="0046144C">
            <w:pPr>
              <w:pStyle w:val="Code"/>
            </w:pPr>
            <w:r>
              <w:t># Separate features and target</w:t>
            </w:r>
          </w:p>
          <w:p w14:paraId="1FE583E6" w14:textId="77777777" w:rsidR="0046144C" w:rsidRDefault="0046144C" w:rsidP="0046144C">
            <w:pPr>
              <w:pStyle w:val="Code"/>
            </w:pPr>
            <w:r>
              <w:t>X = df_encoded.drop(columns=['Churn_Yes'])</w:t>
            </w:r>
          </w:p>
          <w:p w14:paraId="4301DCA1" w14:textId="77777777" w:rsidR="0046144C" w:rsidRDefault="0046144C" w:rsidP="0046144C">
            <w:pPr>
              <w:pStyle w:val="Code"/>
            </w:pPr>
            <w:r>
              <w:t>y = df_encoded['Churn_Yes'].astype(int)</w:t>
            </w:r>
          </w:p>
          <w:p w14:paraId="3979F0AB" w14:textId="77777777" w:rsidR="0046144C" w:rsidRDefault="0046144C" w:rsidP="0046144C">
            <w:pPr>
              <w:pStyle w:val="Code"/>
            </w:pPr>
          </w:p>
          <w:p w14:paraId="1612A458" w14:textId="77777777" w:rsidR="0046144C" w:rsidRDefault="0046144C" w:rsidP="0046144C">
            <w:pPr>
              <w:pStyle w:val="Code"/>
            </w:pPr>
            <w:r>
              <w:t>print("Encoded Dataset Shape:", df_encoded.shape)</w:t>
            </w:r>
          </w:p>
          <w:p w14:paraId="64377DBD" w14:textId="77777777" w:rsidR="0046144C" w:rsidRDefault="0046144C" w:rsidP="0046144C">
            <w:pPr>
              <w:pStyle w:val="Code"/>
            </w:pPr>
            <w:r>
              <w:t>print("X Shape:", X.shape)</w:t>
            </w:r>
          </w:p>
          <w:p w14:paraId="3FDF9739" w14:textId="77777777" w:rsidR="0046144C" w:rsidRDefault="0046144C" w:rsidP="0046144C">
            <w:pPr>
              <w:pStyle w:val="Code"/>
            </w:pPr>
            <w:r>
              <w:t>print("y Shape:", y.shape)</w:t>
            </w:r>
          </w:p>
          <w:p w14:paraId="7FB93E32" w14:textId="77777777" w:rsidR="0046144C" w:rsidRDefault="0046144C" w:rsidP="0046144C">
            <w:pPr>
              <w:pStyle w:val="Code"/>
            </w:pPr>
          </w:p>
          <w:p w14:paraId="0093F1DD" w14:textId="77777777" w:rsidR="0046144C" w:rsidRDefault="0046144C" w:rsidP="0046144C">
            <w:pPr>
              <w:pStyle w:val="Code"/>
            </w:pPr>
            <w:r>
              <w:t># Scale numerical features</w:t>
            </w:r>
          </w:p>
          <w:p w14:paraId="46B25BC4" w14:textId="77777777" w:rsidR="0046144C" w:rsidRDefault="0046144C" w:rsidP="0046144C">
            <w:pPr>
              <w:pStyle w:val="Code"/>
            </w:pPr>
            <w:r>
              <w:t>scaler = StandardScaler()</w:t>
            </w:r>
          </w:p>
          <w:p w14:paraId="437735B0" w14:textId="77777777" w:rsidR="0046144C" w:rsidRDefault="0046144C" w:rsidP="0046144C">
            <w:pPr>
              <w:pStyle w:val="Code"/>
            </w:pPr>
          </w:p>
          <w:p w14:paraId="4F536AD1" w14:textId="77777777" w:rsidR="0046144C" w:rsidRDefault="0046144C" w:rsidP="0046144C">
            <w:pPr>
              <w:pStyle w:val="Code"/>
            </w:pPr>
            <w:r>
              <w:t>numerical_features = [</w:t>
            </w:r>
          </w:p>
          <w:p w14:paraId="4E35B183" w14:textId="77777777" w:rsidR="0046144C" w:rsidRDefault="0046144C" w:rsidP="0046144C">
            <w:pPr>
              <w:pStyle w:val="Code"/>
            </w:pPr>
            <w:r>
              <w:t xml:space="preserve">    'tenure',</w:t>
            </w:r>
          </w:p>
          <w:p w14:paraId="7CE7C368" w14:textId="77777777" w:rsidR="0046144C" w:rsidRDefault="0046144C" w:rsidP="0046144C">
            <w:pPr>
              <w:pStyle w:val="Code"/>
            </w:pPr>
            <w:r>
              <w:t xml:space="preserve">    'MonthlyCharges',</w:t>
            </w:r>
          </w:p>
          <w:p w14:paraId="62405E4C" w14:textId="77777777" w:rsidR="0046144C" w:rsidRDefault="0046144C" w:rsidP="0046144C">
            <w:pPr>
              <w:pStyle w:val="Code"/>
            </w:pPr>
            <w:r>
              <w:t xml:space="preserve">    'TotalCharges'</w:t>
            </w:r>
          </w:p>
          <w:p w14:paraId="5A6E6AA4" w14:textId="77777777" w:rsidR="0046144C" w:rsidRDefault="0046144C" w:rsidP="0046144C">
            <w:pPr>
              <w:pStyle w:val="Code"/>
            </w:pPr>
            <w:r>
              <w:t>]</w:t>
            </w:r>
          </w:p>
          <w:p w14:paraId="58FDF808" w14:textId="77777777" w:rsidR="0046144C" w:rsidRDefault="0046144C" w:rsidP="0046144C">
            <w:pPr>
              <w:pStyle w:val="Code"/>
            </w:pPr>
          </w:p>
          <w:p w14:paraId="22213EAC" w14:textId="77777777" w:rsidR="0046144C" w:rsidRDefault="0046144C" w:rsidP="0046144C">
            <w:pPr>
              <w:pStyle w:val="Code"/>
            </w:pPr>
            <w:r>
              <w:t>X[numerical_features] = scaler.fit_transform(</w:t>
            </w:r>
          </w:p>
          <w:p w14:paraId="706E184F" w14:textId="77777777" w:rsidR="0046144C" w:rsidRDefault="0046144C" w:rsidP="0046144C">
            <w:pPr>
              <w:pStyle w:val="Code"/>
            </w:pPr>
            <w:r>
              <w:t xml:space="preserve">    X[numerical_features]</w:t>
            </w:r>
          </w:p>
          <w:p w14:paraId="4AA78802" w14:textId="77777777" w:rsidR="0046144C" w:rsidRDefault="0046144C" w:rsidP="0046144C">
            <w:pPr>
              <w:pStyle w:val="Code"/>
            </w:pPr>
            <w:r>
              <w:t>)</w:t>
            </w:r>
          </w:p>
          <w:p w14:paraId="18199191" w14:textId="77777777" w:rsidR="0046144C" w:rsidRDefault="0046144C" w:rsidP="0046144C">
            <w:pPr>
              <w:pStyle w:val="Code"/>
            </w:pPr>
          </w:p>
          <w:p w14:paraId="27F21D2D" w14:textId="77777777" w:rsidR="0046144C" w:rsidRDefault="0046144C" w:rsidP="0046144C">
            <w:pPr>
              <w:pStyle w:val="Code"/>
            </w:pPr>
            <w:r>
              <w:t># Train-test split</w:t>
            </w:r>
          </w:p>
          <w:p w14:paraId="0E56155A" w14:textId="77777777" w:rsidR="0046144C" w:rsidRDefault="0046144C" w:rsidP="0046144C">
            <w:pPr>
              <w:pStyle w:val="Code"/>
            </w:pPr>
            <w:r>
              <w:t>X_train, X_test, y_train, y_test = train_test_split(</w:t>
            </w:r>
          </w:p>
          <w:p w14:paraId="177DD48C" w14:textId="77777777" w:rsidR="0046144C" w:rsidRDefault="0046144C" w:rsidP="0046144C">
            <w:pPr>
              <w:pStyle w:val="Code"/>
            </w:pPr>
            <w:r>
              <w:t xml:space="preserve">    X,</w:t>
            </w:r>
          </w:p>
          <w:p w14:paraId="514FB0D6" w14:textId="77777777" w:rsidR="0046144C" w:rsidRDefault="0046144C" w:rsidP="0046144C">
            <w:pPr>
              <w:pStyle w:val="Code"/>
            </w:pPr>
            <w:r>
              <w:t xml:space="preserve">    y,</w:t>
            </w:r>
          </w:p>
          <w:p w14:paraId="793FE17F" w14:textId="77777777" w:rsidR="0046144C" w:rsidRDefault="0046144C" w:rsidP="0046144C">
            <w:pPr>
              <w:pStyle w:val="Code"/>
            </w:pPr>
            <w:r>
              <w:t xml:space="preserve">    test_size=0.20,</w:t>
            </w:r>
          </w:p>
          <w:p w14:paraId="22BACA96" w14:textId="77777777" w:rsidR="0046144C" w:rsidRDefault="0046144C" w:rsidP="0046144C">
            <w:pPr>
              <w:pStyle w:val="Code"/>
            </w:pPr>
            <w:r>
              <w:t xml:space="preserve">    random_state=42,</w:t>
            </w:r>
          </w:p>
          <w:p w14:paraId="72FAA34C" w14:textId="77777777" w:rsidR="0046144C" w:rsidRDefault="0046144C" w:rsidP="0046144C">
            <w:pPr>
              <w:pStyle w:val="Code"/>
            </w:pPr>
            <w:r>
              <w:t xml:space="preserve">    stratify=y</w:t>
            </w:r>
          </w:p>
          <w:p w14:paraId="14578D67" w14:textId="77777777" w:rsidR="0046144C" w:rsidRDefault="0046144C" w:rsidP="0046144C">
            <w:pPr>
              <w:pStyle w:val="Code"/>
            </w:pPr>
            <w:r>
              <w:t>)</w:t>
            </w:r>
          </w:p>
          <w:p w14:paraId="7DD86661" w14:textId="77777777" w:rsidR="0046144C" w:rsidRDefault="0046144C" w:rsidP="0046144C">
            <w:pPr>
              <w:pStyle w:val="Code"/>
            </w:pPr>
          </w:p>
          <w:p w14:paraId="71DC9FC1" w14:textId="77777777" w:rsidR="0046144C" w:rsidRDefault="0046144C" w:rsidP="0046144C">
            <w:pPr>
              <w:pStyle w:val="Code"/>
            </w:pPr>
            <w:r>
              <w:t>print("Training Set:", X_train.shape)</w:t>
            </w:r>
          </w:p>
          <w:p w14:paraId="6463CA0E" w14:textId="37E9AD85" w:rsidR="00036328" w:rsidRDefault="0046144C" w:rsidP="0046144C">
            <w:pPr>
              <w:pStyle w:val="Code"/>
            </w:pPr>
            <w:r>
              <w:t>print("Testing Set:", X_test.shape)</w:t>
            </w:r>
          </w:p>
        </w:tc>
      </w:tr>
    </w:tbl>
    <w:p w14:paraId="5EAC3B3F" w14:textId="77777777" w:rsidR="00036328" w:rsidRDefault="00036328">
      <w:pPr>
        <w:spacing w:after="0"/>
      </w:pPr>
    </w:p>
    <w:p w14:paraId="59E19F29" w14:textId="77777777" w:rsidR="00A41B11" w:rsidRDefault="00A41B11" w:rsidP="00A41B11">
      <w:pPr>
        <w:spacing w:after="0"/>
        <w:rPr>
          <w:b/>
          <w:bCs/>
          <w:lang w:val="en-IN"/>
        </w:rPr>
      </w:pPr>
      <w:r w:rsidRPr="00A41B11">
        <w:rPr>
          <w:b/>
          <w:bCs/>
          <w:lang w:val="en-IN"/>
        </w:rPr>
        <w:t>Class Imbalance Handling</w:t>
      </w:r>
    </w:p>
    <w:p w14:paraId="3721E28F" w14:textId="77777777" w:rsidR="00F34808" w:rsidRPr="00A41B11" w:rsidRDefault="00F34808" w:rsidP="00A41B11">
      <w:pPr>
        <w:spacing w:after="0"/>
        <w:rPr>
          <w:b/>
          <w:bCs/>
          <w:lang w:val="en-IN"/>
        </w:rPr>
      </w:pPr>
    </w:p>
    <w:tbl>
      <w:tblPr>
        <w:tblW w:w="0" w:type="auto"/>
        <w:jc w:val="center"/>
        <w:tblLook w:val="04A0" w:firstRow="1" w:lastRow="0" w:firstColumn="1" w:lastColumn="0" w:noHBand="0" w:noVBand="1"/>
      </w:tblPr>
      <w:tblGrid>
        <w:gridCol w:w="9461"/>
      </w:tblGrid>
      <w:tr w:rsidR="00F34808" w14:paraId="1626B432" w14:textId="77777777" w:rsidTr="001D60B6">
        <w:trPr>
          <w:jc w:val="center"/>
        </w:trPr>
        <w:tc>
          <w:tcPr>
            <w:tcW w:w="9461" w:type="dxa"/>
            <w:tcBorders>
              <w:top w:val="single" w:sz="4" w:space="0" w:color="auto"/>
              <w:left w:val="single" w:sz="4" w:space="0" w:color="auto"/>
              <w:bottom w:val="single" w:sz="4" w:space="0" w:color="auto"/>
              <w:right w:val="single" w:sz="4" w:space="0" w:color="auto"/>
            </w:tcBorders>
            <w:shd w:val="clear" w:color="auto" w:fill="F2F2F2"/>
          </w:tcPr>
          <w:p w14:paraId="360BD4AB" w14:textId="77777777" w:rsidR="00F26AE5" w:rsidRDefault="00F26AE5" w:rsidP="00F26AE5">
            <w:pPr>
              <w:pStyle w:val="Code"/>
            </w:pPr>
            <w:r>
              <w:t># Check target distribution</w:t>
            </w:r>
          </w:p>
          <w:p w14:paraId="7EEA8227" w14:textId="77777777" w:rsidR="00F26AE5" w:rsidRDefault="00F26AE5" w:rsidP="00F26AE5">
            <w:pPr>
              <w:pStyle w:val="Code"/>
            </w:pPr>
            <w:r>
              <w:t>print("Training Class Distribution:")</w:t>
            </w:r>
          </w:p>
          <w:p w14:paraId="059010CD" w14:textId="77777777" w:rsidR="00F26AE5" w:rsidRDefault="00F26AE5" w:rsidP="00F26AE5">
            <w:pPr>
              <w:pStyle w:val="Code"/>
            </w:pPr>
            <w:r>
              <w:t>print(y_train.value_counts())</w:t>
            </w:r>
          </w:p>
          <w:p w14:paraId="02E13B0E" w14:textId="77777777" w:rsidR="00F26AE5" w:rsidRDefault="00F26AE5" w:rsidP="00F26AE5">
            <w:pPr>
              <w:pStyle w:val="Code"/>
            </w:pPr>
          </w:p>
          <w:p w14:paraId="15A32C81" w14:textId="77777777" w:rsidR="00F26AE5" w:rsidRDefault="00F26AE5" w:rsidP="00F26AE5">
            <w:pPr>
              <w:pStyle w:val="Code"/>
            </w:pPr>
            <w:r>
              <w:t>print("\nTraining Class Proportion:")</w:t>
            </w:r>
          </w:p>
          <w:p w14:paraId="2FEF0EFC" w14:textId="77777777" w:rsidR="00F26AE5" w:rsidRDefault="00F26AE5" w:rsidP="00F26AE5">
            <w:pPr>
              <w:pStyle w:val="Code"/>
            </w:pPr>
            <w:r>
              <w:t>print(y_train.value_counts(normalize=True))</w:t>
            </w:r>
          </w:p>
          <w:p w14:paraId="011E93EC" w14:textId="77777777" w:rsidR="00F26AE5" w:rsidRDefault="00F26AE5" w:rsidP="00F26AE5">
            <w:pPr>
              <w:pStyle w:val="Code"/>
            </w:pPr>
          </w:p>
          <w:p w14:paraId="0D1D64F5" w14:textId="77777777" w:rsidR="00F26AE5" w:rsidRDefault="00F26AE5" w:rsidP="00F26AE5">
            <w:pPr>
              <w:pStyle w:val="Code"/>
            </w:pPr>
            <w:r>
              <w:t># Class imbalance was handled using class_weight='balanced'</w:t>
            </w:r>
          </w:p>
          <w:p w14:paraId="77411099" w14:textId="3BB6C287" w:rsidR="00F34808" w:rsidRDefault="00F26AE5" w:rsidP="00F26AE5">
            <w:pPr>
              <w:pStyle w:val="Code"/>
            </w:pPr>
            <w:r>
              <w:t># for Logistic Regression, Decision Tree, Random Forest and SVM.</w:t>
            </w:r>
          </w:p>
        </w:tc>
      </w:tr>
    </w:tbl>
    <w:p w14:paraId="4BAA8663" w14:textId="6849CB05" w:rsidR="00A41B11" w:rsidRPr="00F34808" w:rsidRDefault="00A41B11">
      <w:pPr>
        <w:spacing w:after="0"/>
        <w:rPr>
          <w:b/>
          <w:bCs/>
          <w:lang w:val="en-IN"/>
        </w:rPr>
      </w:pPr>
    </w:p>
    <w:p w14:paraId="7A317584" w14:textId="0AB7E712" w:rsidR="00A925EE" w:rsidRDefault="009D7607" w:rsidP="00F24C21">
      <w:pPr>
        <w:pStyle w:val="Heading2"/>
      </w:pPr>
      <w:r>
        <w:t>A.4 EDA and Visualization</w:t>
      </w:r>
    </w:p>
    <w:p w14:paraId="4214D3FD" w14:textId="16018826" w:rsidR="00F24C21" w:rsidRPr="00F24C21" w:rsidRDefault="00F24C21" w:rsidP="00F24C21">
      <w:r>
        <w:t>1.</w:t>
      </w:r>
      <w:r w:rsidR="009A6867">
        <w:t>Churn Distribution</w:t>
      </w:r>
    </w:p>
    <w:tbl>
      <w:tblPr>
        <w:tblW w:w="0" w:type="auto"/>
        <w:jc w:val="center"/>
        <w:tblLook w:val="04A0" w:firstRow="1" w:lastRow="0" w:firstColumn="1" w:lastColumn="0" w:noHBand="0" w:noVBand="1"/>
      </w:tblPr>
      <w:tblGrid>
        <w:gridCol w:w="9461"/>
      </w:tblGrid>
      <w:tr w:rsidR="00036328" w14:paraId="68668A44" w14:textId="77777777" w:rsidTr="001D60B6">
        <w:trPr>
          <w:jc w:val="center"/>
        </w:trPr>
        <w:tc>
          <w:tcPr>
            <w:tcW w:w="9461" w:type="dxa"/>
            <w:tcBorders>
              <w:top w:val="single" w:sz="4" w:space="0" w:color="auto"/>
              <w:left w:val="single" w:sz="4" w:space="0" w:color="auto"/>
              <w:bottom w:val="single" w:sz="4" w:space="0" w:color="auto"/>
              <w:right w:val="single" w:sz="4" w:space="0" w:color="auto"/>
            </w:tcBorders>
            <w:shd w:val="clear" w:color="auto" w:fill="F2F2F2"/>
          </w:tcPr>
          <w:p w14:paraId="678FEB19" w14:textId="77777777" w:rsidR="00A925EE" w:rsidRDefault="00A925EE" w:rsidP="00A925EE">
            <w:pPr>
              <w:pStyle w:val="Code"/>
            </w:pPr>
            <w:r>
              <w:t>plt.figure(figsize=(7, 4))</w:t>
            </w:r>
          </w:p>
          <w:p w14:paraId="173B0CFB" w14:textId="77777777" w:rsidR="00A925EE" w:rsidRDefault="00A925EE" w:rsidP="00A925EE">
            <w:pPr>
              <w:pStyle w:val="Code"/>
            </w:pPr>
          </w:p>
          <w:p w14:paraId="4F6DBD11" w14:textId="77777777" w:rsidR="00A925EE" w:rsidRDefault="00A925EE" w:rsidP="00A925EE">
            <w:pPr>
              <w:pStyle w:val="Code"/>
            </w:pPr>
            <w:r>
              <w:t>sns.countplot(</w:t>
            </w:r>
          </w:p>
          <w:p w14:paraId="3FFB24BF" w14:textId="77777777" w:rsidR="00A925EE" w:rsidRDefault="00A925EE" w:rsidP="00A925EE">
            <w:pPr>
              <w:pStyle w:val="Code"/>
            </w:pPr>
            <w:r>
              <w:t xml:space="preserve">    data=df_analysis,</w:t>
            </w:r>
          </w:p>
          <w:p w14:paraId="20BD789F" w14:textId="77777777" w:rsidR="00A925EE" w:rsidRDefault="00A925EE" w:rsidP="00A925EE">
            <w:pPr>
              <w:pStyle w:val="Code"/>
            </w:pPr>
            <w:r>
              <w:t xml:space="preserve">    x='Churn'</w:t>
            </w:r>
          </w:p>
          <w:p w14:paraId="1FC93F4F" w14:textId="77777777" w:rsidR="00A925EE" w:rsidRDefault="00A925EE" w:rsidP="00A925EE">
            <w:pPr>
              <w:pStyle w:val="Code"/>
            </w:pPr>
            <w:r>
              <w:t>)</w:t>
            </w:r>
          </w:p>
          <w:p w14:paraId="068E817C" w14:textId="77777777" w:rsidR="00A925EE" w:rsidRDefault="00A925EE" w:rsidP="00A925EE">
            <w:pPr>
              <w:pStyle w:val="Code"/>
            </w:pPr>
          </w:p>
          <w:p w14:paraId="240A25F9" w14:textId="77777777" w:rsidR="00A925EE" w:rsidRDefault="00A925EE" w:rsidP="00A925EE">
            <w:pPr>
              <w:pStyle w:val="Code"/>
            </w:pPr>
            <w:r>
              <w:t>plt.title('Customer Churn Distribution')</w:t>
            </w:r>
          </w:p>
          <w:p w14:paraId="345F9694" w14:textId="77777777" w:rsidR="00A925EE" w:rsidRDefault="00A925EE" w:rsidP="00A925EE">
            <w:pPr>
              <w:pStyle w:val="Code"/>
            </w:pPr>
            <w:r>
              <w:t>plt.xlabel('Churn')</w:t>
            </w:r>
          </w:p>
          <w:p w14:paraId="52206C6E" w14:textId="77777777" w:rsidR="00A925EE" w:rsidRDefault="00A925EE" w:rsidP="00A925EE">
            <w:pPr>
              <w:pStyle w:val="Code"/>
            </w:pPr>
            <w:r>
              <w:t>plt.ylabel('Number of Customers')</w:t>
            </w:r>
          </w:p>
          <w:p w14:paraId="40EC886F" w14:textId="77777777" w:rsidR="00A925EE" w:rsidRDefault="00A925EE" w:rsidP="00A925EE">
            <w:pPr>
              <w:pStyle w:val="Code"/>
            </w:pPr>
            <w:r>
              <w:t>plt.tight_layout()</w:t>
            </w:r>
          </w:p>
          <w:p w14:paraId="46AFFC15" w14:textId="4D3AE74F" w:rsidR="00036328" w:rsidRDefault="00A925EE" w:rsidP="00A925EE">
            <w:pPr>
              <w:pStyle w:val="Code"/>
            </w:pPr>
            <w:r>
              <w:t>plt.show()</w:t>
            </w:r>
          </w:p>
        </w:tc>
      </w:tr>
    </w:tbl>
    <w:p w14:paraId="1993499C" w14:textId="77777777" w:rsidR="00F24C21" w:rsidRDefault="00F24C21">
      <w:pPr>
        <w:spacing w:after="0"/>
      </w:pPr>
    </w:p>
    <w:p w14:paraId="40D34E56" w14:textId="0E4E7E96" w:rsidR="00036328" w:rsidRDefault="009A6867">
      <w:pPr>
        <w:spacing w:after="0"/>
      </w:pPr>
      <w:r>
        <w:t>2.</w:t>
      </w:r>
      <w:r w:rsidR="00F24C21">
        <w:t>Distribution of Tenure</w:t>
      </w:r>
    </w:p>
    <w:tbl>
      <w:tblPr>
        <w:tblW w:w="0" w:type="auto"/>
        <w:jc w:val="center"/>
        <w:tblLook w:val="04A0" w:firstRow="1" w:lastRow="0" w:firstColumn="1" w:lastColumn="0" w:noHBand="0" w:noVBand="1"/>
      </w:tblPr>
      <w:tblGrid>
        <w:gridCol w:w="9461"/>
      </w:tblGrid>
      <w:tr w:rsidR="009A6867" w14:paraId="1ACCD023" w14:textId="77777777" w:rsidTr="002F3902">
        <w:trPr>
          <w:jc w:val="center"/>
        </w:trPr>
        <w:tc>
          <w:tcPr>
            <w:tcW w:w="9461" w:type="dxa"/>
            <w:tcBorders>
              <w:top w:val="single" w:sz="4" w:space="0" w:color="auto"/>
              <w:left w:val="single" w:sz="4" w:space="0" w:color="auto"/>
              <w:bottom w:val="single" w:sz="4" w:space="0" w:color="auto"/>
              <w:right w:val="single" w:sz="4" w:space="0" w:color="auto"/>
            </w:tcBorders>
            <w:shd w:val="clear" w:color="auto" w:fill="F2F2F2"/>
          </w:tcPr>
          <w:p w14:paraId="38B8935F" w14:textId="77777777" w:rsidR="00217ED3" w:rsidRDefault="00217ED3" w:rsidP="00217ED3">
            <w:pPr>
              <w:pStyle w:val="Code"/>
            </w:pPr>
            <w:r>
              <w:t>plt.figure(figsize=(7, 4))</w:t>
            </w:r>
          </w:p>
          <w:p w14:paraId="1BFA6DC5" w14:textId="77777777" w:rsidR="00217ED3" w:rsidRDefault="00217ED3" w:rsidP="00217ED3">
            <w:pPr>
              <w:pStyle w:val="Code"/>
            </w:pPr>
          </w:p>
          <w:p w14:paraId="7151D244" w14:textId="77777777" w:rsidR="00217ED3" w:rsidRDefault="00217ED3" w:rsidP="00217ED3">
            <w:pPr>
              <w:pStyle w:val="Code"/>
            </w:pPr>
            <w:r>
              <w:t>plt.hist(</w:t>
            </w:r>
          </w:p>
          <w:p w14:paraId="6AFC6147" w14:textId="77777777" w:rsidR="00217ED3" w:rsidRDefault="00217ED3" w:rsidP="00217ED3">
            <w:pPr>
              <w:pStyle w:val="Code"/>
            </w:pPr>
            <w:r>
              <w:lastRenderedPageBreak/>
              <w:t xml:space="preserve">    df_analysis['tenure'],</w:t>
            </w:r>
          </w:p>
          <w:p w14:paraId="6F2CD441" w14:textId="77777777" w:rsidR="00217ED3" w:rsidRDefault="00217ED3" w:rsidP="00217ED3">
            <w:pPr>
              <w:pStyle w:val="Code"/>
            </w:pPr>
            <w:r>
              <w:t xml:space="preserve">    bins=20,</w:t>
            </w:r>
          </w:p>
          <w:p w14:paraId="25D7BE5F" w14:textId="77777777" w:rsidR="00217ED3" w:rsidRDefault="00217ED3" w:rsidP="00217ED3">
            <w:pPr>
              <w:pStyle w:val="Code"/>
            </w:pPr>
            <w:r>
              <w:t xml:space="preserve">    edgecolor='black'</w:t>
            </w:r>
          </w:p>
          <w:p w14:paraId="60AF069F" w14:textId="77777777" w:rsidR="00217ED3" w:rsidRDefault="00217ED3" w:rsidP="00217ED3">
            <w:pPr>
              <w:pStyle w:val="Code"/>
            </w:pPr>
            <w:r>
              <w:t>)</w:t>
            </w:r>
          </w:p>
          <w:p w14:paraId="359DDFDF" w14:textId="77777777" w:rsidR="00217ED3" w:rsidRDefault="00217ED3" w:rsidP="00217ED3">
            <w:pPr>
              <w:pStyle w:val="Code"/>
            </w:pPr>
          </w:p>
          <w:p w14:paraId="04A24D40" w14:textId="77777777" w:rsidR="00217ED3" w:rsidRDefault="00217ED3" w:rsidP="00217ED3">
            <w:pPr>
              <w:pStyle w:val="Code"/>
            </w:pPr>
            <w:r>
              <w:t>plt.title('Distribution of Tenure')</w:t>
            </w:r>
          </w:p>
          <w:p w14:paraId="617A3E8E" w14:textId="77777777" w:rsidR="00217ED3" w:rsidRDefault="00217ED3" w:rsidP="00217ED3">
            <w:pPr>
              <w:pStyle w:val="Code"/>
            </w:pPr>
            <w:r>
              <w:t>plt.xlabel('Tenure (Months)')</w:t>
            </w:r>
          </w:p>
          <w:p w14:paraId="29BEB12B" w14:textId="77777777" w:rsidR="00217ED3" w:rsidRDefault="00217ED3" w:rsidP="00217ED3">
            <w:pPr>
              <w:pStyle w:val="Code"/>
            </w:pPr>
            <w:r>
              <w:t>plt.ylabel('Number of Customers')</w:t>
            </w:r>
          </w:p>
          <w:p w14:paraId="139F8176" w14:textId="77777777" w:rsidR="00217ED3" w:rsidRDefault="00217ED3" w:rsidP="00217ED3">
            <w:pPr>
              <w:pStyle w:val="Code"/>
            </w:pPr>
            <w:r>
              <w:t>plt.tight_layout()</w:t>
            </w:r>
          </w:p>
          <w:p w14:paraId="1BBF73DE" w14:textId="6936403D" w:rsidR="009A6867" w:rsidRDefault="00217ED3" w:rsidP="00217ED3">
            <w:pPr>
              <w:pStyle w:val="Code"/>
            </w:pPr>
            <w:r>
              <w:t>plt.show()</w:t>
            </w:r>
          </w:p>
        </w:tc>
      </w:tr>
    </w:tbl>
    <w:p w14:paraId="6D3BFBF6" w14:textId="77777777" w:rsidR="00F24C21" w:rsidRDefault="00F24C21">
      <w:pPr>
        <w:spacing w:after="0"/>
      </w:pPr>
    </w:p>
    <w:p w14:paraId="60CAE197" w14:textId="62D0848B" w:rsidR="00217ED3" w:rsidRDefault="00217ED3">
      <w:pPr>
        <w:spacing w:after="0"/>
      </w:pPr>
      <w:r>
        <w:t>3.</w:t>
      </w:r>
      <w:r w:rsidR="001D60B6" w:rsidRPr="001D60B6">
        <w:t xml:space="preserve"> Churn by Contract Type</w:t>
      </w:r>
    </w:p>
    <w:tbl>
      <w:tblPr>
        <w:tblW w:w="0" w:type="auto"/>
        <w:jc w:val="center"/>
        <w:tblLook w:val="04A0" w:firstRow="1" w:lastRow="0" w:firstColumn="1" w:lastColumn="0" w:noHBand="0" w:noVBand="1"/>
      </w:tblPr>
      <w:tblGrid>
        <w:gridCol w:w="9461"/>
      </w:tblGrid>
      <w:tr w:rsidR="001D60B6" w14:paraId="6D9651DA" w14:textId="77777777" w:rsidTr="002F3902">
        <w:trPr>
          <w:jc w:val="center"/>
        </w:trPr>
        <w:tc>
          <w:tcPr>
            <w:tcW w:w="9461" w:type="dxa"/>
            <w:tcBorders>
              <w:top w:val="single" w:sz="4" w:space="0" w:color="auto"/>
              <w:left w:val="single" w:sz="4" w:space="0" w:color="auto"/>
              <w:bottom w:val="single" w:sz="4" w:space="0" w:color="auto"/>
              <w:right w:val="single" w:sz="4" w:space="0" w:color="auto"/>
            </w:tcBorders>
            <w:shd w:val="clear" w:color="auto" w:fill="F2F2F2"/>
          </w:tcPr>
          <w:p w14:paraId="28B7BEB2" w14:textId="77777777" w:rsidR="002F3902" w:rsidRDefault="002F3902" w:rsidP="002F3902">
            <w:pPr>
              <w:pStyle w:val="Code"/>
            </w:pPr>
            <w:r>
              <w:t>plt.figure(figsize=(7, 4))</w:t>
            </w:r>
          </w:p>
          <w:p w14:paraId="2C1B8323" w14:textId="77777777" w:rsidR="002F3902" w:rsidRDefault="002F3902" w:rsidP="002F3902">
            <w:pPr>
              <w:pStyle w:val="Code"/>
            </w:pPr>
          </w:p>
          <w:p w14:paraId="3682B2B4" w14:textId="77777777" w:rsidR="002F3902" w:rsidRDefault="002F3902" w:rsidP="002F3902">
            <w:pPr>
              <w:pStyle w:val="Code"/>
            </w:pPr>
            <w:r>
              <w:t>sns.countplot(</w:t>
            </w:r>
          </w:p>
          <w:p w14:paraId="4F0E66D3" w14:textId="77777777" w:rsidR="002F3902" w:rsidRDefault="002F3902" w:rsidP="002F3902">
            <w:pPr>
              <w:pStyle w:val="Code"/>
            </w:pPr>
            <w:r>
              <w:t xml:space="preserve">    data=df_analysis,</w:t>
            </w:r>
          </w:p>
          <w:p w14:paraId="768B98C5" w14:textId="77777777" w:rsidR="002F3902" w:rsidRDefault="002F3902" w:rsidP="002F3902">
            <w:pPr>
              <w:pStyle w:val="Code"/>
            </w:pPr>
            <w:r>
              <w:t xml:space="preserve">    x='Contract',</w:t>
            </w:r>
          </w:p>
          <w:p w14:paraId="6470C1E3" w14:textId="77777777" w:rsidR="002F3902" w:rsidRDefault="002F3902" w:rsidP="002F3902">
            <w:pPr>
              <w:pStyle w:val="Code"/>
            </w:pPr>
            <w:r>
              <w:t xml:space="preserve">    hue='Churn'</w:t>
            </w:r>
          </w:p>
          <w:p w14:paraId="54CB1946" w14:textId="77777777" w:rsidR="002F3902" w:rsidRDefault="002F3902" w:rsidP="002F3902">
            <w:pPr>
              <w:pStyle w:val="Code"/>
            </w:pPr>
            <w:r>
              <w:t>)</w:t>
            </w:r>
          </w:p>
          <w:p w14:paraId="0E957D48" w14:textId="77777777" w:rsidR="002F3902" w:rsidRDefault="002F3902" w:rsidP="002F3902">
            <w:pPr>
              <w:pStyle w:val="Code"/>
            </w:pPr>
          </w:p>
          <w:p w14:paraId="17F3E762" w14:textId="77777777" w:rsidR="002F3902" w:rsidRDefault="002F3902" w:rsidP="002F3902">
            <w:pPr>
              <w:pStyle w:val="Code"/>
            </w:pPr>
            <w:r>
              <w:t>plt.title('Customer Churn by Contract Type')</w:t>
            </w:r>
          </w:p>
          <w:p w14:paraId="0300653C" w14:textId="77777777" w:rsidR="002F3902" w:rsidRDefault="002F3902" w:rsidP="002F3902">
            <w:pPr>
              <w:pStyle w:val="Code"/>
            </w:pPr>
            <w:r>
              <w:t>plt.xlabel('Contract Type')</w:t>
            </w:r>
          </w:p>
          <w:p w14:paraId="41385EFA" w14:textId="77777777" w:rsidR="002F3902" w:rsidRDefault="002F3902" w:rsidP="002F3902">
            <w:pPr>
              <w:pStyle w:val="Code"/>
            </w:pPr>
            <w:r>
              <w:t>plt.ylabel('Number of Customers')</w:t>
            </w:r>
          </w:p>
          <w:p w14:paraId="2AA06ECC" w14:textId="77777777" w:rsidR="002F3902" w:rsidRDefault="002F3902" w:rsidP="002F3902">
            <w:pPr>
              <w:pStyle w:val="Code"/>
            </w:pPr>
            <w:r>
              <w:t>plt.tight_layout()</w:t>
            </w:r>
          </w:p>
          <w:p w14:paraId="55A9C924" w14:textId="67C747A5" w:rsidR="001D60B6" w:rsidRDefault="002F3902" w:rsidP="002F3902">
            <w:pPr>
              <w:pStyle w:val="Code"/>
            </w:pPr>
            <w:r>
              <w:t>plt.show()</w:t>
            </w:r>
          </w:p>
        </w:tc>
      </w:tr>
    </w:tbl>
    <w:p w14:paraId="765C9CF1" w14:textId="77777777" w:rsidR="001D60B6" w:rsidRDefault="001D60B6">
      <w:pPr>
        <w:spacing w:after="0"/>
      </w:pPr>
    </w:p>
    <w:p w14:paraId="3D451B8F" w14:textId="4ED93D67" w:rsidR="00696F6B" w:rsidRPr="00696F6B" w:rsidRDefault="002F3902" w:rsidP="00696F6B">
      <w:pPr>
        <w:spacing w:after="0"/>
        <w:rPr>
          <w:b/>
          <w:bCs/>
          <w:lang w:val="en-IN"/>
        </w:rPr>
      </w:pPr>
      <w:r>
        <w:t>4</w:t>
      </w:r>
      <w:r w:rsidR="00696F6B">
        <w:t>.</w:t>
      </w:r>
      <w:r w:rsidR="00696F6B" w:rsidRPr="00696F6B">
        <w:rPr>
          <w:rFonts w:cs="Times New Roman"/>
          <w:sz w:val="27"/>
          <w:szCs w:val="27"/>
          <w:lang w:val="en-IN" w:eastAsia="en-IN"/>
        </w:rPr>
        <w:t xml:space="preserve"> </w:t>
      </w:r>
      <w:r w:rsidR="00696F6B" w:rsidRPr="00696F6B">
        <w:rPr>
          <w:lang w:val="en-IN"/>
        </w:rPr>
        <w:t>Tenure Distribution by Churn</w:t>
      </w:r>
    </w:p>
    <w:tbl>
      <w:tblPr>
        <w:tblW w:w="0" w:type="auto"/>
        <w:jc w:val="center"/>
        <w:tblLook w:val="04A0" w:firstRow="1" w:lastRow="0" w:firstColumn="1" w:lastColumn="0" w:noHBand="0" w:noVBand="1"/>
      </w:tblPr>
      <w:tblGrid>
        <w:gridCol w:w="9461"/>
      </w:tblGrid>
      <w:tr w:rsidR="00696F6B" w14:paraId="28CABE29" w14:textId="77777777" w:rsidTr="004D3BCF">
        <w:trPr>
          <w:jc w:val="center"/>
        </w:trPr>
        <w:tc>
          <w:tcPr>
            <w:tcW w:w="9461" w:type="dxa"/>
            <w:tcBorders>
              <w:top w:val="single" w:sz="4" w:space="0" w:color="auto"/>
              <w:left w:val="single" w:sz="4" w:space="0" w:color="auto"/>
              <w:bottom w:val="single" w:sz="4" w:space="0" w:color="auto"/>
              <w:right w:val="single" w:sz="4" w:space="0" w:color="auto"/>
            </w:tcBorders>
            <w:shd w:val="clear" w:color="auto" w:fill="F2F2F2"/>
          </w:tcPr>
          <w:p w14:paraId="333F6922" w14:textId="77777777" w:rsidR="00962EBD" w:rsidRDefault="00962EBD" w:rsidP="00962EBD">
            <w:pPr>
              <w:pStyle w:val="Code"/>
            </w:pPr>
            <w:r>
              <w:t>plt.figure(figsize=(7, 4))</w:t>
            </w:r>
          </w:p>
          <w:p w14:paraId="22B11EE9" w14:textId="77777777" w:rsidR="00962EBD" w:rsidRDefault="00962EBD" w:rsidP="00962EBD">
            <w:pPr>
              <w:pStyle w:val="Code"/>
            </w:pPr>
          </w:p>
          <w:p w14:paraId="7FFB9726" w14:textId="77777777" w:rsidR="00962EBD" w:rsidRDefault="00962EBD" w:rsidP="00962EBD">
            <w:pPr>
              <w:pStyle w:val="Code"/>
            </w:pPr>
            <w:r>
              <w:t>sns.boxplot(</w:t>
            </w:r>
          </w:p>
          <w:p w14:paraId="71E28A15" w14:textId="77777777" w:rsidR="00962EBD" w:rsidRDefault="00962EBD" w:rsidP="00962EBD">
            <w:pPr>
              <w:pStyle w:val="Code"/>
            </w:pPr>
            <w:r>
              <w:t xml:space="preserve">    data=df_analysis,</w:t>
            </w:r>
          </w:p>
          <w:p w14:paraId="1AD83C72" w14:textId="77777777" w:rsidR="00962EBD" w:rsidRDefault="00962EBD" w:rsidP="00962EBD">
            <w:pPr>
              <w:pStyle w:val="Code"/>
            </w:pPr>
            <w:r>
              <w:t xml:space="preserve">    x='Churn',</w:t>
            </w:r>
          </w:p>
          <w:p w14:paraId="74939BC8" w14:textId="77777777" w:rsidR="00962EBD" w:rsidRDefault="00962EBD" w:rsidP="00962EBD">
            <w:pPr>
              <w:pStyle w:val="Code"/>
            </w:pPr>
            <w:r>
              <w:t xml:space="preserve">    y='tenure'</w:t>
            </w:r>
          </w:p>
          <w:p w14:paraId="5DCC349A" w14:textId="77777777" w:rsidR="00962EBD" w:rsidRDefault="00962EBD" w:rsidP="00962EBD">
            <w:pPr>
              <w:pStyle w:val="Code"/>
            </w:pPr>
            <w:r>
              <w:t>)</w:t>
            </w:r>
          </w:p>
          <w:p w14:paraId="7E0AD5FA" w14:textId="77777777" w:rsidR="00962EBD" w:rsidRDefault="00962EBD" w:rsidP="00962EBD">
            <w:pPr>
              <w:pStyle w:val="Code"/>
            </w:pPr>
          </w:p>
          <w:p w14:paraId="00BFD674" w14:textId="77777777" w:rsidR="00962EBD" w:rsidRDefault="00962EBD" w:rsidP="00962EBD">
            <w:pPr>
              <w:pStyle w:val="Code"/>
            </w:pPr>
            <w:r>
              <w:t>plt.title('Tenure Distribution by Churn Status')</w:t>
            </w:r>
          </w:p>
          <w:p w14:paraId="5A92D2B7" w14:textId="77777777" w:rsidR="00962EBD" w:rsidRDefault="00962EBD" w:rsidP="00962EBD">
            <w:pPr>
              <w:pStyle w:val="Code"/>
            </w:pPr>
            <w:r>
              <w:t>plt.xlabel('Churn')</w:t>
            </w:r>
          </w:p>
          <w:p w14:paraId="4DAAA79F" w14:textId="77777777" w:rsidR="00962EBD" w:rsidRDefault="00962EBD" w:rsidP="00962EBD">
            <w:pPr>
              <w:pStyle w:val="Code"/>
            </w:pPr>
            <w:r>
              <w:t>plt.ylabel('Tenure (Months)')</w:t>
            </w:r>
          </w:p>
          <w:p w14:paraId="26ED6EB5" w14:textId="77777777" w:rsidR="00962EBD" w:rsidRDefault="00962EBD" w:rsidP="00962EBD">
            <w:pPr>
              <w:pStyle w:val="Code"/>
            </w:pPr>
            <w:r>
              <w:t>plt.tight_layout()</w:t>
            </w:r>
          </w:p>
          <w:p w14:paraId="40AC306E" w14:textId="7DBCD776" w:rsidR="00696F6B" w:rsidRDefault="00962EBD" w:rsidP="00962EBD">
            <w:pPr>
              <w:pStyle w:val="Code"/>
            </w:pPr>
            <w:r>
              <w:t>plt.show()</w:t>
            </w:r>
          </w:p>
        </w:tc>
      </w:tr>
    </w:tbl>
    <w:p w14:paraId="073AEA6D" w14:textId="1F3EFF6A" w:rsidR="001D60B6" w:rsidRDefault="001D60B6">
      <w:pPr>
        <w:spacing w:after="0"/>
      </w:pPr>
    </w:p>
    <w:p w14:paraId="35F702FC" w14:textId="3F531957" w:rsidR="00696F6B" w:rsidRDefault="00696F6B">
      <w:pPr>
        <w:spacing w:after="0"/>
      </w:pPr>
      <w:r>
        <w:t>5.</w:t>
      </w:r>
      <w:r w:rsidR="002B5352" w:rsidRPr="002B5352">
        <w:t xml:space="preserve"> Correlation Heatmap</w:t>
      </w:r>
    </w:p>
    <w:tbl>
      <w:tblPr>
        <w:tblW w:w="0" w:type="auto"/>
        <w:jc w:val="center"/>
        <w:tblLook w:val="04A0" w:firstRow="1" w:lastRow="0" w:firstColumn="1" w:lastColumn="0" w:noHBand="0" w:noVBand="1"/>
      </w:tblPr>
      <w:tblGrid>
        <w:gridCol w:w="9461"/>
      </w:tblGrid>
      <w:tr w:rsidR="00696F6B" w14:paraId="0EB79320" w14:textId="77777777" w:rsidTr="004D3BCF">
        <w:trPr>
          <w:jc w:val="center"/>
        </w:trPr>
        <w:tc>
          <w:tcPr>
            <w:tcW w:w="9461" w:type="dxa"/>
            <w:tcBorders>
              <w:top w:val="single" w:sz="4" w:space="0" w:color="auto"/>
              <w:left w:val="single" w:sz="4" w:space="0" w:color="auto"/>
              <w:bottom w:val="single" w:sz="4" w:space="0" w:color="auto"/>
              <w:right w:val="single" w:sz="4" w:space="0" w:color="auto"/>
            </w:tcBorders>
            <w:shd w:val="clear" w:color="auto" w:fill="F2F2F2"/>
          </w:tcPr>
          <w:p w14:paraId="65983E4B" w14:textId="77777777" w:rsidR="00962EBD" w:rsidRDefault="00962EBD" w:rsidP="00962EBD">
            <w:pPr>
              <w:pStyle w:val="Code"/>
            </w:pPr>
            <w:r>
              <w:t>plt.figure(figsize=(7, 5))</w:t>
            </w:r>
          </w:p>
          <w:p w14:paraId="1C9AB870" w14:textId="77777777" w:rsidR="00962EBD" w:rsidRDefault="00962EBD" w:rsidP="00962EBD">
            <w:pPr>
              <w:pStyle w:val="Code"/>
            </w:pPr>
          </w:p>
          <w:p w14:paraId="76A25775" w14:textId="77777777" w:rsidR="00962EBD" w:rsidRDefault="00962EBD" w:rsidP="00962EBD">
            <w:pPr>
              <w:pStyle w:val="Code"/>
            </w:pPr>
            <w:r>
              <w:t>corr = df_analysis[</w:t>
            </w:r>
          </w:p>
          <w:p w14:paraId="4D021B3D" w14:textId="77777777" w:rsidR="00962EBD" w:rsidRDefault="00962EBD" w:rsidP="00962EBD">
            <w:pPr>
              <w:pStyle w:val="Code"/>
            </w:pPr>
            <w:r>
              <w:t xml:space="preserve">    [</w:t>
            </w:r>
          </w:p>
          <w:p w14:paraId="64DBD730" w14:textId="77777777" w:rsidR="00962EBD" w:rsidRDefault="00962EBD" w:rsidP="00962EBD">
            <w:pPr>
              <w:pStyle w:val="Code"/>
            </w:pPr>
            <w:r>
              <w:t xml:space="preserve">        'tenure',</w:t>
            </w:r>
          </w:p>
          <w:p w14:paraId="60DB3915" w14:textId="77777777" w:rsidR="00962EBD" w:rsidRDefault="00962EBD" w:rsidP="00962EBD">
            <w:pPr>
              <w:pStyle w:val="Code"/>
            </w:pPr>
            <w:r>
              <w:t xml:space="preserve">        'MonthlyCharges',</w:t>
            </w:r>
          </w:p>
          <w:p w14:paraId="5529C301" w14:textId="77777777" w:rsidR="00962EBD" w:rsidRDefault="00962EBD" w:rsidP="00962EBD">
            <w:pPr>
              <w:pStyle w:val="Code"/>
            </w:pPr>
            <w:r>
              <w:t xml:space="preserve">        'TotalCharges',</w:t>
            </w:r>
          </w:p>
          <w:p w14:paraId="3E2AD82D" w14:textId="77777777" w:rsidR="00962EBD" w:rsidRDefault="00962EBD" w:rsidP="00962EBD">
            <w:pPr>
              <w:pStyle w:val="Code"/>
            </w:pPr>
            <w:r>
              <w:t xml:space="preserve">        'SeniorCitizen'</w:t>
            </w:r>
          </w:p>
          <w:p w14:paraId="0CB415E2" w14:textId="77777777" w:rsidR="00962EBD" w:rsidRDefault="00962EBD" w:rsidP="00962EBD">
            <w:pPr>
              <w:pStyle w:val="Code"/>
            </w:pPr>
            <w:r>
              <w:t xml:space="preserve">    ]</w:t>
            </w:r>
          </w:p>
          <w:p w14:paraId="73B84947" w14:textId="77777777" w:rsidR="00962EBD" w:rsidRDefault="00962EBD" w:rsidP="00962EBD">
            <w:pPr>
              <w:pStyle w:val="Code"/>
            </w:pPr>
            <w:r>
              <w:t>].corr()</w:t>
            </w:r>
          </w:p>
          <w:p w14:paraId="7FE02240" w14:textId="77777777" w:rsidR="00962EBD" w:rsidRDefault="00962EBD" w:rsidP="00962EBD">
            <w:pPr>
              <w:pStyle w:val="Code"/>
            </w:pPr>
          </w:p>
          <w:p w14:paraId="548EDC06" w14:textId="77777777" w:rsidR="00962EBD" w:rsidRDefault="00962EBD" w:rsidP="00962EBD">
            <w:pPr>
              <w:pStyle w:val="Code"/>
            </w:pPr>
            <w:r>
              <w:t>sns.heatmap(</w:t>
            </w:r>
          </w:p>
          <w:p w14:paraId="079BA5E1" w14:textId="77777777" w:rsidR="00962EBD" w:rsidRDefault="00962EBD" w:rsidP="00962EBD">
            <w:pPr>
              <w:pStyle w:val="Code"/>
            </w:pPr>
            <w:r>
              <w:t xml:space="preserve">    corr,</w:t>
            </w:r>
          </w:p>
          <w:p w14:paraId="79375817" w14:textId="77777777" w:rsidR="00962EBD" w:rsidRDefault="00962EBD" w:rsidP="00962EBD">
            <w:pPr>
              <w:pStyle w:val="Code"/>
            </w:pPr>
            <w:r>
              <w:t xml:space="preserve">    annot=True,</w:t>
            </w:r>
          </w:p>
          <w:p w14:paraId="5B3B62C4" w14:textId="77777777" w:rsidR="00962EBD" w:rsidRDefault="00962EBD" w:rsidP="00962EBD">
            <w:pPr>
              <w:pStyle w:val="Code"/>
            </w:pPr>
            <w:r>
              <w:t xml:space="preserve">    cmap='coolwarm',</w:t>
            </w:r>
          </w:p>
          <w:p w14:paraId="1048CF26" w14:textId="77777777" w:rsidR="00962EBD" w:rsidRDefault="00962EBD" w:rsidP="00962EBD">
            <w:pPr>
              <w:pStyle w:val="Code"/>
            </w:pPr>
            <w:r>
              <w:t xml:space="preserve">    fmt='.2f'</w:t>
            </w:r>
          </w:p>
          <w:p w14:paraId="543FA564" w14:textId="77777777" w:rsidR="00962EBD" w:rsidRDefault="00962EBD" w:rsidP="00962EBD">
            <w:pPr>
              <w:pStyle w:val="Code"/>
            </w:pPr>
            <w:r>
              <w:t>)</w:t>
            </w:r>
          </w:p>
          <w:p w14:paraId="28B8DD33" w14:textId="77777777" w:rsidR="00962EBD" w:rsidRDefault="00962EBD" w:rsidP="00962EBD">
            <w:pPr>
              <w:pStyle w:val="Code"/>
            </w:pPr>
          </w:p>
          <w:p w14:paraId="570AA845" w14:textId="77777777" w:rsidR="00962EBD" w:rsidRDefault="00962EBD" w:rsidP="00962EBD">
            <w:pPr>
              <w:pStyle w:val="Code"/>
            </w:pPr>
            <w:r>
              <w:t>plt.title('Correlation Heatmap of Numerical Variables')</w:t>
            </w:r>
          </w:p>
          <w:p w14:paraId="4EE6487D" w14:textId="77777777" w:rsidR="00962EBD" w:rsidRDefault="00962EBD" w:rsidP="00962EBD">
            <w:pPr>
              <w:pStyle w:val="Code"/>
            </w:pPr>
            <w:r>
              <w:t>plt.tight_layout()</w:t>
            </w:r>
          </w:p>
          <w:p w14:paraId="18DDC412" w14:textId="7377D30D" w:rsidR="00696F6B" w:rsidRDefault="00962EBD" w:rsidP="00962EBD">
            <w:pPr>
              <w:pStyle w:val="Code"/>
            </w:pPr>
            <w:r>
              <w:t>plt.show()</w:t>
            </w:r>
          </w:p>
        </w:tc>
      </w:tr>
    </w:tbl>
    <w:p w14:paraId="7D935982" w14:textId="77777777" w:rsidR="00696F6B" w:rsidRDefault="00696F6B">
      <w:pPr>
        <w:spacing w:after="0"/>
      </w:pPr>
    </w:p>
    <w:p w14:paraId="057107D9" w14:textId="77777777" w:rsidR="00036328" w:rsidRDefault="009D7607">
      <w:pPr>
        <w:pStyle w:val="Heading2"/>
      </w:pPr>
      <w:r>
        <w:lastRenderedPageBreak/>
        <w:t>A.5 Model Training and Evaluation</w:t>
      </w:r>
    </w:p>
    <w:p w14:paraId="75BEC6CB" w14:textId="2EEE7655" w:rsidR="00D002B8" w:rsidRPr="00D002B8" w:rsidRDefault="00D002B8" w:rsidP="00D002B8">
      <w:r>
        <w:t>1.</w:t>
      </w:r>
      <w:r w:rsidR="006129C2" w:rsidRPr="006129C2">
        <w:t xml:space="preserve"> Logistic Regression</w:t>
      </w:r>
    </w:p>
    <w:tbl>
      <w:tblPr>
        <w:tblW w:w="0" w:type="auto"/>
        <w:jc w:val="center"/>
        <w:tblLook w:val="04A0" w:firstRow="1" w:lastRow="0" w:firstColumn="1" w:lastColumn="0" w:noHBand="0" w:noVBand="1"/>
      </w:tblPr>
      <w:tblGrid>
        <w:gridCol w:w="9461"/>
      </w:tblGrid>
      <w:tr w:rsidR="00036328" w14:paraId="1F1BFDC4" w14:textId="77777777" w:rsidTr="002F3902">
        <w:trPr>
          <w:jc w:val="center"/>
        </w:trPr>
        <w:tc>
          <w:tcPr>
            <w:tcW w:w="9461" w:type="dxa"/>
            <w:tcBorders>
              <w:top w:val="single" w:sz="4" w:space="0" w:color="auto"/>
              <w:left w:val="single" w:sz="4" w:space="0" w:color="auto"/>
              <w:bottom w:val="single" w:sz="4" w:space="0" w:color="auto"/>
              <w:right w:val="single" w:sz="4" w:space="0" w:color="auto"/>
            </w:tcBorders>
            <w:shd w:val="clear" w:color="auto" w:fill="F2F2F2"/>
          </w:tcPr>
          <w:p w14:paraId="59C2A071" w14:textId="77777777" w:rsidR="00723E9C" w:rsidRDefault="00723E9C" w:rsidP="00723E9C">
            <w:pPr>
              <w:pStyle w:val="Code"/>
            </w:pPr>
            <w:r>
              <w:t>from sklearn.linear_model import LogisticRegression</w:t>
            </w:r>
          </w:p>
          <w:p w14:paraId="1A91F9FA" w14:textId="77777777" w:rsidR="00723E9C" w:rsidRDefault="00723E9C" w:rsidP="00723E9C">
            <w:pPr>
              <w:pStyle w:val="Code"/>
            </w:pPr>
          </w:p>
          <w:p w14:paraId="6D2FA703" w14:textId="77777777" w:rsidR="00723E9C" w:rsidRDefault="00723E9C" w:rsidP="00723E9C">
            <w:pPr>
              <w:pStyle w:val="Code"/>
            </w:pPr>
            <w:r>
              <w:t>logistic_model = LogisticRegression(</w:t>
            </w:r>
          </w:p>
          <w:p w14:paraId="58270AF6" w14:textId="77777777" w:rsidR="00723E9C" w:rsidRDefault="00723E9C" w:rsidP="00723E9C">
            <w:pPr>
              <w:pStyle w:val="Code"/>
            </w:pPr>
            <w:r>
              <w:t xml:space="preserve">    class_weight='balanced',</w:t>
            </w:r>
          </w:p>
          <w:p w14:paraId="6CDC565B" w14:textId="77777777" w:rsidR="00723E9C" w:rsidRDefault="00723E9C" w:rsidP="00723E9C">
            <w:pPr>
              <w:pStyle w:val="Code"/>
            </w:pPr>
            <w:r>
              <w:t xml:space="preserve">    random_state=42,</w:t>
            </w:r>
          </w:p>
          <w:p w14:paraId="5BE9DCD7" w14:textId="77777777" w:rsidR="00723E9C" w:rsidRDefault="00723E9C" w:rsidP="00723E9C">
            <w:pPr>
              <w:pStyle w:val="Code"/>
            </w:pPr>
            <w:r>
              <w:t xml:space="preserve">    max_iter=1000</w:t>
            </w:r>
          </w:p>
          <w:p w14:paraId="35CA00A5" w14:textId="77777777" w:rsidR="00723E9C" w:rsidRDefault="00723E9C" w:rsidP="00723E9C">
            <w:pPr>
              <w:pStyle w:val="Code"/>
            </w:pPr>
            <w:r>
              <w:t>)</w:t>
            </w:r>
          </w:p>
          <w:p w14:paraId="218779EF" w14:textId="77777777" w:rsidR="00723E9C" w:rsidRDefault="00723E9C" w:rsidP="00723E9C">
            <w:pPr>
              <w:pStyle w:val="Code"/>
            </w:pPr>
          </w:p>
          <w:p w14:paraId="655D7DF2" w14:textId="77777777" w:rsidR="00723E9C" w:rsidRDefault="00723E9C" w:rsidP="00723E9C">
            <w:pPr>
              <w:pStyle w:val="Code"/>
            </w:pPr>
            <w:r>
              <w:t>logistic_model.fit(X_train, y_train)</w:t>
            </w:r>
          </w:p>
          <w:p w14:paraId="4EB588A0" w14:textId="77777777" w:rsidR="00723E9C" w:rsidRDefault="00723E9C" w:rsidP="00723E9C">
            <w:pPr>
              <w:pStyle w:val="Code"/>
            </w:pPr>
          </w:p>
          <w:p w14:paraId="5C46B1B3" w14:textId="2547488E" w:rsidR="00036328" w:rsidRDefault="00723E9C" w:rsidP="00723E9C">
            <w:pPr>
              <w:pStyle w:val="Code"/>
            </w:pPr>
            <w:r>
              <w:t>y_pred_logistic = logistic_model.predict(X_test)</w:t>
            </w:r>
          </w:p>
        </w:tc>
      </w:tr>
    </w:tbl>
    <w:p w14:paraId="0FE30499" w14:textId="77777777" w:rsidR="00036328" w:rsidRDefault="00036328">
      <w:pPr>
        <w:spacing w:after="0"/>
      </w:pPr>
    </w:p>
    <w:p w14:paraId="5036E160" w14:textId="1E1FA730" w:rsidR="00D002B8" w:rsidRDefault="00D002B8">
      <w:pPr>
        <w:spacing w:after="0"/>
      </w:pPr>
      <w:r>
        <w:t>2.</w:t>
      </w:r>
      <w:r w:rsidR="006129C2" w:rsidRPr="006129C2">
        <w:t xml:space="preserve"> Decision Tree</w:t>
      </w:r>
    </w:p>
    <w:tbl>
      <w:tblPr>
        <w:tblW w:w="0" w:type="auto"/>
        <w:jc w:val="center"/>
        <w:tblLook w:val="04A0" w:firstRow="1" w:lastRow="0" w:firstColumn="1" w:lastColumn="0" w:noHBand="0" w:noVBand="1"/>
      </w:tblPr>
      <w:tblGrid>
        <w:gridCol w:w="9461"/>
      </w:tblGrid>
      <w:tr w:rsidR="00D002B8" w14:paraId="142F2B72" w14:textId="77777777" w:rsidTr="004D3BCF">
        <w:trPr>
          <w:jc w:val="center"/>
        </w:trPr>
        <w:tc>
          <w:tcPr>
            <w:tcW w:w="9461" w:type="dxa"/>
            <w:tcBorders>
              <w:top w:val="single" w:sz="4" w:space="0" w:color="auto"/>
              <w:left w:val="single" w:sz="4" w:space="0" w:color="auto"/>
              <w:bottom w:val="single" w:sz="4" w:space="0" w:color="auto"/>
              <w:right w:val="single" w:sz="4" w:space="0" w:color="auto"/>
            </w:tcBorders>
            <w:shd w:val="clear" w:color="auto" w:fill="F2F2F2"/>
          </w:tcPr>
          <w:p w14:paraId="2CB38944" w14:textId="77777777" w:rsidR="00723E9C" w:rsidRDefault="00723E9C" w:rsidP="00723E9C">
            <w:pPr>
              <w:pStyle w:val="Code"/>
            </w:pPr>
            <w:r>
              <w:t>from sklearn.tree import DecisionTreeClassifier</w:t>
            </w:r>
          </w:p>
          <w:p w14:paraId="7EA5C041" w14:textId="77777777" w:rsidR="00723E9C" w:rsidRDefault="00723E9C" w:rsidP="00723E9C">
            <w:pPr>
              <w:pStyle w:val="Code"/>
            </w:pPr>
          </w:p>
          <w:p w14:paraId="37CD738D" w14:textId="77777777" w:rsidR="00723E9C" w:rsidRDefault="00723E9C" w:rsidP="00723E9C">
            <w:pPr>
              <w:pStyle w:val="Code"/>
            </w:pPr>
            <w:r>
              <w:t>dt_model = DecisionTreeClassifier(</w:t>
            </w:r>
          </w:p>
          <w:p w14:paraId="5FD6BE77" w14:textId="77777777" w:rsidR="00723E9C" w:rsidRDefault="00723E9C" w:rsidP="00723E9C">
            <w:pPr>
              <w:pStyle w:val="Code"/>
            </w:pPr>
            <w:r>
              <w:t xml:space="preserve">    class_weight='balanced',</w:t>
            </w:r>
          </w:p>
          <w:p w14:paraId="4C55B7B1" w14:textId="77777777" w:rsidR="00723E9C" w:rsidRDefault="00723E9C" w:rsidP="00723E9C">
            <w:pPr>
              <w:pStyle w:val="Code"/>
            </w:pPr>
            <w:r>
              <w:t xml:space="preserve">    random_state=42</w:t>
            </w:r>
          </w:p>
          <w:p w14:paraId="0F74E0B0" w14:textId="77777777" w:rsidR="00723E9C" w:rsidRDefault="00723E9C" w:rsidP="00723E9C">
            <w:pPr>
              <w:pStyle w:val="Code"/>
            </w:pPr>
            <w:r>
              <w:t>)</w:t>
            </w:r>
          </w:p>
          <w:p w14:paraId="11DC7C2F" w14:textId="77777777" w:rsidR="00723E9C" w:rsidRDefault="00723E9C" w:rsidP="00723E9C">
            <w:pPr>
              <w:pStyle w:val="Code"/>
            </w:pPr>
          </w:p>
          <w:p w14:paraId="5294CC0C" w14:textId="77777777" w:rsidR="00723E9C" w:rsidRDefault="00723E9C" w:rsidP="00723E9C">
            <w:pPr>
              <w:pStyle w:val="Code"/>
            </w:pPr>
            <w:r>
              <w:t>dt_model.fit(X_train, y_train)</w:t>
            </w:r>
          </w:p>
          <w:p w14:paraId="3164D24F" w14:textId="77777777" w:rsidR="00723E9C" w:rsidRDefault="00723E9C" w:rsidP="00723E9C">
            <w:pPr>
              <w:pStyle w:val="Code"/>
            </w:pPr>
          </w:p>
          <w:p w14:paraId="3302F9A0" w14:textId="03E4F466" w:rsidR="00D002B8" w:rsidRDefault="00723E9C" w:rsidP="00723E9C">
            <w:pPr>
              <w:pStyle w:val="Code"/>
            </w:pPr>
            <w:r>
              <w:t>y_pred_dt = dt_model.predict(X_test)</w:t>
            </w:r>
          </w:p>
        </w:tc>
      </w:tr>
    </w:tbl>
    <w:p w14:paraId="5CA1019C" w14:textId="77777777" w:rsidR="00D002B8" w:rsidRDefault="00D002B8">
      <w:pPr>
        <w:spacing w:after="0"/>
      </w:pPr>
    </w:p>
    <w:p w14:paraId="0A3D02CA" w14:textId="32FD13D0" w:rsidR="00D002B8" w:rsidRDefault="00D002B8">
      <w:pPr>
        <w:spacing w:after="0"/>
      </w:pPr>
      <w:r>
        <w:t>3.</w:t>
      </w:r>
      <w:r w:rsidR="009058F1" w:rsidRPr="009058F1">
        <w:t xml:space="preserve"> Random Forest</w:t>
      </w:r>
    </w:p>
    <w:tbl>
      <w:tblPr>
        <w:tblW w:w="0" w:type="auto"/>
        <w:jc w:val="center"/>
        <w:tblLook w:val="04A0" w:firstRow="1" w:lastRow="0" w:firstColumn="1" w:lastColumn="0" w:noHBand="0" w:noVBand="1"/>
      </w:tblPr>
      <w:tblGrid>
        <w:gridCol w:w="9461"/>
      </w:tblGrid>
      <w:tr w:rsidR="00D002B8" w14:paraId="6D2B5165" w14:textId="77777777" w:rsidTr="004D3BCF">
        <w:trPr>
          <w:jc w:val="center"/>
        </w:trPr>
        <w:tc>
          <w:tcPr>
            <w:tcW w:w="9461" w:type="dxa"/>
            <w:tcBorders>
              <w:top w:val="single" w:sz="4" w:space="0" w:color="auto"/>
              <w:left w:val="single" w:sz="4" w:space="0" w:color="auto"/>
              <w:bottom w:val="single" w:sz="4" w:space="0" w:color="auto"/>
              <w:right w:val="single" w:sz="4" w:space="0" w:color="auto"/>
            </w:tcBorders>
            <w:shd w:val="clear" w:color="auto" w:fill="F2F2F2"/>
          </w:tcPr>
          <w:p w14:paraId="5251B8C7" w14:textId="77777777" w:rsidR="009058F1" w:rsidRDefault="009058F1" w:rsidP="009058F1">
            <w:pPr>
              <w:pStyle w:val="Code"/>
            </w:pPr>
            <w:r>
              <w:t>from sklearn.ensemble import RandomForestClassifier</w:t>
            </w:r>
          </w:p>
          <w:p w14:paraId="242A78BF" w14:textId="77777777" w:rsidR="009058F1" w:rsidRDefault="009058F1" w:rsidP="009058F1">
            <w:pPr>
              <w:pStyle w:val="Code"/>
            </w:pPr>
          </w:p>
          <w:p w14:paraId="0C66F1AF" w14:textId="77777777" w:rsidR="009058F1" w:rsidRDefault="009058F1" w:rsidP="009058F1">
            <w:pPr>
              <w:pStyle w:val="Code"/>
            </w:pPr>
            <w:r>
              <w:t>rf_model = RandomForestClassifier(</w:t>
            </w:r>
          </w:p>
          <w:p w14:paraId="64528630" w14:textId="77777777" w:rsidR="009058F1" w:rsidRDefault="009058F1" w:rsidP="009058F1">
            <w:pPr>
              <w:pStyle w:val="Code"/>
            </w:pPr>
            <w:r>
              <w:t xml:space="preserve">    class_weight='balanced',</w:t>
            </w:r>
          </w:p>
          <w:p w14:paraId="4CF2C171" w14:textId="77777777" w:rsidR="009058F1" w:rsidRDefault="009058F1" w:rsidP="009058F1">
            <w:pPr>
              <w:pStyle w:val="Code"/>
            </w:pPr>
            <w:r>
              <w:t xml:space="preserve">    random_state=42</w:t>
            </w:r>
          </w:p>
          <w:p w14:paraId="17F3FC5F" w14:textId="77777777" w:rsidR="009058F1" w:rsidRDefault="009058F1" w:rsidP="009058F1">
            <w:pPr>
              <w:pStyle w:val="Code"/>
            </w:pPr>
            <w:r>
              <w:t>)</w:t>
            </w:r>
          </w:p>
          <w:p w14:paraId="062586B5" w14:textId="77777777" w:rsidR="009058F1" w:rsidRDefault="009058F1" w:rsidP="009058F1">
            <w:pPr>
              <w:pStyle w:val="Code"/>
            </w:pPr>
          </w:p>
          <w:p w14:paraId="68AD7816" w14:textId="77777777" w:rsidR="009058F1" w:rsidRDefault="009058F1" w:rsidP="009058F1">
            <w:pPr>
              <w:pStyle w:val="Code"/>
            </w:pPr>
            <w:r>
              <w:t>rf_model.fit(X_train, y_train)</w:t>
            </w:r>
          </w:p>
          <w:p w14:paraId="61E4D5E2" w14:textId="77777777" w:rsidR="009058F1" w:rsidRDefault="009058F1" w:rsidP="009058F1">
            <w:pPr>
              <w:pStyle w:val="Code"/>
            </w:pPr>
          </w:p>
          <w:p w14:paraId="61A0B421" w14:textId="22EE1C8A" w:rsidR="00D002B8" w:rsidRDefault="009058F1" w:rsidP="009058F1">
            <w:pPr>
              <w:pStyle w:val="Code"/>
            </w:pPr>
            <w:r>
              <w:t>y_pred_rf = rf_model.predict(X_test)</w:t>
            </w:r>
          </w:p>
        </w:tc>
      </w:tr>
    </w:tbl>
    <w:p w14:paraId="22BD38E3" w14:textId="3DC6AF39" w:rsidR="00D002B8" w:rsidRDefault="00D002B8">
      <w:pPr>
        <w:spacing w:after="0"/>
      </w:pPr>
    </w:p>
    <w:p w14:paraId="3D71ED7F" w14:textId="1D0BA9F1" w:rsidR="00D002B8" w:rsidRDefault="00D002B8">
      <w:pPr>
        <w:spacing w:after="0"/>
      </w:pPr>
      <w:r>
        <w:t>4.</w:t>
      </w:r>
      <w:r w:rsidR="009058F1" w:rsidRPr="009058F1">
        <w:t xml:space="preserve"> K-Nearest Neighbors</w:t>
      </w:r>
    </w:p>
    <w:tbl>
      <w:tblPr>
        <w:tblW w:w="0" w:type="auto"/>
        <w:jc w:val="center"/>
        <w:tblLook w:val="04A0" w:firstRow="1" w:lastRow="0" w:firstColumn="1" w:lastColumn="0" w:noHBand="0" w:noVBand="1"/>
      </w:tblPr>
      <w:tblGrid>
        <w:gridCol w:w="9461"/>
      </w:tblGrid>
      <w:tr w:rsidR="00D002B8" w14:paraId="6BFE5E7C" w14:textId="77777777" w:rsidTr="004D3BCF">
        <w:trPr>
          <w:jc w:val="center"/>
        </w:trPr>
        <w:tc>
          <w:tcPr>
            <w:tcW w:w="9461" w:type="dxa"/>
            <w:tcBorders>
              <w:top w:val="single" w:sz="4" w:space="0" w:color="auto"/>
              <w:left w:val="single" w:sz="4" w:space="0" w:color="auto"/>
              <w:bottom w:val="single" w:sz="4" w:space="0" w:color="auto"/>
              <w:right w:val="single" w:sz="4" w:space="0" w:color="auto"/>
            </w:tcBorders>
            <w:shd w:val="clear" w:color="auto" w:fill="F2F2F2"/>
          </w:tcPr>
          <w:p w14:paraId="6F851329" w14:textId="77777777" w:rsidR="006158C6" w:rsidRDefault="006158C6" w:rsidP="006158C6">
            <w:pPr>
              <w:pStyle w:val="Code"/>
            </w:pPr>
            <w:r>
              <w:t>from sklearn.neighbors import KNeighborsClassifier</w:t>
            </w:r>
          </w:p>
          <w:p w14:paraId="5F3CFCF6" w14:textId="77777777" w:rsidR="006158C6" w:rsidRDefault="006158C6" w:rsidP="006158C6">
            <w:pPr>
              <w:pStyle w:val="Code"/>
            </w:pPr>
          </w:p>
          <w:p w14:paraId="41C146F4" w14:textId="77777777" w:rsidR="006158C6" w:rsidRDefault="006158C6" w:rsidP="006158C6">
            <w:pPr>
              <w:pStyle w:val="Code"/>
            </w:pPr>
            <w:r>
              <w:t>knn_model = KNeighborsClassifier()</w:t>
            </w:r>
          </w:p>
          <w:p w14:paraId="2ECBD376" w14:textId="77777777" w:rsidR="006158C6" w:rsidRDefault="006158C6" w:rsidP="006158C6">
            <w:pPr>
              <w:pStyle w:val="Code"/>
            </w:pPr>
          </w:p>
          <w:p w14:paraId="5C7C2105" w14:textId="77777777" w:rsidR="006158C6" w:rsidRDefault="006158C6" w:rsidP="006158C6">
            <w:pPr>
              <w:pStyle w:val="Code"/>
            </w:pPr>
            <w:r>
              <w:t>knn_model.fit(X_train, y_train)</w:t>
            </w:r>
          </w:p>
          <w:p w14:paraId="210B9DC7" w14:textId="77777777" w:rsidR="006158C6" w:rsidRDefault="006158C6" w:rsidP="006158C6">
            <w:pPr>
              <w:pStyle w:val="Code"/>
            </w:pPr>
          </w:p>
          <w:p w14:paraId="6C78A928" w14:textId="55B0906B" w:rsidR="00D002B8" w:rsidRDefault="006158C6" w:rsidP="006158C6">
            <w:pPr>
              <w:pStyle w:val="Code"/>
            </w:pPr>
            <w:r>
              <w:t>y_pred_knn = knn_model.predict(X_test)</w:t>
            </w:r>
          </w:p>
        </w:tc>
      </w:tr>
    </w:tbl>
    <w:p w14:paraId="269CE7E3" w14:textId="77777777" w:rsidR="00D002B8" w:rsidRDefault="00D002B8">
      <w:pPr>
        <w:spacing w:after="0"/>
      </w:pPr>
    </w:p>
    <w:p w14:paraId="5E389315" w14:textId="03C92CA1" w:rsidR="00D002B8" w:rsidRDefault="00D002B8">
      <w:pPr>
        <w:spacing w:after="0"/>
      </w:pPr>
      <w:r>
        <w:t>5.</w:t>
      </w:r>
      <w:r w:rsidR="006158C6" w:rsidRPr="006158C6">
        <w:t xml:space="preserve"> Support Vector Machine</w:t>
      </w:r>
    </w:p>
    <w:tbl>
      <w:tblPr>
        <w:tblW w:w="0" w:type="auto"/>
        <w:jc w:val="center"/>
        <w:tblLook w:val="04A0" w:firstRow="1" w:lastRow="0" w:firstColumn="1" w:lastColumn="0" w:noHBand="0" w:noVBand="1"/>
      </w:tblPr>
      <w:tblGrid>
        <w:gridCol w:w="9461"/>
      </w:tblGrid>
      <w:tr w:rsidR="00D002B8" w14:paraId="0A4A94C3" w14:textId="77777777" w:rsidTr="004D3BCF">
        <w:trPr>
          <w:jc w:val="center"/>
        </w:trPr>
        <w:tc>
          <w:tcPr>
            <w:tcW w:w="9461" w:type="dxa"/>
            <w:tcBorders>
              <w:top w:val="single" w:sz="4" w:space="0" w:color="auto"/>
              <w:left w:val="single" w:sz="4" w:space="0" w:color="auto"/>
              <w:bottom w:val="single" w:sz="4" w:space="0" w:color="auto"/>
              <w:right w:val="single" w:sz="4" w:space="0" w:color="auto"/>
            </w:tcBorders>
            <w:shd w:val="clear" w:color="auto" w:fill="F2F2F2"/>
          </w:tcPr>
          <w:p w14:paraId="77792B44" w14:textId="77777777" w:rsidR="001C544D" w:rsidRDefault="001C544D" w:rsidP="001C544D">
            <w:pPr>
              <w:pStyle w:val="Code"/>
            </w:pPr>
            <w:r>
              <w:t>from sklearn.svm import SVC</w:t>
            </w:r>
          </w:p>
          <w:p w14:paraId="7E7DD572" w14:textId="77777777" w:rsidR="001C544D" w:rsidRDefault="001C544D" w:rsidP="001C544D">
            <w:pPr>
              <w:pStyle w:val="Code"/>
            </w:pPr>
          </w:p>
          <w:p w14:paraId="3C727F75" w14:textId="77777777" w:rsidR="001C544D" w:rsidRDefault="001C544D" w:rsidP="001C544D">
            <w:pPr>
              <w:pStyle w:val="Code"/>
            </w:pPr>
            <w:r>
              <w:t>svm_model = SVC(</w:t>
            </w:r>
          </w:p>
          <w:p w14:paraId="0F908DE3" w14:textId="77777777" w:rsidR="001C544D" w:rsidRDefault="001C544D" w:rsidP="001C544D">
            <w:pPr>
              <w:pStyle w:val="Code"/>
            </w:pPr>
            <w:r>
              <w:t xml:space="preserve">    kernel='rbf',</w:t>
            </w:r>
          </w:p>
          <w:p w14:paraId="37A003E6" w14:textId="77777777" w:rsidR="001C544D" w:rsidRDefault="001C544D" w:rsidP="001C544D">
            <w:pPr>
              <w:pStyle w:val="Code"/>
            </w:pPr>
            <w:r>
              <w:t xml:space="preserve">    class_weight='balanced',</w:t>
            </w:r>
          </w:p>
          <w:p w14:paraId="10C25E82" w14:textId="77777777" w:rsidR="001C544D" w:rsidRDefault="001C544D" w:rsidP="001C544D">
            <w:pPr>
              <w:pStyle w:val="Code"/>
            </w:pPr>
            <w:r>
              <w:t xml:space="preserve">    random_state=42</w:t>
            </w:r>
          </w:p>
          <w:p w14:paraId="0BB04D70" w14:textId="77777777" w:rsidR="001C544D" w:rsidRDefault="001C544D" w:rsidP="001C544D">
            <w:pPr>
              <w:pStyle w:val="Code"/>
            </w:pPr>
            <w:r>
              <w:t>)</w:t>
            </w:r>
          </w:p>
          <w:p w14:paraId="05977B9C" w14:textId="77777777" w:rsidR="001C544D" w:rsidRDefault="001C544D" w:rsidP="001C544D">
            <w:pPr>
              <w:pStyle w:val="Code"/>
            </w:pPr>
          </w:p>
          <w:p w14:paraId="1F6DD2CF" w14:textId="77777777" w:rsidR="001C544D" w:rsidRDefault="001C544D" w:rsidP="001C544D">
            <w:pPr>
              <w:pStyle w:val="Code"/>
            </w:pPr>
            <w:r>
              <w:t>svm_model.fit(X_train, y_train)</w:t>
            </w:r>
          </w:p>
          <w:p w14:paraId="533D1F72" w14:textId="77777777" w:rsidR="001C544D" w:rsidRDefault="001C544D" w:rsidP="001C544D">
            <w:pPr>
              <w:pStyle w:val="Code"/>
            </w:pPr>
          </w:p>
          <w:p w14:paraId="6DC71A58" w14:textId="6AEC46DB" w:rsidR="00D002B8" w:rsidRDefault="001C544D" w:rsidP="001C544D">
            <w:pPr>
              <w:pStyle w:val="Code"/>
            </w:pPr>
            <w:r>
              <w:t>y_pred_svm = svm_model.predict(X_test)</w:t>
            </w:r>
          </w:p>
        </w:tc>
      </w:tr>
    </w:tbl>
    <w:p w14:paraId="30BA1512" w14:textId="77777777" w:rsidR="00D002B8" w:rsidRDefault="00D002B8">
      <w:pPr>
        <w:spacing w:after="0"/>
      </w:pPr>
    </w:p>
    <w:p w14:paraId="43C052FE" w14:textId="56FEF3BF" w:rsidR="00D002B8" w:rsidRDefault="00D002B8">
      <w:pPr>
        <w:spacing w:after="0"/>
      </w:pPr>
      <w:r>
        <w:t>6.</w:t>
      </w:r>
      <w:r w:rsidR="001C544D" w:rsidRPr="001C544D">
        <w:t xml:space="preserve"> Model Evaluation</w:t>
      </w:r>
    </w:p>
    <w:tbl>
      <w:tblPr>
        <w:tblW w:w="0" w:type="auto"/>
        <w:jc w:val="center"/>
        <w:tblLook w:val="04A0" w:firstRow="1" w:lastRow="0" w:firstColumn="1" w:lastColumn="0" w:noHBand="0" w:noVBand="1"/>
      </w:tblPr>
      <w:tblGrid>
        <w:gridCol w:w="9461"/>
      </w:tblGrid>
      <w:tr w:rsidR="00D002B8" w14:paraId="155BD316" w14:textId="77777777" w:rsidTr="004D3BCF">
        <w:trPr>
          <w:jc w:val="center"/>
        </w:trPr>
        <w:tc>
          <w:tcPr>
            <w:tcW w:w="9461" w:type="dxa"/>
            <w:tcBorders>
              <w:top w:val="single" w:sz="4" w:space="0" w:color="auto"/>
              <w:left w:val="single" w:sz="4" w:space="0" w:color="auto"/>
              <w:bottom w:val="single" w:sz="4" w:space="0" w:color="auto"/>
              <w:right w:val="single" w:sz="4" w:space="0" w:color="auto"/>
            </w:tcBorders>
            <w:shd w:val="clear" w:color="auto" w:fill="F2F2F2"/>
          </w:tcPr>
          <w:p w14:paraId="3AD5B8E2" w14:textId="77777777" w:rsidR="006B0211" w:rsidRDefault="006B0211" w:rsidP="006B0211">
            <w:pPr>
              <w:pStyle w:val="Code"/>
            </w:pPr>
            <w:r>
              <w:lastRenderedPageBreak/>
              <w:t>from sklearn.metrics import (</w:t>
            </w:r>
          </w:p>
          <w:p w14:paraId="34228A06" w14:textId="77777777" w:rsidR="006B0211" w:rsidRDefault="006B0211" w:rsidP="006B0211">
            <w:pPr>
              <w:pStyle w:val="Code"/>
            </w:pPr>
            <w:r>
              <w:t xml:space="preserve">    accuracy_score,</w:t>
            </w:r>
          </w:p>
          <w:p w14:paraId="2C15CC71" w14:textId="77777777" w:rsidR="006B0211" w:rsidRDefault="006B0211" w:rsidP="006B0211">
            <w:pPr>
              <w:pStyle w:val="Code"/>
            </w:pPr>
            <w:r>
              <w:t xml:space="preserve">    precision_score,</w:t>
            </w:r>
          </w:p>
          <w:p w14:paraId="5B50D0BC" w14:textId="77777777" w:rsidR="006B0211" w:rsidRDefault="006B0211" w:rsidP="006B0211">
            <w:pPr>
              <w:pStyle w:val="Code"/>
            </w:pPr>
            <w:r>
              <w:t xml:space="preserve">    recall_score,</w:t>
            </w:r>
          </w:p>
          <w:p w14:paraId="4664934A" w14:textId="77777777" w:rsidR="006B0211" w:rsidRDefault="006B0211" w:rsidP="006B0211">
            <w:pPr>
              <w:pStyle w:val="Code"/>
            </w:pPr>
            <w:r>
              <w:t xml:space="preserve">    f1_score,</w:t>
            </w:r>
          </w:p>
          <w:p w14:paraId="1B73534E" w14:textId="77777777" w:rsidR="006B0211" w:rsidRDefault="006B0211" w:rsidP="006B0211">
            <w:pPr>
              <w:pStyle w:val="Code"/>
            </w:pPr>
            <w:r>
              <w:t xml:space="preserve">    roc_auc_score</w:t>
            </w:r>
          </w:p>
          <w:p w14:paraId="324F8D83" w14:textId="77777777" w:rsidR="006B0211" w:rsidRDefault="006B0211" w:rsidP="006B0211">
            <w:pPr>
              <w:pStyle w:val="Code"/>
            </w:pPr>
            <w:r>
              <w:t>)</w:t>
            </w:r>
          </w:p>
          <w:p w14:paraId="30F49A94" w14:textId="77777777" w:rsidR="006B0211" w:rsidRDefault="006B0211" w:rsidP="006B0211">
            <w:pPr>
              <w:pStyle w:val="Code"/>
            </w:pPr>
          </w:p>
          <w:p w14:paraId="32DAFE40" w14:textId="77777777" w:rsidR="006B0211" w:rsidRDefault="006B0211" w:rsidP="006B0211">
            <w:pPr>
              <w:pStyle w:val="Code"/>
            </w:pPr>
            <w:r>
              <w:t># SVM evaluation</w:t>
            </w:r>
          </w:p>
          <w:p w14:paraId="1658B8F7" w14:textId="77777777" w:rsidR="006B0211" w:rsidRDefault="006B0211" w:rsidP="006B0211">
            <w:pPr>
              <w:pStyle w:val="Code"/>
            </w:pPr>
            <w:r>
              <w:t>accuracy = accuracy_score(y_test, y_pred_svm)</w:t>
            </w:r>
          </w:p>
          <w:p w14:paraId="64BC9BCB" w14:textId="77777777" w:rsidR="006B0211" w:rsidRDefault="006B0211" w:rsidP="006B0211">
            <w:pPr>
              <w:pStyle w:val="Code"/>
            </w:pPr>
            <w:r>
              <w:t>precision = precision_score(y_test, y_pred_svm)</w:t>
            </w:r>
          </w:p>
          <w:p w14:paraId="32B1A033" w14:textId="77777777" w:rsidR="006B0211" w:rsidRDefault="006B0211" w:rsidP="006B0211">
            <w:pPr>
              <w:pStyle w:val="Code"/>
            </w:pPr>
            <w:r>
              <w:t>recall = recall_score(y_test, y_pred_svm)</w:t>
            </w:r>
          </w:p>
          <w:p w14:paraId="635B9C1E" w14:textId="77777777" w:rsidR="006B0211" w:rsidRDefault="006B0211" w:rsidP="006B0211">
            <w:pPr>
              <w:pStyle w:val="Code"/>
            </w:pPr>
            <w:r>
              <w:t>f1 = f1_score(y_test, y_pred_svm)</w:t>
            </w:r>
          </w:p>
          <w:p w14:paraId="4C8111B3" w14:textId="77777777" w:rsidR="006B0211" w:rsidRDefault="006B0211" w:rsidP="006B0211">
            <w:pPr>
              <w:pStyle w:val="Code"/>
            </w:pPr>
          </w:p>
          <w:p w14:paraId="0E90E1F6" w14:textId="77777777" w:rsidR="006B0211" w:rsidRDefault="006B0211" w:rsidP="006B0211">
            <w:pPr>
              <w:pStyle w:val="Code"/>
            </w:pPr>
            <w:r>
              <w:t># SVM does not use predict_proba by default,</w:t>
            </w:r>
          </w:p>
          <w:p w14:paraId="67395D5A" w14:textId="77777777" w:rsidR="006B0211" w:rsidRDefault="006B0211" w:rsidP="006B0211">
            <w:pPr>
              <w:pStyle w:val="Code"/>
            </w:pPr>
            <w:r>
              <w:t># so decision_function is used for ROC-AUC.</w:t>
            </w:r>
          </w:p>
          <w:p w14:paraId="1EBF2E5F" w14:textId="77777777" w:rsidR="006B0211" w:rsidRDefault="006B0211" w:rsidP="006B0211">
            <w:pPr>
              <w:pStyle w:val="Code"/>
            </w:pPr>
            <w:r>
              <w:t>roc_auc = roc_auc_score(</w:t>
            </w:r>
          </w:p>
          <w:p w14:paraId="2762C2D6" w14:textId="77777777" w:rsidR="006B0211" w:rsidRDefault="006B0211" w:rsidP="006B0211">
            <w:pPr>
              <w:pStyle w:val="Code"/>
            </w:pPr>
            <w:r>
              <w:t xml:space="preserve">    y_test,</w:t>
            </w:r>
          </w:p>
          <w:p w14:paraId="12D95ACB" w14:textId="77777777" w:rsidR="006B0211" w:rsidRDefault="006B0211" w:rsidP="006B0211">
            <w:pPr>
              <w:pStyle w:val="Code"/>
            </w:pPr>
            <w:r>
              <w:t xml:space="preserve">    svm_model.decision_function(X_test)</w:t>
            </w:r>
          </w:p>
          <w:p w14:paraId="377CE96D" w14:textId="77777777" w:rsidR="006B0211" w:rsidRDefault="006B0211" w:rsidP="006B0211">
            <w:pPr>
              <w:pStyle w:val="Code"/>
            </w:pPr>
            <w:r>
              <w:t>)</w:t>
            </w:r>
          </w:p>
          <w:p w14:paraId="4E13BF9B" w14:textId="77777777" w:rsidR="006B0211" w:rsidRDefault="006B0211" w:rsidP="006B0211">
            <w:pPr>
              <w:pStyle w:val="Code"/>
            </w:pPr>
          </w:p>
          <w:p w14:paraId="66AA824F" w14:textId="77777777" w:rsidR="006B0211" w:rsidRDefault="006B0211" w:rsidP="006B0211">
            <w:pPr>
              <w:pStyle w:val="Code"/>
            </w:pPr>
            <w:r>
              <w:t>print("SVM Performance")</w:t>
            </w:r>
          </w:p>
          <w:p w14:paraId="36560B35" w14:textId="77777777" w:rsidR="006B0211" w:rsidRDefault="006B0211" w:rsidP="006B0211">
            <w:pPr>
              <w:pStyle w:val="Code"/>
            </w:pPr>
            <w:r>
              <w:t>print("Accuracy :", round(accuracy, 4))</w:t>
            </w:r>
          </w:p>
          <w:p w14:paraId="1DF8C96C" w14:textId="77777777" w:rsidR="006B0211" w:rsidRDefault="006B0211" w:rsidP="006B0211">
            <w:pPr>
              <w:pStyle w:val="Code"/>
            </w:pPr>
            <w:r>
              <w:t>print("Precision:", round(precision, 4))</w:t>
            </w:r>
          </w:p>
          <w:p w14:paraId="6C53ED8D" w14:textId="77777777" w:rsidR="006B0211" w:rsidRDefault="006B0211" w:rsidP="006B0211">
            <w:pPr>
              <w:pStyle w:val="Code"/>
            </w:pPr>
            <w:r>
              <w:t>print("Recall   :", round(recall, 4))</w:t>
            </w:r>
          </w:p>
          <w:p w14:paraId="6ACD38B3" w14:textId="77777777" w:rsidR="006B0211" w:rsidRDefault="006B0211" w:rsidP="006B0211">
            <w:pPr>
              <w:pStyle w:val="Code"/>
            </w:pPr>
            <w:r>
              <w:t>print("F1-Score :", round(f1, 4))</w:t>
            </w:r>
          </w:p>
          <w:p w14:paraId="70B61BF7" w14:textId="5E051C3E" w:rsidR="00D002B8" w:rsidRDefault="006B0211" w:rsidP="006B0211">
            <w:pPr>
              <w:pStyle w:val="Code"/>
            </w:pPr>
            <w:r>
              <w:t>print("ROC-AUC  :", round(roc_auc, 4))</w:t>
            </w:r>
          </w:p>
        </w:tc>
      </w:tr>
    </w:tbl>
    <w:p w14:paraId="123A42E6" w14:textId="77777777" w:rsidR="00D002B8" w:rsidRDefault="00D002B8">
      <w:pPr>
        <w:spacing w:after="0"/>
      </w:pPr>
    </w:p>
    <w:p w14:paraId="4D88512D" w14:textId="557D5084" w:rsidR="00D002B8" w:rsidRDefault="00D002B8">
      <w:pPr>
        <w:spacing w:after="0"/>
      </w:pPr>
      <w:r>
        <w:t>7.</w:t>
      </w:r>
      <w:r w:rsidR="006B0211" w:rsidRPr="006B0211">
        <w:t xml:space="preserve"> Confusion Matrix</w:t>
      </w:r>
    </w:p>
    <w:tbl>
      <w:tblPr>
        <w:tblW w:w="0" w:type="auto"/>
        <w:jc w:val="center"/>
        <w:tblLook w:val="04A0" w:firstRow="1" w:lastRow="0" w:firstColumn="1" w:lastColumn="0" w:noHBand="0" w:noVBand="1"/>
      </w:tblPr>
      <w:tblGrid>
        <w:gridCol w:w="9461"/>
      </w:tblGrid>
      <w:tr w:rsidR="00D002B8" w14:paraId="00B9D687" w14:textId="77777777" w:rsidTr="004D3BCF">
        <w:trPr>
          <w:jc w:val="center"/>
        </w:trPr>
        <w:tc>
          <w:tcPr>
            <w:tcW w:w="9461" w:type="dxa"/>
            <w:tcBorders>
              <w:top w:val="single" w:sz="4" w:space="0" w:color="auto"/>
              <w:left w:val="single" w:sz="4" w:space="0" w:color="auto"/>
              <w:bottom w:val="single" w:sz="4" w:space="0" w:color="auto"/>
              <w:right w:val="single" w:sz="4" w:space="0" w:color="auto"/>
            </w:tcBorders>
            <w:shd w:val="clear" w:color="auto" w:fill="F2F2F2"/>
          </w:tcPr>
          <w:p w14:paraId="74DB245F" w14:textId="77777777" w:rsidR="003868EC" w:rsidRDefault="003868EC" w:rsidP="003868EC">
            <w:pPr>
              <w:pStyle w:val="Code"/>
            </w:pPr>
            <w:r>
              <w:t>from sklearn.metrics import confusion_matrix, ConfusionMatrixDisplay</w:t>
            </w:r>
          </w:p>
          <w:p w14:paraId="160F3A77" w14:textId="77777777" w:rsidR="003868EC" w:rsidRDefault="003868EC" w:rsidP="003868EC">
            <w:pPr>
              <w:pStyle w:val="Code"/>
            </w:pPr>
          </w:p>
          <w:p w14:paraId="614294B6" w14:textId="77777777" w:rsidR="003868EC" w:rsidRDefault="003868EC" w:rsidP="003868EC">
            <w:pPr>
              <w:pStyle w:val="Code"/>
            </w:pPr>
            <w:r>
              <w:t>cm_svm = confusion_matrix(</w:t>
            </w:r>
          </w:p>
          <w:p w14:paraId="524FEDC5" w14:textId="77777777" w:rsidR="003868EC" w:rsidRDefault="003868EC" w:rsidP="003868EC">
            <w:pPr>
              <w:pStyle w:val="Code"/>
            </w:pPr>
            <w:r>
              <w:t xml:space="preserve">    y_test,</w:t>
            </w:r>
          </w:p>
          <w:p w14:paraId="5F618EBC" w14:textId="77777777" w:rsidR="003868EC" w:rsidRDefault="003868EC" w:rsidP="003868EC">
            <w:pPr>
              <w:pStyle w:val="Code"/>
            </w:pPr>
            <w:r>
              <w:t xml:space="preserve">    y_pred_svm</w:t>
            </w:r>
          </w:p>
          <w:p w14:paraId="3CAD98EA" w14:textId="77777777" w:rsidR="003868EC" w:rsidRDefault="003868EC" w:rsidP="003868EC">
            <w:pPr>
              <w:pStyle w:val="Code"/>
            </w:pPr>
            <w:r>
              <w:t>)</w:t>
            </w:r>
          </w:p>
          <w:p w14:paraId="6AD021F2" w14:textId="77777777" w:rsidR="003868EC" w:rsidRDefault="003868EC" w:rsidP="003868EC">
            <w:pPr>
              <w:pStyle w:val="Code"/>
            </w:pPr>
          </w:p>
          <w:p w14:paraId="4DB3320E" w14:textId="77777777" w:rsidR="003868EC" w:rsidRDefault="003868EC" w:rsidP="003868EC">
            <w:pPr>
              <w:pStyle w:val="Code"/>
            </w:pPr>
            <w:r>
              <w:t>disp = ConfusionMatrixDisplay(</w:t>
            </w:r>
          </w:p>
          <w:p w14:paraId="6E9427B6" w14:textId="77777777" w:rsidR="003868EC" w:rsidRDefault="003868EC" w:rsidP="003868EC">
            <w:pPr>
              <w:pStyle w:val="Code"/>
            </w:pPr>
            <w:r>
              <w:t xml:space="preserve">    confusion_matrix=cm_svm,</w:t>
            </w:r>
          </w:p>
          <w:p w14:paraId="44C46F26" w14:textId="77777777" w:rsidR="003868EC" w:rsidRDefault="003868EC" w:rsidP="003868EC">
            <w:pPr>
              <w:pStyle w:val="Code"/>
            </w:pPr>
            <w:r>
              <w:t xml:space="preserve">    display_labels=['No Churn', 'Churn']</w:t>
            </w:r>
          </w:p>
          <w:p w14:paraId="3EE8CC5D" w14:textId="77777777" w:rsidR="003868EC" w:rsidRDefault="003868EC" w:rsidP="003868EC">
            <w:pPr>
              <w:pStyle w:val="Code"/>
            </w:pPr>
            <w:r>
              <w:t>)</w:t>
            </w:r>
          </w:p>
          <w:p w14:paraId="03F4D12C" w14:textId="77777777" w:rsidR="003868EC" w:rsidRDefault="003868EC" w:rsidP="003868EC">
            <w:pPr>
              <w:pStyle w:val="Code"/>
            </w:pPr>
          </w:p>
          <w:p w14:paraId="6209401A" w14:textId="77777777" w:rsidR="003868EC" w:rsidRDefault="003868EC" w:rsidP="003868EC">
            <w:pPr>
              <w:pStyle w:val="Code"/>
            </w:pPr>
            <w:r>
              <w:t>disp.plot()</w:t>
            </w:r>
          </w:p>
          <w:p w14:paraId="17ED0B5A" w14:textId="77777777" w:rsidR="003868EC" w:rsidRDefault="003868EC" w:rsidP="003868EC">
            <w:pPr>
              <w:pStyle w:val="Code"/>
            </w:pPr>
          </w:p>
          <w:p w14:paraId="7BD9305E" w14:textId="77777777" w:rsidR="003868EC" w:rsidRDefault="003868EC" w:rsidP="003868EC">
            <w:pPr>
              <w:pStyle w:val="Code"/>
            </w:pPr>
            <w:r>
              <w:t>plt.title(</w:t>
            </w:r>
          </w:p>
          <w:p w14:paraId="56217A96" w14:textId="77777777" w:rsidR="003868EC" w:rsidRDefault="003868EC" w:rsidP="003868EC">
            <w:pPr>
              <w:pStyle w:val="Code"/>
            </w:pPr>
            <w:r>
              <w:t xml:space="preserve">    'Confusion Matrix - Support Vector Machine (SVM)'</w:t>
            </w:r>
          </w:p>
          <w:p w14:paraId="5D68B0D2" w14:textId="77777777" w:rsidR="003868EC" w:rsidRDefault="003868EC" w:rsidP="003868EC">
            <w:pPr>
              <w:pStyle w:val="Code"/>
            </w:pPr>
            <w:r>
              <w:t>)</w:t>
            </w:r>
          </w:p>
          <w:p w14:paraId="14544A73" w14:textId="77777777" w:rsidR="003868EC" w:rsidRDefault="003868EC" w:rsidP="003868EC">
            <w:pPr>
              <w:pStyle w:val="Code"/>
            </w:pPr>
          </w:p>
          <w:p w14:paraId="00B8CF4F" w14:textId="77777777" w:rsidR="003868EC" w:rsidRDefault="003868EC" w:rsidP="003868EC">
            <w:pPr>
              <w:pStyle w:val="Code"/>
            </w:pPr>
            <w:r>
              <w:t>plt.tight_layout()</w:t>
            </w:r>
          </w:p>
          <w:p w14:paraId="41FC223A" w14:textId="4CF5BFA6" w:rsidR="00D002B8" w:rsidRDefault="003868EC" w:rsidP="003868EC">
            <w:pPr>
              <w:pStyle w:val="Code"/>
            </w:pPr>
            <w:r>
              <w:t>plt.show()</w:t>
            </w:r>
          </w:p>
        </w:tc>
      </w:tr>
    </w:tbl>
    <w:p w14:paraId="25E7A044" w14:textId="77777777" w:rsidR="00D002B8" w:rsidRDefault="00D002B8">
      <w:pPr>
        <w:spacing w:after="0"/>
      </w:pPr>
    </w:p>
    <w:p w14:paraId="47D0E1CF" w14:textId="0D0A6855" w:rsidR="00D002B8" w:rsidRDefault="00D002B8">
      <w:pPr>
        <w:spacing w:after="0"/>
      </w:pPr>
      <w:r>
        <w:t>8.</w:t>
      </w:r>
      <w:r w:rsidR="003868EC" w:rsidRPr="003868EC">
        <w:t xml:space="preserve"> Training vs Test Performance</w:t>
      </w:r>
    </w:p>
    <w:tbl>
      <w:tblPr>
        <w:tblW w:w="0" w:type="auto"/>
        <w:jc w:val="center"/>
        <w:tblLook w:val="04A0" w:firstRow="1" w:lastRow="0" w:firstColumn="1" w:lastColumn="0" w:noHBand="0" w:noVBand="1"/>
      </w:tblPr>
      <w:tblGrid>
        <w:gridCol w:w="9461"/>
      </w:tblGrid>
      <w:tr w:rsidR="00D002B8" w14:paraId="45EE9C2D" w14:textId="77777777" w:rsidTr="004D3BCF">
        <w:trPr>
          <w:jc w:val="center"/>
        </w:trPr>
        <w:tc>
          <w:tcPr>
            <w:tcW w:w="9461" w:type="dxa"/>
            <w:tcBorders>
              <w:top w:val="single" w:sz="4" w:space="0" w:color="auto"/>
              <w:left w:val="single" w:sz="4" w:space="0" w:color="auto"/>
              <w:bottom w:val="single" w:sz="4" w:space="0" w:color="auto"/>
              <w:right w:val="single" w:sz="4" w:space="0" w:color="auto"/>
            </w:tcBorders>
            <w:shd w:val="clear" w:color="auto" w:fill="F2F2F2"/>
          </w:tcPr>
          <w:p w14:paraId="0589B4CB" w14:textId="77777777" w:rsidR="006705A7" w:rsidRDefault="006705A7" w:rsidP="006705A7">
            <w:pPr>
              <w:pStyle w:val="Code"/>
            </w:pPr>
            <w:r>
              <w:t># Training predictions</w:t>
            </w:r>
          </w:p>
          <w:p w14:paraId="0EE9864C" w14:textId="77777777" w:rsidR="006705A7" w:rsidRDefault="006705A7" w:rsidP="006705A7">
            <w:pPr>
              <w:pStyle w:val="Code"/>
            </w:pPr>
            <w:r>
              <w:t>y_train_pred_svm = svm_model.predict(X_train)</w:t>
            </w:r>
          </w:p>
          <w:p w14:paraId="2FD1CE14" w14:textId="77777777" w:rsidR="006705A7" w:rsidRDefault="006705A7" w:rsidP="006705A7">
            <w:pPr>
              <w:pStyle w:val="Code"/>
            </w:pPr>
          </w:p>
          <w:p w14:paraId="1EDB9F26" w14:textId="77777777" w:rsidR="006705A7" w:rsidRDefault="006705A7" w:rsidP="006705A7">
            <w:pPr>
              <w:pStyle w:val="Code"/>
            </w:pPr>
            <w:r>
              <w:t># Training performance</w:t>
            </w:r>
          </w:p>
          <w:p w14:paraId="6A752C06" w14:textId="77777777" w:rsidR="006705A7" w:rsidRDefault="006705A7" w:rsidP="006705A7">
            <w:pPr>
              <w:pStyle w:val="Code"/>
            </w:pPr>
            <w:r>
              <w:t>train_accuracy = accuracy_score(</w:t>
            </w:r>
          </w:p>
          <w:p w14:paraId="2C26DD5D" w14:textId="77777777" w:rsidR="006705A7" w:rsidRDefault="006705A7" w:rsidP="006705A7">
            <w:pPr>
              <w:pStyle w:val="Code"/>
            </w:pPr>
            <w:r>
              <w:t xml:space="preserve">    y_train,</w:t>
            </w:r>
          </w:p>
          <w:p w14:paraId="6A0703F0" w14:textId="77777777" w:rsidR="006705A7" w:rsidRDefault="006705A7" w:rsidP="006705A7">
            <w:pPr>
              <w:pStyle w:val="Code"/>
            </w:pPr>
            <w:r>
              <w:t xml:space="preserve">    y_train_pred_svm</w:t>
            </w:r>
          </w:p>
          <w:p w14:paraId="2A2EEF25" w14:textId="77777777" w:rsidR="006705A7" w:rsidRDefault="006705A7" w:rsidP="006705A7">
            <w:pPr>
              <w:pStyle w:val="Code"/>
            </w:pPr>
            <w:r>
              <w:t>)</w:t>
            </w:r>
          </w:p>
          <w:p w14:paraId="659939ED" w14:textId="77777777" w:rsidR="006705A7" w:rsidRDefault="006705A7" w:rsidP="006705A7">
            <w:pPr>
              <w:pStyle w:val="Code"/>
            </w:pPr>
          </w:p>
          <w:p w14:paraId="425030FC" w14:textId="77777777" w:rsidR="006705A7" w:rsidRDefault="006705A7" w:rsidP="006705A7">
            <w:pPr>
              <w:pStyle w:val="Code"/>
            </w:pPr>
            <w:r>
              <w:t>train_precision = precision_score(</w:t>
            </w:r>
          </w:p>
          <w:p w14:paraId="1973FF01" w14:textId="77777777" w:rsidR="006705A7" w:rsidRDefault="006705A7" w:rsidP="006705A7">
            <w:pPr>
              <w:pStyle w:val="Code"/>
            </w:pPr>
            <w:r>
              <w:t xml:space="preserve">    y_train,</w:t>
            </w:r>
          </w:p>
          <w:p w14:paraId="120A7978" w14:textId="77777777" w:rsidR="006705A7" w:rsidRDefault="006705A7" w:rsidP="006705A7">
            <w:pPr>
              <w:pStyle w:val="Code"/>
            </w:pPr>
            <w:r>
              <w:t xml:space="preserve">    y_train_pred_svm</w:t>
            </w:r>
          </w:p>
          <w:p w14:paraId="36E2BB99" w14:textId="77777777" w:rsidR="006705A7" w:rsidRDefault="006705A7" w:rsidP="006705A7">
            <w:pPr>
              <w:pStyle w:val="Code"/>
            </w:pPr>
            <w:r>
              <w:t>)</w:t>
            </w:r>
          </w:p>
          <w:p w14:paraId="3343AF9B" w14:textId="77777777" w:rsidR="006705A7" w:rsidRDefault="006705A7" w:rsidP="006705A7">
            <w:pPr>
              <w:pStyle w:val="Code"/>
            </w:pPr>
          </w:p>
          <w:p w14:paraId="46B48AAD" w14:textId="77777777" w:rsidR="006705A7" w:rsidRDefault="006705A7" w:rsidP="006705A7">
            <w:pPr>
              <w:pStyle w:val="Code"/>
            </w:pPr>
            <w:r>
              <w:lastRenderedPageBreak/>
              <w:t>train_recall = recall_score(</w:t>
            </w:r>
          </w:p>
          <w:p w14:paraId="1738DFA0" w14:textId="77777777" w:rsidR="006705A7" w:rsidRDefault="006705A7" w:rsidP="006705A7">
            <w:pPr>
              <w:pStyle w:val="Code"/>
            </w:pPr>
            <w:r>
              <w:t xml:space="preserve">    y_train,</w:t>
            </w:r>
          </w:p>
          <w:p w14:paraId="7BE7A941" w14:textId="77777777" w:rsidR="006705A7" w:rsidRDefault="006705A7" w:rsidP="006705A7">
            <w:pPr>
              <w:pStyle w:val="Code"/>
            </w:pPr>
            <w:r>
              <w:t xml:space="preserve">    y_train_pred_svm</w:t>
            </w:r>
          </w:p>
          <w:p w14:paraId="0155224C" w14:textId="77777777" w:rsidR="006705A7" w:rsidRDefault="006705A7" w:rsidP="006705A7">
            <w:pPr>
              <w:pStyle w:val="Code"/>
            </w:pPr>
            <w:r>
              <w:t>)</w:t>
            </w:r>
          </w:p>
          <w:p w14:paraId="3A115E81" w14:textId="77777777" w:rsidR="006705A7" w:rsidRDefault="006705A7" w:rsidP="006705A7">
            <w:pPr>
              <w:pStyle w:val="Code"/>
            </w:pPr>
          </w:p>
          <w:p w14:paraId="47634ABD" w14:textId="77777777" w:rsidR="006705A7" w:rsidRDefault="006705A7" w:rsidP="006705A7">
            <w:pPr>
              <w:pStyle w:val="Code"/>
            </w:pPr>
            <w:r>
              <w:t>train_f1 = f1_score(</w:t>
            </w:r>
          </w:p>
          <w:p w14:paraId="47370BBA" w14:textId="77777777" w:rsidR="006705A7" w:rsidRDefault="006705A7" w:rsidP="006705A7">
            <w:pPr>
              <w:pStyle w:val="Code"/>
            </w:pPr>
            <w:r>
              <w:t xml:space="preserve">    y_train,</w:t>
            </w:r>
          </w:p>
          <w:p w14:paraId="25C9BAF5" w14:textId="77777777" w:rsidR="006705A7" w:rsidRDefault="006705A7" w:rsidP="006705A7">
            <w:pPr>
              <w:pStyle w:val="Code"/>
            </w:pPr>
            <w:r>
              <w:t xml:space="preserve">    y_train_pred_svm</w:t>
            </w:r>
          </w:p>
          <w:p w14:paraId="4716216B" w14:textId="77777777" w:rsidR="006705A7" w:rsidRDefault="006705A7" w:rsidP="006705A7">
            <w:pPr>
              <w:pStyle w:val="Code"/>
            </w:pPr>
            <w:r>
              <w:t>)</w:t>
            </w:r>
          </w:p>
          <w:p w14:paraId="370CEC99" w14:textId="77777777" w:rsidR="006705A7" w:rsidRDefault="006705A7" w:rsidP="006705A7">
            <w:pPr>
              <w:pStyle w:val="Code"/>
            </w:pPr>
          </w:p>
          <w:p w14:paraId="05DD848D" w14:textId="77777777" w:rsidR="006705A7" w:rsidRDefault="006705A7" w:rsidP="006705A7">
            <w:pPr>
              <w:pStyle w:val="Code"/>
            </w:pPr>
            <w:r>
              <w:t># Test performance</w:t>
            </w:r>
          </w:p>
          <w:p w14:paraId="1E32B5F8" w14:textId="77777777" w:rsidR="006705A7" w:rsidRDefault="006705A7" w:rsidP="006705A7">
            <w:pPr>
              <w:pStyle w:val="Code"/>
            </w:pPr>
            <w:r>
              <w:t>test_accuracy = accuracy_score(</w:t>
            </w:r>
          </w:p>
          <w:p w14:paraId="1A7BAD09" w14:textId="77777777" w:rsidR="006705A7" w:rsidRDefault="006705A7" w:rsidP="006705A7">
            <w:pPr>
              <w:pStyle w:val="Code"/>
            </w:pPr>
            <w:r>
              <w:t xml:space="preserve">    y_test,</w:t>
            </w:r>
          </w:p>
          <w:p w14:paraId="15A9DFC1" w14:textId="77777777" w:rsidR="006705A7" w:rsidRDefault="006705A7" w:rsidP="006705A7">
            <w:pPr>
              <w:pStyle w:val="Code"/>
            </w:pPr>
            <w:r>
              <w:t xml:space="preserve">    y_pred_svm</w:t>
            </w:r>
          </w:p>
          <w:p w14:paraId="30F9AC68" w14:textId="77777777" w:rsidR="006705A7" w:rsidRDefault="006705A7" w:rsidP="006705A7">
            <w:pPr>
              <w:pStyle w:val="Code"/>
            </w:pPr>
            <w:r>
              <w:t>)</w:t>
            </w:r>
          </w:p>
          <w:p w14:paraId="7557DB95" w14:textId="77777777" w:rsidR="006705A7" w:rsidRDefault="006705A7" w:rsidP="006705A7">
            <w:pPr>
              <w:pStyle w:val="Code"/>
            </w:pPr>
          </w:p>
          <w:p w14:paraId="468FE01C" w14:textId="77777777" w:rsidR="006705A7" w:rsidRDefault="006705A7" w:rsidP="006705A7">
            <w:pPr>
              <w:pStyle w:val="Code"/>
            </w:pPr>
            <w:r>
              <w:t>test_precision = precision_score(</w:t>
            </w:r>
          </w:p>
          <w:p w14:paraId="18956B1D" w14:textId="77777777" w:rsidR="006705A7" w:rsidRDefault="006705A7" w:rsidP="006705A7">
            <w:pPr>
              <w:pStyle w:val="Code"/>
            </w:pPr>
            <w:r>
              <w:t xml:space="preserve">    y_test,</w:t>
            </w:r>
          </w:p>
          <w:p w14:paraId="373B0251" w14:textId="77777777" w:rsidR="006705A7" w:rsidRDefault="006705A7" w:rsidP="006705A7">
            <w:pPr>
              <w:pStyle w:val="Code"/>
            </w:pPr>
            <w:r>
              <w:t xml:space="preserve">    y_pred_svm</w:t>
            </w:r>
          </w:p>
          <w:p w14:paraId="6DD49B8A" w14:textId="77777777" w:rsidR="006705A7" w:rsidRDefault="006705A7" w:rsidP="006705A7">
            <w:pPr>
              <w:pStyle w:val="Code"/>
            </w:pPr>
            <w:r>
              <w:t>)</w:t>
            </w:r>
          </w:p>
          <w:p w14:paraId="105FED3B" w14:textId="77777777" w:rsidR="006705A7" w:rsidRDefault="006705A7" w:rsidP="006705A7">
            <w:pPr>
              <w:pStyle w:val="Code"/>
            </w:pPr>
          </w:p>
          <w:p w14:paraId="4B1C99B8" w14:textId="77777777" w:rsidR="006705A7" w:rsidRDefault="006705A7" w:rsidP="006705A7">
            <w:pPr>
              <w:pStyle w:val="Code"/>
            </w:pPr>
            <w:r>
              <w:t>test_recall = recall_score(</w:t>
            </w:r>
          </w:p>
          <w:p w14:paraId="234204E8" w14:textId="77777777" w:rsidR="006705A7" w:rsidRDefault="006705A7" w:rsidP="006705A7">
            <w:pPr>
              <w:pStyle w:val="Code"/>
            </w:pPr>
            <w:r>
              <w:t xml:space="preserve">    y_test,</w:t>
            </w:r>
          </w:p>
          <w:p w14:paraId="36C302B0" w14:textId="77777777" w:rsidR="006705A7" w:rsidRDefault="006705A7" w:rsidP="006705A7">
            <w:pPr>
              <w:pStyle w:val="Code"/>
            </w:pPr>
            <w:r>
              <w:t xml:space="preserve">    y_pred_svm</w:t>
            </w:r>
          </w:p>
          <w:p w14:paraId="724ADB92" w14:textId="77777777" w:rsidR="006705A7" w:rsidRDefault="006705A7" w:rsidP="006705A7">
            <w:pPr>
              <w:pStyle w:val="Code"/>
            </w:pPr>
            <w:r>
              <w:t>)</w:t>
            </w:r>
          </w:p>
          <w:p w14:paraId="3CD674BD" w14:textId="77777777" w:rsidR="006705A7" w:rsidRDefault="006705A7" w:rsidP="006705A7">
            <w:pPr>
              <w:pStyle w:val="Code"/>
            </w:pPr>
          </w:p>
          <w:p w14:paraId="0A494484" w14:textId="77777777" w:rsidR="006705A7" w:rsidRDefault="006705A7" w:rsidP="006705A7">
            <w:pPr>
              <w:pStyle w:val="Code"/>
            </w:pPr>
            <w:r>
              <w:t>test_f1 = f1_score(</w:t>
            </w:r>
          </w:p>
          <w:p w14:paraId="37D624DD" w14:textId="77777777" w:rsidR="006705A7" w:rsidRDefault="006705A7" w:rsidP="006705A7">
            <w:pPr>
              <w:pStyle w:val="Code"/>
            </w:pPr>
            <w:r>
              <w:t xml:space="preserve">    y_test,</w:t>
            </w:r>
          </w:p>
          <w:p w14:paraId="2D5112DF" w14:textId="77777777" w:rsidR="006705A7" w:rsidRDefault="006705A7" w:rsidP="006705A7">
            <w:pPr>
              <w:pStyle w:val="Code"/>
            </w:pPr>
            <w:r>
              <w:t xml:space="preserve">    y_pred_svm</w:t>
            </w:r>
          </w:p>
          <w:p w14:paraId="1A4DADA9" w14:textId="77777777" w:rsidR="006705A7" w:rsidRDefault="006705A7" w:rsidP="006705A7">
            <w:pPr>
              <w:pStyle w:val="Code"/>
            </w:pPr>
            <w:r>
              <w:t>)</w:t>
            </w:r>
          </w:p>
          <w:p w14:paraId="310BEC29" w14:textId="77777777" w:rsidR="006705A7" w:rsidRDefault="006705A7" w:rsidP="006705A7">
            <w:pPr>
              <w:pStyle w:val="Code"/>
            </w:pPr>
          </w:p>
          <w:p w14:paraId="316FAA7A" w14:textId="77777777" w:rsidR="006705A7" w:rsidRDefault="006705A7" w:rsidP="006705A7">
            <w:pPr>
              <w:pStyle w:val="Code"/>
            </w:pPr>
            <w:r>
              <w:t>print("SVM Training Performance")</w:t>
            </w:r>
          </w:p>
          <w:p w14:paraId="23EBCC09" w14:textId="77777777" w:rsidR="006705A7" w:rsidRDefault="006705A7" w:rsidP="006705A7">
            <w:pPr>
              <w:pStyle w:val="Code"/>
            </w:pPr>
            <w:r>
              <w:t>print(f"Accuracy : {train_accuracy:.4f}")</w:t>
            </w:r>
          </w:p>
          <w:p w14:paraId="27FF3436" w14:textId="77777777" w:rsidR="006705A7" w:rsidRDefault="006705A7" w:rsidP="006705A7">
            <w:pPr>
              <w:pStyle w:val="Code"/>
            </w:pPr>
            <w:r>
              <w:t>print(f"Precision: {train_precision:.4f}")</w:t>
            </w:r>
          </w:p>
          <w:p w14:paraId="0482C547" w14:textId="77777777" w:rsidR="006705A7" w:rsidRDefault="006705A7" w:rsidP="006705A7">
            <w:pPr>
              <w:pStyle w:val="Code"/>
            </w:pPr>
            <w:r>
              <w:t>print(f"Recall   : {train_recall:.4f}")</w:t>
            </w:r>
          </w:p>
          <w:p w14:paraId="27D6D71D" w14:textId="77777777" w:rsidR="006705A7" w:rsidRDefault="006705A7" w:rsidP="006705A7">
            <w:pPr>
              <w:pStyle w:val="Code"/>
            </w:pPr>
            <w:r>
              <w:t>print(f"F1-Score : {train_f1:.4f}")</w:t>
            </w:r>
          </w:p>
          <w:p w14:paraId="78072E5A" w14:textId="77777777" w:rsidR="006705A7" w:rsidRDefault="006705A7" w:rsidP="006705A7">
            <w:pPr>
              <w:pStyle w:val="Code"/>
            </w:pPr>
          </w:p>
          <w:p w14:paraId="468A2316" w14:textId="77777777" w:rsidR="006705A7" w:rsidRDefault="006705A7" w:rsidP="006705A7">
            <w:pPr>
              <w:pStyle w:val="Code"/>
            </w:pPr>
            <w:r>
              <w:t>print("\nSVM Test Performance")</w:t>
            </w:r>
          </w:p>
          <w:p w14:paraId="3C70EE84" w14:textId="77777777" w:rsidR="006705A7" w:rsidRDefault="006705A7" w:rsidP="006705A7">
            <w:pPr>
              <w:pStyle w:val="Code"/>
            </w:pPr>
            <w:r>
              <w:t>print(f"Accuracy : {test_accuracy:.4f}")</w:t>
            </w:r>
          </w:p>
          <w:p w14:paraId="537B0A87" w14:textId="77777777" w:rsidR="006705A7" w:rsidRDefault="006705A7" w:rsidP="006705A7">
            <w:pPr>
              <w:pStyle w:val="Code"/>
            </w:pPr>
            <w:r>
              <w:t>print(f"Precision: {test_precision:.4f}")</w:t>
            </w:r>
          </w:p>
          <w:p w14:paraId="324FCF4F" w14:textId="77777777" w:rsidR="006705A7" w:rsidRDefault="006705A7" w:rsidP="006705A7">
            <w:pPr>
              <w:pStyle w:val="Code"/>
            </w:pPr>
            <w:r>
              <w:t>print(f"Recall   : {test_recall:.4f}")</w:t>
            </w:r>
          </w:p>
          <w:p w14:paraId="282C48B9" w14:textId="3AD0E39D" w:rsidR="00D002B8" w:rsidRDefault="006705A7" w:rsidP="006705A7">
            <w:pPr>
              <w:pStyle w:val="Code"/>
            </w:pPr>
            <w:r>
              <w:t>print(f"F1-Score : {test_f1:.4f}")</w:t>
            </w:r>
          </w:p>
        </w:tc>
      </w:tr>
    </w:tbl>
    <w:p w14:paraId="10A924DA" w14:textId="77777777" w:rsidR="00D002B8" w:rsidRDefault="00D002B8">
      <w:pPr>
        <w:spacing w:after="0"/>
      </w:pPr>
    </w:p>
    <w:p w14:paraId="61696BB6" w14:textId="77777777" w:rsidR="00D002B8" w:rsidRDefault="00D002B8">
      <w:pPr>
        <w:spacing w:after="0"/>
      </w:pPr>
    </w:p>
    <w:p w14:paraId="5268D77B" w14:textId="2F232341" w:rsidR="00036328" w:rsidRPr="00972181" w:rsidRDefault="009D7607" w:rsidP="00972181">
      <w:pPr>
        <w:pStyle w:val="Heading1"/>
        <w:rPr>
          <w:rFonts w:ascii="Times New Roman" w:hAnsi="Times New Roman" w:cs="Times New Roman"/>
        </w:rPr>
      </w:pPr>
      <w:r w:rsidRPr="00836E47">
        <w:rPr>
          <w:rFonts w:ascii="Times New Roman" w:hAnsi="Times New Roman" w:cs="Times New Roman"/>
        </w:rPr>
        <w:lastRenderedPageBreak/>
        <w:t>APPENDIX B. ADDITIONAL FIGURES AND TABLES</w:t>
      </w:r>
    </w:p>
    <w:tbl>
      <w:tblPr>
        <w:tblW w:w="0" w:type="auto"/>
        <w:tblLook w:val="04A0" w:firstRow="1" w:lastRow="0" w:firstColumn="1" w:lastColumn="0" w:noHBand="0" w:noVBand="1"/>
      </w:tblPr>
      <w:tblGrid>
        <w:gridCol w:w="8868"/>
      </w:tblGrid>
      <w:tr w:rsidR="00036328" w14:paraId="1D6AE6AA" w14:textId="77777777" w:rsidTr="00972181">
        <w:trPr>
          <w:trHeight w:val="6025"/>
        </w:trPr>
        <w:tc>
          <w:tcPr>
            <w:tcW w:w="8868" w:type="dxa"/>
            <w:tcBorders>
              <w:top w:val="single" w:sz="8" w:space="0" w:color="BFBFBF"/>
              <w:left w:val="single" w:sz="8" w:space="0" w:color="BFBFBF"/>
              <w:bottom w:val="single" w:sz="8" w:space="0" w:color="BFBFBF"/>
              <w:right w:val="single" w:sz="8" w:space="0" w:color="BFBFBF"/>
            </w:tcBorders>
            <w:shd w:val="clear" w:color="auto" w:fill="F7F7F7"/>
          </w:tcPr>
          <w:p w14:paraId="1B1F5E21" w14:textId="0E0EC10C" w:rsidR="00036328" w:rsidRDefault="00972181" w:rsidP="00972181">
            <w:pPr>
              <w:spacing w:before="400" w:after="400"/>
            </w:pPr>
            <w:r>
              <w:t xml:space="preserve">                         </w:t>
            </w:r>
            <w:r w:rsidRPr="00972181">
              <w:rPr>
                <w:noProof/>
              </w:rPr>
              <w:drawing>
                <wp:inline distT="0" distB="0" distL="0" distR="0" wp14:anchorId="20FDCF3F" wp14:editId="38B0C84D">
                  <wp:extent cx="3840010" cy="3474720"/>
                  <wp:effectExtent l="0" t="0" r="8255" b="0"/>
                  <wp:docPr id="10282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3020" name=""/>
                          <pic:cNvPicPr/>
                        </pic:nvPicPr>
                        <pic:blipFill>
                          <a:blip r:embed="rId16"/>
                          <a:stretch>
                            <a:fillRect/>
                          </a:stretch>
                        </pic:blipFill>
                        <pic:spPr>
                          <a:xfrm>
                            <a:off x="0" y="0"/>
                            <a:ext cx="3852140" cy="3485696"/>
                          </a:xfrm>
                          <a:prstGeom prst="rect">
                            <a:avLst/>
                          </a:prstGeom>
                        </pic:spPr>
                      </pic:pic>
                    </a:graphicData>
                  </a:graphic>
                </wp:inline>
              </w:drawing>
            </w:r>
          </w:p>
        </w:tc>
      </w:tr>
    </w:tbl>
    <w:p w14:paraId="45864E9E" w14:textId="1DF023AB" w:rsidR="00036328" w:rsidRDefault="009D7607" w:rsidP="004B4F1E">
      <w:pPr>
        <w:pStyle w:val="Caption"/>
        <w:jc w:val="center"/>
      </w:pPr>
      <w:r>
        <w:t>Figure 6.</w:t>
      </w:r>
      <w:r w:rsidR="000008C8" w:rsidRPr="000008C8">
        <w:rPr>
          <w:b w:val="0"/>
          <w:bCs w:val="0"/>
          <w:color w:val="auto"/>
          <w:sz w:val="22"/>
          <w:szCs w:val="22"/>
        </w:rPr>
        <w:t xml:space="preserve"> </w:t>
      </w:r>
      <w:r w:rsidR="000008C8" w:rsidRPr="000008C8">
        <w:t>ROC Curves for Churn Prediction Models</w:t>
      </w:r>
    </w:p>
    <w:p w14:paraId="1450B864" w14:textId="77777777" w:rsidR="004B4F1E" w:rsidRPr="004B4F1E" w:rsidRDefault="004B4F1E" w:rsidP="004B4F1E"/>
    <w:tbl>
      <w:tblPr>
        <w:tblStyle w:val="TableGrid"/>
        <w:tblW w:w="0" w:type="auto"/>
        <w:jc w:val="center"/>
        <w:tblLook w:val="04A0" w:firstRow="1" w:lastRow="0" w:firstColumn="1" w:lastColumn="0" w:noHBand="0" w:noVBand="1"/>
      </w:tblPr>
      <w:tblGrid>
        <w:gridCol w:w="2365"/>
        <w:gridCol w:w="2365"/>
        <w:gridCol w:w="2365"/>
      </w:tblGrid>
      <w:tr w:rsidR="00173311" w14:paraId="7236CA40" w14:textId="77777777">
        <w:trPr>
          <w:jc w:val="center"/>
        </w:trPr>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4C82E687" w14:textId="0A499C35" w:rsidR="00173311" w:rsidRPr="00C65CEF" w:rsidRDefault="00F67BEC">
            <w:pPr>
              <w:rPr>
                <w:b/>
                <w:bCs/>
              </w:rPr>
            </w:pPr>
            <w:r w:rsidRPr="00C65CEF">
              <w:rPr>
                <w:b/>
                <w:bCs/>
              </w:rPr>
              <w:t xml:space="preserve">Risk </w:t>
            </w:r>
            <w:r w:rsidR="00F1219F" w:rsidRPr="00C65CEF">
              <w:rPr>
                <w:b/>
                <w:bCs/>
              </w:rPr>
              <w:t>F</w:t>
            </w:r>
            <w:r w:rsidRPr="00C65CEF">
              <w:rPr>
                <w:b/>
                <w:bCs/>
              </w:rPr>
              <w:t>actor</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54D2AECB" w14:textId="6FFE795E" w:rsidR="00173311" w:rsidRPr="00C65CEF" w:rsidRDefault="00F67BEC">
            <w:pPr>
              <w:rPr>
                <w:b/>
                <w:bCs/>
              </w:rPr>
            </w:pPr>
            <w:r w:rsidRPr="00C65CEF">
              <w:rPr>
                <w:b/>
                <w:bCs/>
              </w:rPr>
              <w:t xml:space="preserve">High-Risk </w:t>
            </w:r>
            <w:r w:rsidR="00F1219F" w:rsidRPr="00C65CEF">
              <w:rPr>
                <w:b/>
                <w:bCs/>
              </w:rPr>
              <w:t>S</w:t>
            </w:r>
            <w:r w:rsidRPr="00C65CEF">
              <w:rPr>
                <w:b/>
                <w:bCs/>
              </w:rPr>
              <w:t>egment</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31889536" w14:textId="17627F9D" w:rsidR="00173311" w:rsidRPr="00C65CEF" w:rsidRDefault="00F1219F">
            <w:pPr>
              <w:rPr>
                <w:b/>
                <w:bCs/>
              </w:rPr>
            </w:pPr>
            <w:r w:rsidRPr="00C65CEF">
              <w:rPr>
                <w:b/>
                <w:bCs/>
              </w:rPr>
              <w:t>Churn Rate (%)</w:t>
            </w:r>
          </w:p>
        </w:tc>
      </w:tr>
      <w:tr w:rsidR="00173311" w14:paraId="26CF3ED2"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3AF9FAE0" w14:textId="55CFD409" w:rsidR="00173311" w:rsidRDefault="00E00A51">
            <w:r>
              <w:t>Contract type</w:t>
            </w:r>
          </w:p>
        </w:tc>
        <w:tc>
          <w:tcPr>
            <w:tcW w:w="2365" w:type="dxa"/>
            <w:tcBorders>
              <w:top w:val="single" w:sz="6" w:space="0" w:color="808080"/>
              <w:left w:val="single" w:sz="6" w:space="0" w:color="808080"/>
              <w:bottom w:val="single" w:sz="6" w:space="0" w:color="808080"/>
              <w:right w:val="single" w:sz="6" w:space="0" w:color="808080"/>
            </w:tcBorders>
          </w:tcPr>
          <w:p w14:paraId="231A4682" w14:textId="35F08FAF" w:rsidR="00173311" w:rsidRDefault="00C65CEF">
            <w:r>
              <w:t>Month-to-month</w:t>
            </w:r>
          </w:p>
        </w:tc>
        <w:tc>
          <w:tcPr>
            <w:tcW w:w="2365" w:type="dxa"/>
            <w:tcBorders>
              <w:top w:val="single" w:sz="6" w:space="0" w:color="808080"/>
              <w:left w:val="single" w:sz="6" w:space="0" w:color="808080"/>
              <w:bottom w:val="single" w:sz="6" w:space="0" w:color="808080"/>
              <w:right w:val="single" w:sz="6" w:space="0" w:color="808080"/>
            </w:tcBorders>
          </w:tcPr>
          <w:p w14:paraId="420FA89E" w14:textId="7AC4006C" w:rsidR="00173311" w:rsidRDefault="009D443F">
            <w:r>
              <w:t>42.71</w:t>
            </w:r>
          </w:p>
        </w:tc>
      </w:tr>
      <w:tr w:rsidR="00173311" w14:paraId="3FDCCEBA"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77A9BB5A" w14:textId="71FB4029" w:rsidR="00173311" w:rsidRDefault="00E00A51">
            <w:r>
              <w:t>Internet service</w:t>
            </w:r>
          </w:p>
        </w:tc>
        <w:tc>
          <w:tcPr>
            <w:tcW w:w="2365" w:type="dxa"/>
            <w:tcBorders>
              <w:top w:val="single" w:sz="6" w:space="0" w:color="808080"/>
              <w:left w:val="single" w:sz="6" w:space="0" w:color="808080"/>
              <w:bottom w:val="single" w:sz="6" w:space="0" w:color="808080"/>
              <w:right w:val="single" w:sz="6" w:space="0" w:color="808080"/>
            </w:tcBorders>
          </w:tcPr>
          <w:p w14:paraId="45856D52" w14:textId="07DBC59D" w:rsidR="00173311" w:rsidRDefault="00C65CEF">
            <w:r>
              <w:t xml:space="preserve">Fiber optic </w:t>
            </w:r>
          </w:p>
        </w:tc>
        <w:tc>
          <w:tcPr>
            <w:tcW w:w="2365" w:type="dxa"/>
            <w:tcBorders>
              <w:top w:val="single" w:sz="6" w:space="0" w:color="808080"/>
              <w:left w:val="single" w:sz="6" w:space="0" w:color="808080"/>
              <w:bottom w:val="single" w:sz="6" w:space="0" w:color="808080"/>
              <w:right w:val="single" w:sz="6" w:space="0" w:color="808080"/>
            </w:tcBorders>
          </w:tcPr>
          <w:p w14:paraId="2ABFC5EC" w14:textId="3A8B0467" w:rsidR="00173311" w:rsidRDefault="009D443F">
            <w:r>
              <w:t>41.89</w:t>
            </w:r>
          </w:p>
        </w:tc>
      </w:tr>
      <w:tr w:rsidR="00173311" w14:paraId="7BF81813"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14F38BE4" w14:textId="116E2F35" w:rsidR="00173311" w:rsidRDefault="00E00A51">
            <w:r>
              <w:t>Payment method</w:t>
            </w:r>
          </w:p>
        </w:tc>
        <w:tc>
          <w:tcPr>
            <w:tcW w:w="2365" w:type="dxa"/>
            <w:tcBorders>
              <w:top w:val="single" w:sz="6" w:space="0" w:color="808080"/>
              <w:left w:val="single" w:sz="6" w:space="0" w:color="808080"/>
              <w:bottom w:val="single" w:sz="6" w:space="0" w:color="808080"/>
              <w:right w:val="single" w:sz="6" w:space="0" w:color="808080"/>
            </w:tcBorders>
          </w:tcPr>
          <w:p w14:paraId="5E4A66E5" w14:textId="3E523575" w:rsidR="00173311" w:rsidRDefault="00A81E1B">
            <w:r>
              <w:t>Electronic check</w:t>
            </w:r>
          </w:p>
        </w:tc>
        <w:tc>
          <w:tcPr>
            <w:tcW w:w="2365" w:type="dxa"/>
            <w:tcBorders>
              <w:top w:val="single" w:sz="6" w:space="0" w:color="808080"/>
              <w:left w:val="single" w:sz="6" w:space="0" w:color="808080"/>
              <w:bottom w:val="single" w:sz="6" w:space="0" w:color="808080"/>
              <w:right w:val="single" w:sz="6" w:space="0" w:color="808080"/>
            </w:tcBorders>
          </w:tcPr>
          <w:p w14:paraId="675A3A74" w14:textId="03EA7F19" w:rsidR="00173311" w:rsidRDefault="009D443F">
            <w:r>
              <w:t>45.</w:t>
            </w:r>
            <w:r w:rsidR="005475E7">
              <w:t>29</w:t>
            </w:r>
          </w:p>
        </w:tc>
      </w:tr>
      <w:tr w:rsidR="00173311" w14:paraId="7BACE2D7"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77C08C9B" w14:textId="407D31D3" w:rsidR="00173311" w:rsidRDefault="00F448ED">
            <w:r>
              <w:t xml:space="preserve">Tenure </w:t>
            </w:r>
          </w:p>
        </w:tc>
        <w:tc>
          <w:tcPr>
            <w:tcW w:w="2365" w:type="dxa"/>
            <w:tcBorders>
              <w:top w:val="single" w:sz="6" w:space="0" w:color="808080"/>
              <w:left w:val="single" w:sz="6" w:space="0" w:color="808080"/>
              <w:bottom w:val="single" w:sz="6" w:space="0" w:color="808080"/>
              <w:right w:val="single" w:sz="6" w:space="0" w:color="808080"/>
            </w:tcBorders>
          </w:tcPr>
          <w:p w14:paraId="30DF1251" w14:textId="72FC6223" w:rsidR="00173311" w:rsidRDefault="00A81E1B">
            <w:r>
              <w:t>0-12 months</w:t>
            </w:r>
          </w:p>
        </w:tc>
        <w:tc>
          <w:tcPr>
            <w:tcW w:w="2365" w:type="dxa"/>
            <w:tcBorders>
              <w:top w:val="single" w:sz="6" w:space="0" w:color="808080"/>
              <w:left w:val="single" w:sz="6" w:space="0" w:color="808080"/>
              <w:bottom w:val="single" w:sz="6" w:space="0" w:color="808080"/>
              <w:right w:val="single" w:sz="6" w:space="0" w:color="808080"/>
            </w:tcBorders>
          </w:tcPr>
          <w:p w14:paraId="78CE7893" w14:textId="3D0185B5" w:rsidR="00173311" w:rsidRDefault="005475E7">
            <w:r>
              <w:t>47.44</w:t>
            </w:r>
          </w:p>
        </w:tc>
      </w:tr>
      <w:tr w:rsidR="00F448ED" w14:paraId="707E44E9"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3FCD7C76" w14:textId="0BBD9F3B" w:rsidR="00F448ED" w:rsidRDefault="00F448ED">
            <w:r>
              <w:t xml:space="preserve">Monthly charges </w:t>
            </w:r>
          </w:p>
        </w:tc>
        <w:tc>
          <w:tcPr>
            <w:tcW w:w="2365" w:type="dxa"/>
            <w:tcBorders>
              <w:top w:val="single" w:sz="6" w:space="0" w:color="808080"/>
              <w:left w:val="single" w:sz="6" w:space="0" w:color="808080"/>
              <w:bottom w:val="single" w:sz="6" w:space="0" w:color="808080"/>
              <w:right w:val="single" w:sz="6" w:space="0" w:color="808080"/>
            </w:tcBorders>
          </w:tcPr>
          <w:p w14:paraId="492C9AED" w14:textId="5101A051" w:rsidR="00F448ED" w:rsidRDefault="00A81E1B">
            <w:r>
              <w:t>Medium-High</w:t>
            </w:r>
          </w:p>
        </w:tc>
        <w:tc>
          <w:tcPr>
            <w:tcW w:w="2365" w:type="dxa"/>
            <w:tcBorders>
              <w:top w:val="single" w:sz="6" w:space="0" w:color="808080"/>
              <w:left w:val="single" w:sz="6" w:space="0" w:color="808080"/>
              <w:bottom w:val="single" w:sz="6" w:space="0" w:color="808080"/>
              <w:right w:val="single" w:sz="6" w:space="0" w:color="808080"/>
            </w:tcBorders>
          </w:tcPr>
          <w:p w14:paraId="4F404AB1" w14:textId="51ECC227" w:rsidR="00F448ED" w:rsidRDefault="005475E7">
            <w:r>
              <w:t>37.51</w:t>
            </w:r>
          </w:p>
        </w:tc>
      </w:tr>
    </w:tbl>
    <w:p w14:paraId="328757EE" w14:textId="38132D65" w:rsidR="00036328" w:rsidRDefault="009D7607">
      <w:pPr>
        <w:pStyle w:val="Caption"/>
        <w:jc w:val="center"/>
      </w:pPr>
      <w:r>
        <w:t xml:space="preserve">Table </w:t>
      </w:r>
      <w:r w:rsidR="001D13DF">
        <w:t>7</w:t>
      </w:r>
      <w:r>
        <w:t xml:space="preserve">. </w:t>
      </w:r>
      <w:r w:rsidR="0066193A">
        <w:t>High-Risk Customer Segments Identified from Business Analysis</w:t>
      </w:r>
    </w:p>
    <w:p w14:paraId="4CA366A1" w14:textId="726CFC5A" w:rsidR="00836E47" w:rsidRDefault="00B97D12" w:rsidP="0087401D">
      <w:pPr>
        <w:pStyle w:val="ListBullet"/>
        <w:numPr>
          <w:ilvl w:val="0"/>
          <w:numId w:val="0"/>
        </w:numPr>
        <w:jc w:val="both"/>
      </w:pPr>
      <w:r w:rsidRPr="00B97D12">
        <w:t xml:space="preserve">Table </w:t>
      </w:r>
      <w:r w:rsidR="00842B42">
        <w:t>7</w:t>
      </w:r>
      <w:r w:rsidRPr="00B97D12">
        <w:t xml:space="preserve"> presents the customer categories with the highest percentages of churn among the studied company’s business factors. The table below can be used to determine the most needed segments to be retained. Thus, the main customers to concentrate on are new, customers who pay by electronic check, month-to-month subscribers, those who choose the fiber optic option, and customers in the medium-high range for monthly charges category</w:t>
      </w:r>
      <w:r w:rsidR="004B6AFB">
        <w:t>s.</w:t>
      </w:r>
    </w:p>
    <w:sectPr w:rsidR="00836E47" w:rsidSect="00034616">
      <w:pgSz w:w="11909" w:h="16834"/>
      <w:pgMar w:top="1080" w:right="1224" w:bottom="1008" w:left="1224" w:header="720" w:footer="720" w:gutter="0"/>
      <w:pgBorders w:offsetFrom="page">
        <w:top w:val="single" w:sz="18" w:space="18" w:color="000000"/>
        <w:left w:val="single" w:sz="18" w:space="18" w:color="000000"/>
        <w:bottom w:val="single" w:sz="18" w:space="18" w:color="000000"/>
        <w:right w:val="single" w:sz="18" w:space="18"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39E7A" w14:textId="77777777" w:rsidR="00825706" w:rsidRDefault="00825706">
      <w:pPr>
        <w:spacing w:after="0" w:line="240" w:lineRule="auto"/>
      </w:pPr>
      <w:r>
        <w:separator/>
      </w:r>
    </w:p>
  </w:endnote>
  <w:endnote w:type="continuationSeparator" w:id="0">
    <w:p w14:paraId="6CD6EA59" w14:textId="77777777" w:rsidR="00825706" w:rsidRDefault="008257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C75AA" w14:textId="77777777" w:rsidR="00036328" w:rsidRDefault="009D7607">
    <w:pPr>
      <w:pStyle w:val="Footer"/>
      <w:jc w:val="center"/>
    </w:pPr>
    <w:r>
      <w:rPr>
        <w:sz w:val="18"/>
      </w:rPr>
      <w:t xml:space="preserve">IDRA | Capstone Project Report | Page </w:t>
    </w:r>
    <w:r>
      <w:fldChar w:fldCharType="begin"/>
    </w:r>
    <w:r>
      <w:instrText xml:space="preserve"> PAGE </w:instrText>
    </w:r>
    <w:r>
      <w:fldChar w:fldCharType="separate"/>
    </w:r>
    <w:r w:rsidR="00452789">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4E48E" w14:textId="77777777" w:rsidR="00825706" w:rsidRDefault="00825706">
      <w:pPr>
        <w:spacing w:after="0" w:line="240" w:lineRule="auto"/>
      </w:pPr>
      <w:r>
        <w:separator/>
      </w:r>
    </w:p>
  </w:footnote>
  <w:footnote w:type="continuationSeparator" w:id="0">
    <w:p w14:paraId="0058070E" w14:textId="77777777" w:rsidR="00825706" w:rsidRDefault="008257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7E1EB" w14:textId="7959FCC6" w:rsidR="00036328" w:rsidRDefault="009D7607">
    <w:pPr>
      <w:pStyle w:val="Header"/>
      <w:pBdr>
        <w:bottom w:val="single" w:sz="6" w:space="3" w:color="000000"/>
      </w:pBdr>
      <w:jc w:val="center"/>
    </w:pPr>
    <w:r>
      <w:rPr>
        <w:b/>
        <w:color w:val="282828"/>
        <w:sz w:val="19"/>
      </w:rPr>
      <w:t xml:space="preserve">   INDIA DATA RESEARCH </w:t>
    </w:r>
    <w:r w:rsidR="00CE170E">
      <w:rPr>
        <w:b/>
        <w:color w:val="282828"/>
        <w:sz w:val="19"/>
      </w:rPr>
      <w:t>ACADEMY | CAPSTONE</w:t>
    </w:r>
    <w:r w:rsidR="000755B9">
      <w:rPr>
        <w:b/>
        <w:color w:val="282828"/>
        <w:sz w:val="19"/>
      </w:rPr>
      <w:t xml:space="preserv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B1B02F2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29C563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E4289A"/>
    <w:multiLevelType w:val="multilevel"/>
    <w:tmpl w:val="A0B8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1B7483"/>
    <w:multiLevelType w:val="multilevel"/>
    <w:tmpl w:val="3DDEC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122B76"/>
    <w:multiLevelType w:val="multilevel"/>
    <w:tmpl w:val="F6AA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367209"/>
    <w:multiLevelType w:val="multilevel"/>
    <w:tmpl w:val="4730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AF3A51"/>
    <w:multiLevelType w:val="multilevel"/>
    <w:tmpl w:val="CDA6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904DB8"/>
    <w:multiLevelType w:val="multilevel"/>
    <w:tmpl w:val="A39C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D26141"/>
    <w:multiLevelType w:val="multilevel"/>
    <w:tmpl w:val="69DC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DA6752"/>
    <w:multiLevelType w:val="multilevel"/>
    <w:tmpl w:val="24AE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B65225"/>
    <w:multiLevelType w:val="multilevel"/>
    <w:tmpl w:val="4AA0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A8238E"/>
    <w:multiLevelType w:val="multilevel"/>
    <w:tmpl w:val="675A4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A36966"/>
    <w:multiLevelType w:val="multilevel"/>
    <w:tmpl w:val="83F4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0A725B"/>
    <w:multiLevelType w:val="hybridMultilevel"/>
    <w:tmpl w:val="A5C045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F2D040F"/>
    <w:multiLevelType w:val="multilevel"/>
    <w:tmpl w:val="E7AA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1E3266"/>
    <w:multiLevelType w:val="multilevel"/>
    <w:tmpl w:val="52BE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F62562"/>
    <w:multiLevelType w:val="multilevel"/>
    <w:tmpl w:val="CD62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1298909">
    <w:abstractNumId w:val="8"/>
  </w:num>
  <w:num w:numId="2" w16cid:durableId="713312925">
    <w:abstractNumId w:val="6"/>
  </w:num>
  <w:num w:numId="3" w16cid:durableId="2126119225">
    <w:abstractNumId w:val="5"/>
  </w:num>
  <w:num w:numId="4" w16cid:durableId="1520435324">
    <w:abstractNumId w:val="4"/>
  </w:num>
  <w:num w:numId="5" w16cid:durableId="1572692593">
    <w:abstractNumId w:val="7"/>
  </w:num>
  <w:num w:numId="6" w16cid:durableId="1964116818">
    <w:abstractNumId w:val="3"/>
  </w:num>
  <w:num w:numId="7" w16cid:durableId="769159856">
    <w:abstractNumId w:val="2"/>
  </w:num>
  <w:num w:numId="8" w16cid:durableId="1449813965">
    <w:abstractNumId w:val="1"/>
  </w:num>
  <w:num w:numId="9" w16cid:durableId="828325085">
    <w:abstractNumId w:val="0"/>
  </w:num>
  <w:num w:numId="10" w16cid:durableId="1575511907">
    <w:abstractNumId w:val="12"/>
  </w:num>
  <w:num w:numId="11" w16cid:durableId="1003702474">
    <w:abstractNumId w:val="18"/>
  </w:num>
  <w:num w:numId="12" w16cid:durableId="1590655219">
    <w:abstractNumId w:val="7"/>
  </w:num>
  <w:num w:numId="13" w16cid:durableId="1725760444">
    <w:abstractNumId w:val="10"/>
  </w:num>
  <w:num w:numId="14" w16cid:durableId="626014202">
    <w:abstractNumId w:val="14"/>
  </w:num>
  <w:num w:numId="15" w16cid:durableId="275530466">
    <w:abstractNumId w:val="16"/>
  </w:num>
  <w:num w:numId="16" w16cid:durableId="1757091182">
    <w:abstractNumId w:val="22"/>
  </w:num>
  <w:num w:numId="17" w16cid:durableId="877931249">
    <w:abstractNumId w:val="21"/>
  </w:num>
  <w:num w:numId="18" w16cid:durableId="1967001332">
    <w:abstractNumId w:val="9"/>
  </w:num>
  <w:num w:numId="19" w16cid:durableId="953175881">
    <w:abstractNumId w:val="19"/>
  </w:num>
  <w:num w:numId="20" w16cid:durableId="792022433">
    <w:abstractNumId w:val="11"/>
  </w:num>
  <w:num w:numId="21" w16cid:durableId="1862938961">
    <w:abstractNumId w:val="15"/>
  </w:num>
  <w:num w:numId="22" w16cid:durableId="929316438">
    <w:abstractNumId w:val="13"/>
  </w:num>
  <w:num w:numId="23" w16cid:durableId="2088575915">
    <w:abstractNumId w:val="17"/>
  </w:num>
  <w:num w:numId="24" w16cid:durableId="104885131">
    <w:abstractNumId w:val="23"/>
  </w:num>
  <w:num w:numId="25" w16cid:durableId="202285128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8C8"/>
    <w:rsid w:val="00007818"/>
    <w:rsid w:val="00012C2A"/>
    <w:rsid w:val="000258A5"/>
    <w:rsid w:val="00034616"/>
    <w:rsid w:val="00036328"/>
    <w:rsid w:val="00042B87"/>
    <w:rsid w:val="00045669"/>
    <w:rsid w:val="00047ACC"/>
    <w:rsid w:val="00051ABA"/>
    <w:rsid w:val="00051C2B"/>
    <w:rsid w:val="000524B4"/>
    <w:rsid w:val="00056802"/>
    <w:rsid w:val="0006063C"/>
    <w:rsid w:val="000750FF"/>
    <w:rsid w:val="000755B9"/>
    <w:rsid w:val="00082B18"/>
    <w:rsid w:val="0008330D"/>
    <w:rsid w:val="00094046"/>
    <w:rsid w:val="000A0000"/>
    <w:rsid w:val="000B0A9F"/>
    <w:rsid w:val="000C0CE6"/>
    <w:rsid w:val="000C1C14"/>
    <w:rsid w:val="000C233A"/>
    <w:rsid w:val="000D0BFB"/>
    <w:rsid w:val="000D10CA"/>
    <w:rsid w:val="000D176F"/>
    <w:rsid w:val="000E0783"/>
    <w:rsid w:val="000E0A8E"/>
    <w:rsid w:val="000F4564"/>
    <w:rsid w:val="000F4827"/>
    <w:rsid w:val="00110B7D"/>
    <w:rsid w:val="0011505C"/>
    <w:rsid w:val="00120CD0"/>
    <w:rsid w:val="00120F82"/>
    <w:rsid w:val="00146EF2"/>
    <w:rsid w:val="0015074B"/>
    <w:rsid w:val="00151725"/>
    <w:rsid w:val="00173311"/>
    <w:rsid w:val="00180010"/>
    <w:rsid w:val="0019122D"/>
    <w:rsid w:val="0019478F"/>
    <w:rsid w:val="00197607"/>
    <w:rsid w:val="001979E6"/>
    <w:rsid w:val="001A2B18"/>
    <w:rsid w:val="001C544D"/>
    <w:rsid w:val="001C7BEF"/>
    <w:rsid w:val="001D13DF"/>
    <w:rsid w:val="001D60B6"/>
    <w:rsid w:val="001D743E"/>
    <w:rsid w:val="001F3D50"/>
    <w:rsid w:val="001F49B2"/>
    <w:rsid w:val="001F558C"/>
    <w:rsid w:val="00200A8D"/>
    <w:rsid w:val="00217ED3"/>
    <w:rsid w:val="00223235"/>
    <w:rsid w:val="00235107"/>
    <w:rsid w:val="00241438"/>
    <w:rsid w:val="002421DA"/>
    <w:rsid w:val="00245F2A"/>
    <w:rsid w:val="00257A1B"/>
    <w:rsid w:val="00265B12"/>
    <w:rsid w:val="00273FCA"/>
    <w:rsid w:val="0027442E"/>
    <w:rsid w:val="00276D85"/>
    <w:rsid w:val="00277FFA"/>
    <w:rsid w:val="002822A9"/>
    <w:rsid w:val="0029639D"/>
    <w:rsid w:val="002B5352"/>
    <w:rsid w:val="002D294E"/>
    <w:rsid w:val="002D68BC"/>
    <w:rsid w:val="002D691B"/>
    <w:rsid w:val="002F3902"/>
    <w:rsid w:val="0030409C"/>
    <w:rsid w:val="0031180A"/>
    <w:rsid w:val="00316ABE"/>
    <w:rsid w:val="003240CA"/>
    <w:rsid w:val="00326F90"/>
    <w:rsid w:val="0035007C"/>
    <w:rsid w:val="003867D5"/>
    <w:rsid w:val="003868EC"/>
    <w:rsid w:val="003875B8"/>
    <w:rsid w:val="0039332D"/>
    <w:rsid w:val="00397437"/>
    <w:rsid w:val="003A284B"/>
    <w:rsid w:val="003B341B"/>
    <w:rsid w:val="003B7EF2"/>
    <w:rsid w:val="003D3AE6"/>
    <w:rsid w:val="003D7C2F"/>
    <w:rsid w:val="003E24A3"/>
    <w:rsid w:val="003F4E1B"/>
    <w:rsid w:val="00405C4A"/>
    <w:rsid w:val="00410E2D"/>
    <w:rsid w:val="0044053F"/>
    <w:rsid w:val="00452789"/>
    <w:rsid w:val="00457A16"/>
    <w:rsid w:val="0046144C"/>
    <w:rsid w:val="004910A1"/>
    <w:rsid w:val="00492392"/>
    <w:rsid w:val="004B4F1E"/>
    <w:rsid w:val="004B6AFB"/>
    <w:rsid w:val="004D1264"/>
    <w:rsid w:val="004D4840"/>
    <w:rsid w:val="004E1161"/>
    <w:rsid w:val="004E3769"/>
    <w:rsid w:val="004F0AB5"/>
    <w:rsid w:val="0050603D"/>
    <w:rsid w:val="005137F4"/>
    <w:rsid w:val="00514561"/>
    <w:rsid w:val="005166E0"/>
    <w:rsid w:val="00531B6F"/>
    <w:rsid w:val="005475E7"/>
    <w:rsid w:val="005563AD"/>
    <w:rsid w:val="00560660"/>
    <w:rsid w:val="00596745"/>
    <w:rsid w:val="005A65E8"/>
    <w:rsid w:val="005C3A67"/>
    <w:rsid w:val="005C7859"/>
    <w:rsid w:val="005D1610"/>
    <w:rsid w:val="005D7F97"/>
    <w:rsid w:val="005E0F2D"/>
    <w:rsid w:val="005F1D3D"/>
    <w:rsid w:val="005F2CEF"/>
    <w:rsid w:val="006034E3"/>
    <w:rsid w:val="00611B39"/>
    <w:rsid w:val="006129C2"/>
    <w:rsid w:val="006158C6"/>
    <w:rsid w:val="00616816"/>
    <w:rsid w:val="00636AA0"/>
    <w:rsid w:val="00636C1C"/>
    <w:rsid w:val="00637416"/>
    <w:rsid w:val="00640E5F"/>
    <w:rsid w:val="00646047"/>
    <w:rsid w:val="0064753A"/>
    <w:rsid w:val="0065215B"/>
    <w:rsid w:val="00652950"/>
    <w:rsid w:val="0066193A"/>
    <w:rsid w:val="0066761D"/>
    <w:rsid w:val="00667C65"/>
    <w:rsid w:val="006705A7"/>
    <w:rsid w:val="006756D3"/>
    <w:rsid w:val="00696F6B"/>
    <w:rsid w:val="006A4A94"/>
    <w:rsid w:val="006B0211"/>
    <w:rsid w:val="006B193B"/>
    <w:rsid w:val="006B50D6"/>
    <w:rsid w:val="006B585E"/>
    <w:rsid w:val="006B60FC"/>
    <w:rsid w:val="006C1BB8"/>
    <w:rsid w:val="006C3CA4"/>
    <w:rsid w:val="006C3F42"/>
    <w:rsid w:val="006C687A"/>
    <w:rsid w:val="006D0E52"/>
    <w:rsid w:val="006D33E4"/>
    <w:rsid w:val="006D4B7F"/>
    <w:rsid w:val="006D7B0B"/>
    <w:rsid w:val="006E20BB"/>
    <w:rsid w:val="006F7D31"/>
    <w:rsid w:val="007016CE"/>
    <w:rsid w:val="00711453"/>
    <w:rsid w:val="00723E9C"/>
    <w:rsid w:val="00737192"/>
    <w:rsid w:val="00750FD9"/>
    <w:rsid w:val="00770503"/>
    <w:rsid w:val="00772A90"/>
    <w:rsid w:val="00791CE3"/>
    <w:rsid w:val="007A057C"/>
    <w:rsid w:val="007A59D4"/>
    <w:rsid w:val="007B3897"/>
    <w:rsid w:val="007C1313"/>
    <w:rsid w:val="007F7894"/>
    <w:rsid w:val="008116D6"/>
    <w:rsid w:val="00825706"/>
    <w:rsid w:val="00836E47"/>
    <w:rsid w:val="00840F0A"/>
    <w:rsid w:val="00842B42"/>
    <w:rsid w:val="0087401D"/>
    <w:rsid w:val="0089188A"/>
    <w:rsid w:val="008D4219"/>
    <w:rsid w:val="009058F1"/>
    <w:rsid w:val="0092199D"/>
    <w:rsid w:val="009222C0"/>
    <w:rsid w:val="009259C7"/>
    <w:rsid w:val="009320CF"/>
    <w:rsid w:val="00933680"/>
    <w:rsid w:val="0093542A"/>
    <w:rsid w:val="009471FC"/>
    <w:rsid w:val="009615CA"/>
    <w:rsid w:val="00962D71"/>
    <w:rsid w:val="00962EBD"/>
    <w:rsid w:val="00972181"/>
    <w:rsid w:val="0097502D"/>
    <w:rsid w:val="00975C50"/>
    <w:rsid w:val="00982817"/>
    <w:rsid w:val="009829A6"/>
    <w:rsid w:val="00997F51"/>
    <w:rsid w:val="009A6867"/>
    <w:rsid w:val="009C3062"/>
    <w:rsid w:val="009D0454"/>
    <w:rsid w:val="009D443F"/>
    <w:rsid w:val="009D7607"/>
    <w:rsid w:val="009F17E7"/>
    <w:rsid w:val="009F6B26"/>
    <w:rsid w:val="00A05C2A"/>
    <w:rsid w:val="00A07DBC"/>
    <w:rsid w:val="00A13532"/>
    <w:rsid w:val="00A218E2"/>
    <w:rsid w:val="00A3077A"/>
    <w:rsid w:val="00A37141"/>
    <w:rsid w:val="00A41B11"/>
    <w:rsid w:val="00A47D92"/>
    <w:rsid w:val="00A60150"/>
    <w:rsid w:val="00A609B5"/>
    <w:rsid w:val="00A70E47"/>
    <w:rsid w:val="00A7249D"/>
    <w:rsid w:val="00A75C3C"/>
    <w:rsid w:val="00A800A8"/>
    <w:rsid w:val="00A81E1B"/>
    <w:rsid w:val="00A86EC1"/>
    <w:rsid w:val="00A91D5A"/>
    <w:rsid w:val="00A925EE"/>
    <w:rsid w:val="00AA1D8D"/>
    <w:rsid w:val="00AA429B"/>
    <w:rsid w:val="00AA433A"/>
    <w:rsid w:val="00AB4628"/>
    <w:rsid w:val="00AB517F"/>
    <w:rsid w:val="00AC1298"/>
    <w:rsid w:val="00AC23D5"/>
    <w:rsid w:val="00AD20DC"/>
    <w:rsid w:val="00AD36D7"/>
    <w:rsid w:val="00AD54A7"/>
    <w:rsid w:val="00AE4D2B"/>
    <w:rsid w:val="00B06C8F"/>
    <w:rsid w:val="00B3084B"/>
    <w:rsid w:val="00B4241A"/>
    <w:rsid w:val="00B46A5A"/>
    <w:rsid w:val="00B47730"/>
    <w:rsid w:val="00B669C1"/>
    <w:rsid w:val="00B70BD8"/>
    <w:rsid w:val="00B8453A"/>
    <w:rsid w:val="00B90660"/>
    <w:rsid w:val="00B97D12"/>
    <w:rsid w:val="00BC3C8D"/>
    <w:rsid w:val="00BD3046"/>
    <w:rsid w:val="00BD49A0"/>
    <w:rsid w:val="00BD6C39"/>
    <w:rsid w:val="00BE680B"/>
    <w:rsid w:val="00BE773F"/>
    <w:rsid w:val="00BF1B9A"/>
    <w:rsid w:val="00BF78EF"/>
    <w:rsid w:val="00C06015"/>
    <w:rsid w:val="00C111D9"/>
    <w:rsid w:val="00C15160"/>
    <w:rsid w:val="00C234DE"/>
    <w:rsid w:val="00C51107"/>
    <w:rsid w:val="00C65CEF"/>
    <w:rsid w:val="00C65E8C"/>
    <w:rsid w:val="00C70295"/>
    <w:rsid w:val="00C73D53"/>
    <w:rsid w:val="00C83F39"/>
    <w:rsid w:val="00C91E93"/>
    <w:rsid w:val="00CA0034"/>
    <w:rsid w:val="00CA2C7B"/>
    <w:rsid w:val="00CB0664"/>
    <w:rsid w:val="00CB08D9"/>
    <w:rsid w:val="00CB4296"/>
    <w:rsid w:val="00CC42F1"/>
    <w:rsid w:val="00CC6F33"/>
    <w:rsid w:val="00CD6383"/>
    <w:rsid w:val="00CE170E"/>
    <w:rsid w:val="00CE72C3"/>
    <w:rsid w:val="00CF6040"/>
    <w:rsid w:val="00D002B8"/>
    <w:rsid w:val="00D00305"/>
    <w:rsid w:val="00D00909"/>
    <w:rsid w:val="00D028C2"/>
    <w:rsid w:val="00D54101"/>
    <w:rsid w:val="00D85154"/>
    <w:rsid w:val="00D9475A"/>
    <w:rsid w:val="00DA5166"/>
    <w:rsid w:val="00DC5161"/>
    <w:rsid w:val="00DD4DB1"/>
    <w:rsid w:val="00DE64E5"/>
    <w:rsid w:val="00DE71BF"/>
    <w:rsid w:val="00DF0579"/>
    <w:rsid w:val="00E00A51"/>
    <w:rsid w:val="00E127BE"/>
    <w:rsid w:val="00E449C3"/>
    <w:rsid w:val="00E72222"/>
    <w:rsid w:val="00E811EE"/>
    <w:rsid w:val="00E87CA6"/>
    <w:rsid w:val="00EA1CF0"/>
    <w:rsid w:val="00EB41AE"/>
    <w:rsid w:val="00EC0528"/>
    <w:rsid w:val="00ED4C32"/>
    <w:rsid w:val="00EE7CBB"/>
    <w:rsid w:val="00F01403"/>
    <w:rsid w:val="00F104FD"/>
    <w:rsid w:val="00F1219F"/>
    <w:rsid w:val="00F15A94"/>
    <w:rsid w:val="00F24C21"/>
    <w:rsid w:val="00F24CD1"/>
    <w:rsid w:val="00F2609A"/>
    <w:rsid w:val="00F26AE5"/>
    <w:rsid w:val="00F31F72"/>
    <w:rsid w:val="00F32FBB"/>
    <w:rsid w:val="00F34808"/>
    <w:rsid w:val="00F41FD7"/>
    <w:rsid w:val="00F448ED"/>
    <w:rsid w:val="00F625AB"/>
    <w:rsid w:val="00F67BEC"/>
    <w:rsid w:val="00F72E42"/>
    <w:rsid w:val="00FA7924"/>
    <w:rsid w:val="00FC693F"/>
    <w:rsid w:val="00FC7290"/>
    <w:rsid w:val="00FD7062"/>
    <w:rsid w:val="00FE5D1A"/>
    <w:rsid w:val="00FE7490"/>
    <w:rsid w:val="00FF4151"/>
    <w:rsid w:val="00FF6B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A5E6CD"/>
  <w14:defaultImageDpi w14:val="330"/>
  <w15:docId w15:val="{619B77AC-A871-44E5-A200-E4BD71F20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1F1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33333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ceholder">
    <w:name w:val="Placeholder"/>
    <w:pPr>
      <w:spacing w:after="140"/>
      <w:ind w:left="216"/>
    </w:pPr>
    <w:rPr>
      <w:rFonts w:ascii="Times New Roman" w:eastAsia="Times New Roman" w:hAnsi="Times New Roman"/>
      <w:i/>
      <w:color w:val="5A5A5A"/>
      <w:sz w:val="20"/>
    </w:rPr>
  </w:style>
  <w:style w:type="paragraph" w:customStyle="1" w:styleId="Code">
    <w:name w:val="Code"/>
    <w:pPr>
      <w:spacing w:after="0"/>
    </w:pPr>
    <w:rPr>
      <w:rFonts w:ascii="Courier New" w:eastAsia="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571</TotalTime>
  <Pages>31</Pages>
  <Words>9196</Words>
  <Characters>52423</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IDRA Capstone Project Template - Sample Project Report</vt:lpstr>
    </vt:vector>
  </TitlesOfParts>
  <Manager/>
  <Company/>
  <LinksUpToDate>false</LinksUpToDate>
  <CharactersWithSpaces>61497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IDRA Capstone Project Template - Sample Project Report</dc:title>
  <dc:subject>Data Science and AI Capstone Project Report Template</dc:subject>
  <dc:creator>India Data Research Academy</dc:creator>
  <cp:keywords>IDRA, Data Science, AI, Capstone, EDA, Machine Learning</cp:keywords>
  <dc:description>Template for student capstone project reports.</dc:description>
  <cp:lastModifiedBy>syed farheen qadri</cp:lastModifiedBy>
  <cp:revision>292</cp:revision>
  <dcterms:created xsi:type="dcterms:W3CDTF">2013-12-23T23:15:00Z</dcterms:created>
  <dcterms:modified xsi:type="dcterms:W3CDTF">2026-09-08T13:37:00Z</dcterms:modified>
  <cp:category/>
</cp:coreProperties>
</file>