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1F3864"/>
          <w:sz w:val="36"/>
          <w:szCs w:val="36"/>
        </w:rPr>
        <w:t xml:space="preserve">Anika Sharma</w:t>
      </w:r>
    </w:p>
    <w:p>
      <w:pPr>
        <w:spacing w:after="20"/>
      </w:pPr>
      <w:r>
        <w:rPr>
          <w:color w:val="2E5496"/>
          <w:sz w:val="24"/>
          <w:szCs w:val="24"/>
        </w:rPr>
        <w:t xml:space="preserve">Integration Specialist</w:t>
      </w:r>
    </w:p>
    <w:p>
      <w:pPr>
        <w:pBdr>
          <w:bottom w:val="single" w:color="2E5496" w:sz="6" w:space="4"/>
        </w:pBdr>
        <w:spacing w:after="120"/>
      </w:pPr>
      <w:r>
        <w:rPr>
          <w:color w:val="808080"/>
          <w:sz w:val="18"/>
          <w:szCs w:val="18"/>
        </w:rPr>
        <w:t xml:space="preserve">Employee ID: EMP1008  |  Chennai, India  |  Time Zone: IST</w:t>
      </w:r>
    </w:p>
    <w:p>
      <w:pPr>
        <w:pStyle w:val="Heading1"/>
      </w:pPr>
      <w:r>
        <w:t xml:space="preserve">Professional Summary</w:t>
      </w:r>
    </w:p>
    <w:p>
      <w:pPr>
        <w:spacing w:after="80"/>
      </w:pPr>
      <w:r>
        <w:t xml:space="preserve">Integration specialist with 7 years on the Microsoft stack — Logic Apps, API Management, and Service Bus. Built HL7/FHIR integrations for a hospital network and order-sync integrations for retail.</w:t>
      </w:r>
    </w:p>
    <w:p>
      <w:pPr>
        <w:pStyle w:val="Heading1"/>
      </w:pPr>
      <w:r>
        <w:t xml:space="preserve">Key Skills</w:t>
      </w:r>
    </w:p>
    <w:p>
      <w:pPr>
        <w:spacing w:after="80"/>
      </w:pPr>
      <w:r>
        <w:t xml:space="preserve">Azure Logic Apps  •  Azure API Management  •  REST  •  JSON  •  Azure Service Bus  •  Power Automate  •  HL7/FHIR  •  C#</w:t>
      </w:r>
    </w:p>
    <w:p>
      <w:pPr>
        <w:pStyle w:val="Heading1"/>
      </w:pPr>
      <w: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Microsoft Certified: Azure Developer Associate</w:t>
      </w:r>
    </w:p>
    <w:p>
      <w:pPr>
        <w:pStyle w:val="Heading1"/>
      </w:pPr>
      <w:r>
        <w:t xml:space="preserve">Experience Level</w:t>
      </w:r>
    </w:p>
    <w:p>
      <w:pPr>
        <w:spacing w:after="80"/>
      </w:pPr>
      <w:r>
        <w:t xml:space="preserve">7 years of professional experience</w:t>
      </w:r>
    </w:p>
    <w:p>
      <w:pPr>
        <w:spacing w:after="80"/>
      </w:pPr>
      <w:r>
        <w:t xml:space="preserve">Domain experience: Healthcare, Retail</w:t>
      </w:r>
    </w:p>
    <w:p>
      <w:pPr>
        <w:pStyle w:val="Heading1"/>
      </w:pPr>
      <w:r>
        <w:t xml:space="preserve">Work Experience</w:t>
      </w:r>
    </w:p>
    <w:p>
      <w:pPr>
        <w:spacing w:after="20" w:before="120"/>
      </w:pPr>
      <w:r>
        <w:rPr>
          <w:b/>
          <w:bCs/>
          <w:sz w:val="22"/>
          <w:szCs w:val="22"/>
        </w:rPr>
        <w:t xml:space="preserve">Integration Specialist</w:t>
      </w:r>
      <w:r>
        <w:rPr>
          <w:color w:val="2E5496"/>
          <w:sz w:val="22"/>
          <w:szCs w:val="22"/>
        </w:rPr>
        <w:t xml:space="preserve">  —  MediCare Network</w:t>
      </w:r>
    </w:p>
    <w:p>
      <w:pPr>
        <w:spacing w:after="60"/>
      </w:pPr>
      <w:r>
        <w:rPr>
          <w:i/>
          <w:iCs/>
          <w:color w:val="808080"/>
          <w:sz w:val="18"/>
          <w:szCs w:val="18"/>
        </w:rPr>
        <w:t xml:space="preserve">2019 – Present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Built HL7/FHIR integrations connecting hospital systems via Azure Logic Apps and API Management.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Implemented Service Bus messaging for reliable order and lab-result exchange.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Standardized API governance across the integration estate.</w:t>
      </w:r>
    </w:p>
    <w:p>
      <w:pPr>
        <w:spacing w:after="20" w:before="120"/>
      </w:pPr>
      <w:r>
        <w:rPr>
          <w:b/>
          <w:bCs/>
          <w:sz w:val="22"/>
          <w:szCs w:val="22"/>
        </w:rPr>
        <w:t xml:space="preserve">Software Engineer</w:t>
      </w:r>
      <w:r>
        <w:rPr>
          <w:color w:val="2E5496"/>
          <w:sz w:val="22"/>
          <w:szCs w:val="22"/>
        </w:rPr>
        <w:t xml:space="preserve">  —  RetailFlow Systems</w:t>
      </w:r>
    </w:p>
    <w:p>
      <w:pPr>
        <w:spacing w:after="60"/>
      </w:pPr>
      <w:r>
        <w:rPr>
          <w:i/>
          <w:iCs/>
          <w:color w:val="808080"/>
          <w:sz w:val="18"/>
          <w:szCs w:val="18"/>
        </w:rPr>
        <w:t xml:space="preserve">2017 – 2019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Developed order-synchronization integrations between ERP and e-commerce platforms.</w:t>
      </w:r>
    </w:p>
    <w:p>
      <w:pPr>
        <w:pStyle w:val="Heading1"/>
      </w:pPr>
      <w:r>
        <w:t xml:space="preserve">Education</w:t>
      </w:r>
    </w:p>
    <w:p>
      <w:pPr>
        <w:spacing w:after="80"/>
      </w:pPr>
      <w:r>
        <w:t xml:space="preserve">B.E. in Computer Science, Anna University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20"/>
      <w:outlineLvl w:val="0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2026-06-01T00:31:31.510Z</dcterms:created>
  <dcterms:modified xsi:type="dcterms:W3CDTF">2026-06-01T00:31:31.510Z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