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Customer Support Standard Operating Procedure</w:t>
      </w:r>
    </w:p>
    <w:p>
      <w:r>
        <w:t>Version: 1.0 | Effective: 2026-01-01</w:t>
      </w:r>
    </w:p>
    <w:p>
      <w:pPr>
        <w:pStyle w:val="Heading2"/>
      </w:pPr>
      <w:r>
        <w:t>1. Ticket Management</w:t>
      </w:r>
    </w:p>
    <w:p>
      <w:pPr>
        <w:pStyle w:val="Heading3"/>
      </w:pPr>
      <w:r>
        <w:t>1.1 Triage</w:t>
      </w:r>
    </w:p>
    <w:p>
      <w:r>
        <w:t>Customer Support Executives must monitor the Zendesk queue. Tickets are categorized by severity: Low, Normal, High, and Critical.</w:t>
      </w:r>
    </w:p>
    <w:p>
      <w:pPr>
        <w:pStyle w:val="Heading3"/>
      </w:pPr>
      <w:r>
        <w:t>1.2 Response Times</w:t>
      </w:r>
    </w:p>
    <w:p>
      <w:r>
        <w:t>Critical tickets require an initial response within 30 minutes. All other tickets must be acknowledged within 4 hours during business hours.</w:t>
      </w:r>
    </w:p>
    <w:p>
      <w:pPr>
        <w:pStyle w:val="Heading2"/>
      </w:pPr>
      <w:r>
        <w:t>2. Issue Resolution</w:t>
      </w:r>
    </w:p>
    <w:p>
      <w:pPr>
        <w:pStyle w:val="Heading3"/>
      </w:pPr>
      <w:r>
        <w:t>2.1 First-Contact Resolution</w:t>
      </w:r>
    </w:p>
    <w:p>
      <w:r>
        <w:t>Support agents should strive to resolve issues on the first contact by utilizing the internal knowledge base and standard troubleshooting steps.</w:t>
      </w:r>
    </w:p>
    <w:p>
      <w:pPr>
        <w:pStyle w:val="Heading3"/>
      </w:pPr>
      <w:r>
        <w:t>2.2 Escalation</w:t>
      </w:r>
    </w:p>
    <w:p>
      <w:r>
        <w:t>If a ticket cannot be resolved within 24 hours or involves a software bug, it must be escalated to the Software Support Engineer tier.</w:t>
      </w:r>
    </w:p>
    <w:p>
      <w:pPr>
        <w:pStyle w:val="Heading2"/>
      </w:pPr>
      <w:r>
        <w:t>3. Communication Standards</w:t>
      </w:r>
    </w:p>
    <w:p>
      <w:pPr>
        <w:pStyle w:val="Heading3"/>
      </w:pPr>
      <w:r>
        <w:t>3.1 Tone and Empathy</w:t>
      </w:r>
    </w:p>
    <w:p>
      <w:r>
        <w:t>All customer interactions must be polite, empathetic, and professional. Avoid technical jargon when communicating with non-technical users.</w:t>
      </w:r>
    </w:p>
    <w:p>
      <w:pPr>
        <w:pStyle w:val="Heading3"/>
      </w:pPr>
      <w:r>
        <w:t>3.2 Status Updates</w:t>
      </w:r>
    </w:p>
    <w:p>
      <w:r>
        <w:t>For ongoing issues, customers must receive a status update at least once every 48 hours until the ticket is resolved.</w:t>
      </w:r>
    </w:p>
    <w:p>
      <w:pPr>
        <w:pStyle w:val="Heading2"/>
      </w:pPr>
      <w:r>
        <w:t>4. Quality Assurance</w:t>
      </w:r>
    </w:p>
    <w:p>
      <w:pPr>
        <w:pStyle w:val="Heading3"/>
      </w:pPr>
      <w:r>
        <w:t>4.1 Ticket Audits</w:t>
      </w:r>
    </w:p>
    <w:p>
      <w:r>
        <w:t>Branch/Team Managers will randomly audit 5% of resolved tickets monthly to ensure adherence to quality standards.</w:t>
      </w:r>
    </w:p>
    <w:p>
      <w:pPr>
        <w:pStyle w:val="Heading3"/>
      </w:pPr>
      <w:r>
        <w:t>4.2 Customer Satisfaction (CSAT)</w:t>
      </w:r>
    </w:p>
    <w:p>
      <w:r>
        <w:t>A CSAT survey is automatically sent upon ticket closure. Support Executives are expected to maintain a minimum average score of 4.5/5.0.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