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7A83" w:rsidRDefault="00677A83" w:rsidP="00677A83">
      <w:pPr>
        <w:pStyle w:val="Title"/>
        <w:spacing w:line="276" w:lineRule="auto"/>
        <w:jc w:val="center"/>
        <w:rPr>
          <w:rFonts w:ascii="Broadway" w:hAnsi="Broadway"/>
          <w:b/>
          <w:bCs/>
          <w:sz w:val="90"/>
          <w:szCs w:val="90"/>
          <w:u w:val="single"/>
        </w:rPr>
      </w:pPr>
    </w:p>
    <w:p w:rsidR="00677A83" w:rsidRDefault="00677A83" w:rsidP="00677A83">
      <w:pPr>
        <w:pStyle w:val="Title"/>
        <w:spacing w:line="276" w:lineRule="auto"/>
        <w:jc w:val="center"/>
        <w:rPr>
          <w:rFonts w:ascii="Broadway" w:hAnsi="Broadway"/>
          <w:b/>
          <w:bCs/>
          <w:sz w:val="90"/>
          <w:szCs w:val="90"/>
          <w:u w:val="single"/>
        </w:rPr>
      </w:pPr>
    </w:p>
    <w:p w:rsidR="002A6A3B" w:rsidRDefault="002A6A3B" w:rsidP="00677A83">
      <w:pPr>
        <w:pStyle w:val="Title"/>
        <w:spacing w:line="276" w:lineRule="auto"/>
        <w:jc w:val="center"/>
        <w:rPr>
          <w:rFonts w:ascii="Broadway" w:hAnsi="Broadway"/>
          <w:b/>
          <w:bCs/>
          <w:sz w:val="90"/>
          <w:szCs w:val="90"/>
          <w:u w:val="single"/>
        </w:rPr>
      </w:pPr>
      <w:r w:rsidRPr="002A6A3B">
        <w:rPr>
          <w:rFonts w:ascii="Broadway" w:hAnsi="Broadway"/>
          <w:b/>
          <w:bCs/>
          <w:sz w:val="90"/>
          <w:szCs w:val="90"/>
          <w:u w:val="single"/>
        </w:rPr>
        <w:t>ICT</w:t>
      </w:r>
    </w:p>
    <w:p w:rsidR="002A6A3B" w:rsidRPr="002A6A3B" w:rsidRDefault="002A6A3B" w:rsidP="00677A83">
      <w:pPr>
        <w:spacing w:line="276" w:lineRule="auto"/>
        <w:jc w:val="center"/>
      </w:pPr>
    </w:p>
    <w:p w:rsidR="002A6A3B" w:rsidRPr="002A6A3B" w:rsidRDefault="002A6A3B" w:rsidP="00677A83">
      <w:pPr>
        <w:pStyle w:val="Title"/>
        <w:spacing w:line="276" w:lineRule="auto"/>
        <w:jc w:val="center"/>
        <w:rPr>
          <w:rFonts w:ascii="Broadway" w:hAnsi="Broadway"/>
          <w:b/>
          <w:bCs/>
          <w:sz w:val="90"/>
          <w:szCs w:val="90"/>
          <w:u w:val="single"/>
        </w:rPr>
      </w:pPr>
      <w:r>
        <w:rPr>
          <w:rFonts w:ascii="Broadway" w:hAnsi="Broadway"/>
          <w:b/>
          <w:bCs/>
          <w:sz w:val="90"/>
          <w:szCs w:val="90"/>
          <w:u w:val="single"/>
        </w:rPr>
        <w:t>LAB ASSIGNMENT</w:t>
      </w:r>
    </w:p>
    <w:p w:rsidR="002A6A3B" w:rsidRDefault="002A6A3B" w:rsidP="00677A83">
      <w:pPr>
        <w:spacing w:line="276" w:lineRule="auto"/>
        <w:jc w:val="center"/>
      </w:pPr>
    </w:p>
    <w:p w:rsidR="002A6A3B" w:rsidRDefault="002A6A3B" w:rsidP="00677A83">
      <w:pPr>
        <w:spacing w:line="276" w:lineRule="auto"/>
        <w:jc w:val="center"/>
      </w:pPr>
    </w:p>
    <w:p w:rsidR="002A6A3B" w:rsidRDefault="00291A57" w:rsidP="00677A83">
      <w:pPr>
        <w:spacing w:line="276" w:lineRule="auto"/>
        <w:jc w:val="center"/>
        <w:rPr>
          <w:rFonts w:ascii="Times New Roman" w:hAnsi="Times New Roman" w:cs="Times New Roman"/>
          <w:sz w:val="46"/>
          <w:szCs w:val="46"/>
        </w:rPr>
      </w:pPr>
      <w:r w:rsidRPr="00291A57">
        <w:rPr>
          <w:rFonts w:ascii="Times New Roman" w:hAnsi="Times New Roman" w:cs="Times New Roman"/>
          <w:b/>
          <w:bCs/>
          <w:sz w:val="46"/>
          <w:szCs w:val="46"/>
        </w:rPr>
        <w:t>Assignment:</w:t>
      </w:r>
      <w:r w:rsidR="002A6A3B">
        <w:rPr>
          <w:rFonts w:ascii="Times New Roman" w:hAnsi="Times New Roman" w:cs="Times New Roman"/>
          <w:sz w:val="46"/>
          <w:szCs w:val="46"/>
        </w:rPr>
        <w:t xml:space="preserve"> Using Microsoft Word</w:t>
      </w:r>
    </w:p>
    <w:p w:rsidR="002A6A3B" w:rsidRDefault="002A6A3B" w:rsidP="00677A83">
      <w:pPr>
        <w:spacing w:line="276" w:lineRule="auto"/>
        <w:jc w:val="center"/>
        <w:rPr>
          <w:rFonts w:ascii="Times New Roman" w:hAnsi="Times New Roman" w:cs="Times New Roman"/>
          <w:sz w:val="46"/>
          <w:szCs w:val="46"/>
        </w:rPr>
      </w:pPr>
      <w:r w:rsidRPr="00291A57">
        <w:rPr>
          <w:rFonts w:ascii="Times New Roman" w:hAnsi="Times New Roman" w:cs="Times New Roman"/>
          <w:b/>
          <w:bCs/>
          <w:sz w:val="46"/>
          <w:szCs w:val="46"/>
        </w:rPr>
        <w:t>Submitted to:</w:t>
      </w:r>
      <w:r>
        <w:rPr>
          <w:rFonts w:ascii="Times New Roman" w:hAnsi="Times New Roman" w:cs="Times New Roman"/>
          <w:sz w:val="46"/>
          <w:szCs w:val="46"/>
        </w:rPr>
        <w:t xml:space="preserve"> Sir Usama Pervaiz</w:t>
      </w:r>
    </w:p>
    <w:p w:rsidR="002A6A3B" w:rsidRDefault="002A6A3B" w:rsidP="00677A83">
      <w:pPr>
        <w:spacing w:line="276" w:lineRule="auto"/>
        <w:jc w:val="center"/>
        <w:rPr>
          <w:rFonts w:ascii="Times New Roman" w:hAnsi="Times New Roman" w:cs="Times New Roman"/>
          <w:sz w:val="46"/>
          <w:szCs w:val="46"/>
        </w:rPr>
      </w:pPr>
      <w:r w:rsidRPr="00291A57">
        <w:rPr>
          <w:rFonts w:ascii="Times New Roman" w:hAnsi="Times New Roman" w:cs="Times New Roman"/>
          <w:b/>
          <w:bCs/>
          <w:sz w:val="46"/>
          <w:szCs w:val="46"/>
        </w:rPr>
        <w:t>Submitted by:</w:t>
      </w:r>
      <w:r>
        <w:rPr>
          <w:rFonts w:ascii="Times New Roman" w:hAnsi="Times New Roman" w:cs="Times New Roman"/>
          <w:sz w:val="46"/>
          <w:szCs w:val="46"/>
        </w:rPr>
        <w:t xml:space="preserve"> Syed Hannan Ali</w:t>
      </w:r>
    </w:p>
    <w:p w:rsidR="00DC7741" w:rsidRDefault="002A6A3B" w:rsidP="00677A83">
      <w:pPr>
        <w:spacing w:line="276" w:lineRule="auto"/>
        <w:jc w:val="center"/>
        <w:rPr>
          <w:rFonts w:ascii="Times New Roman" w:hAnsi="Times New Roman" w:cs="Times New Roman"/>
          <w:sz w:val="46"/>
          <w:szCs w:val="46"/>
        </w:rPr>
      </w:pPr>
      <w:r>
        <w:rPr>
          <w:rFonts w:ascii="Times New Roman" w:hAnsi="Times New Roman" w:cs="Times New Roman"/>
          <w:sz w:val="46"/>
          <w:szCs w:val="46"/>
        </w:rPr>
        <w:t>BSCS F-22</w:t>
      </w:r>
    </w:p>
    <w:p w:rsidR="00B358E1" w:rsidRDefault="00B358E1" w:rsidP="00677A83">
      <w:pPr>
        <w:spacing w:line="276" w:lineRule="auto"/>
        <w:jc w:val="center"/>
        <w:rPr>
          <w:rFonts w:ascii="Times New Roman" w:hAnsi="Times New Roman" w:cs="Times New Roman"/>
          <w:sz w:val="46"/>
          <w:szCs w:val="46"/>
        </w:rPr>
      </w:pPr>
    </w:p>
    <w:p w:rsidR="00B358E1" w:rsidRDefault="00B358E1" w:rsidP="00677A83">
      <w:pPr>
        <w:spacing w:line="276" w:lineRule="auto"/>
        <w:jc w:val="center"/>
        <w:rPr>
          <w:rFonts w:ascii="Times New Roman" w:hAnsi="Times New Roman" w:cs="Times New Roman"/>
          <w:sz w:val="46"/>
          <w:szCs w:val="46"/>
        </w:rPr>
      </w:pPr>
    </w:p>
    <w:p w:rsidR="00B358E1" w:rsidRDefault="00B358E1" w:rsidP="00677A83">
      <w:pPr>
        <w:spacing w:line="276" w:lineRule="auto"/>
        <w:jc w:val="center"/>
        <w:rPr>
          <w:rFonts w:ascii="Times New Roman" w:hAnsi="Times New Roman" w:cs="Times New Roman"/>
          <w:sz w:val="46"/>
          <w:szCs w:val="46"/>
        </w:rPr>
      </w:pPr>
    </w:p>
    <w:p w:rsidR="00B358E1" w:rsidRDefault="00B358E1" w:rsidP="00677A83">
      <w:pPr>
        <w:spacing w:line="276" w:lineRule="auto"/>
        <w:jc w:val="center"/>
        <w:rPr>
          <w:rFonts w:ascii="Times New Roman" w:hAnsi="Times New Roman" w:cs="Times New Roman"/>
          <w:sz w:val="46"/>
          <w:szCs w:val="46"/>
        </w:rPr>
      </w:pPr>
    </w:p>
    <w:p w:rsidR="00B358E1" w:rsidRDefault="00B358E1" w:rsidP="00677A83">
      <w:pPr>
        <w:spacing w:line="276" w:lineRule="auto"/>
        <w:jc w:val="center"/>
        <w:rPr>
          <w:rFonts w:ascii="Times New Roman" w:hAnsi="Times New Roman" w:cs="Times New Roman"/>
          <w:sz w:val="46"/>
          <w:szCs w:val="46"/>
        </w:rPr>
      </w:pPr>
    </w:p>
    <w:tbl>
      <w:tblPr>
        <w:tblStyle w:val="TableGrid"/>
        <w:tblpPr w:leftFromText="180" w:rightFromText="180" w:vertAnchor="text" w:horzAnchor="margin" w:tblpY="3353"/>
        <w:tblW w:w="0" w:type="auto"/>
        <w:tblLook w:val="04A0" w:firstRow="1" w:lastRow="0" w:firstColumn="1" w:lastColumn="0" w:noHBand="0" w:noVBand="1"/>
      </w:tblPr>
      <w:tblGrid>
        <w:gridCol w:w="983"/>
        <w:gridCol w:w="7435"/>
        <w:gridCol w:w="932"/>
      </w:tblGrid>
      <w:tr w:rsidR="00E200EB" w:rsidTr="00E200EB">
        <w:tc>
          <w:tcPr>
            <w:tcW w:w="983" w:type="dxa"/>
          </w:tcPr>
          <w:p w:rsidR="00E200EB" w:rsidRDefault="00E200EB" w:rsidP="00E200EB">
            <w:pPr>
              <w:spacing w:line="276" w:lineRule="auto"/>
              <w:jc w:val="center"/>
              <w:rPr>
                <w:rFonts w:ascii="Times New Roman" w:hAnsi="Times New Roman" w:cs="Times New Roman"/>
                <w:sz w:val="46"/>
                <w:szCs w:val="46"/>
              </w:rPr>
            </w:pPr>
            <w:r w:rsidRPr="00B358E1">
              <w:rPr>
                <w:rFonts w:ascii="Times New Roman" w:hAnsi="Times New Roman" w:cs="Times New Roman"/>
                <w:sz w:val="38"/>
                <w:szCs w:val="38"/>
              </w:rPr>
              <w:lastRenderedPageBreak/>
              <w:t>Sr#</w:t>
            </w:r>
          </w:p>
        </w:tc>
        <w:tc>
          <w:tcPr>
            <w:tcW w:w="7435" w:type="dxa"/>
          </w:tcPr>
          <w:p w:rsidR="00E200EB" w:rsidRDefault="00E200EB" w:rsidP="00E200EB">
            <w:pPr>
              <w:spacing w:line="276" w:lineRule="auto"/>
              <w:jc w:val="center"/>
              <w:rPr>
                <w:rFonts w:ascii="Times New Roman" w:hAnsi="Times New Roman" w:cs="Times New Roman"/>
                <w:sz w:val="46"/>
                <w:szCs w:val="46"/>
              </w:rPr>
            </w:pPr>
            <w:r>
              <w:rPr>
                <w:rFonts w:ascii="Times New Roman" w:hAnsi="Times New Roman" w:cs="Times New Roman"/>
                <w:sz w:val="46"/>
                <w:szCs w:val="46"/>
              </w:rPr>
              <w:t>Content</w:t>
            </w:r>
          </w:p>
        </w:tc>
        <w:tc>
          <w:tcPr>
            <w:tcW w:w="932" w:type="dxa"/>
          </w:tcPr>
          <w:p w:rsidR="00E200EB" w:rsidRDefault="00E200EB" w:rsidP="00E200EB">
            <w:pPr>
              <w:spacing w:line="276" w:lineRule="auto"/>
              <w:jc w:val="center"/>
              <w:rPr>
                <w:rFonts w:ascii="Times New Roman" w:hAnsi="Times New Roman" w:cs="Times New Roman"/>
                <w:sz w:val="46"/>
                <w:szCs w:val="46"/>
              </w:rPr>
            </w:pPr>
            <w:r>
              <w:rPr>
                <w:rFonts w:ascii="Times New Roman" w:hAnsi="Times New Roman" w:cs="Times New Roman"/>
                <w:sz w:val="46"/>
                <w:szCs w:val="46"/>
              </w:rPr>
              <w:t>Pg#</w:t>
            </w:r>
          </w:p>
        </w:tc>
      </w:tr>
      <w:tr w:rsidR="00E200EB" w:rsidTr="00E200EB">
        <w:trPr>
          <w:trHeight w:val="548"/>
        </w:trPr>
        <w:tc>
          <w:tcPr>
            <w:tcW w:w="983" w:type="dxa"/>
          </w:tcPr>
          <w:p w:rsidR="00E200EB" w:rsidRDefault="00E200EB" w:rsidP="00E200EB">
            <w:pPr>
              <w:spacing w:line="276" w:lineRule="auto"/>
              <w:rPr>
                <w:rFonts w:ascii="Times New Roman" w:hAnsi="Times New Roman" w:cs="Times New Roman"/>
                <w:sz w:val="46"/>
                <w:szCs w:val="46"/>
              </w:rPr>
            </w:pPr>
            <w:r>
              <w:rPr>
                <w:rFonts w:ascii="Times New Roman" w:hAnsi="Times New Roman" w:cs="Times New Roman"/>
                <w:sz w:val="46"/>
                <w:szCs w:val="46"/>
              </w:rPr>
              <w:t xml:space="preserve"> </w:t>
            </w:r>
          </w:p>
          <w:p w:rsidR="00E200EB" w:rsidRDefault="00E200EB" w:rsidP="00E200EB">
            <w:pPr>
              <w:spacing w:line="276" w:lineRule="auto"/>
              <w:jc w:val="center"/>
              <w:rPr>
                <w:rFonts w:ascii="Times New Roman" w:hAnsi="Times New Roman" w:cs="Times New Roman"/>
                <w:sz w:val="46"/>
                <w:szCs w:val="46"/>
              </w:rPr>
            </w:pPr>
            <w:r>
              <w:rPr>
                <w:rFonts w:ascii="Times New Roman" w:hAnsi="Times New Roman" w:cs="Times New Roman"/>
                <w:sz w:val="46"/>
                <w:szCs w:val="46"/>
              </w:rPr>
              <w:t>1</w:t>
            </w:r>
          </w:p>
        </w:tc>
        <w:tc>
          <w:tcPr>
            <w:tcW w:w="7435" w:type="dxa"/>
          </w:tcPr>
          <w:p w:rsidR="00E200EB" w:rsidRDefault="00E200EB" w:rsidP="00E200EB">
            <w:pPr>
              <w:spacing w:line="276" w:lineRule="auto"/>
              <w:jc w:val="center"/>
              <w:rPr>
                <w:rFonts w:ascii="Times New Roman" w:hAnsi="Times New Roman" w:cs="Times New Roman"/>
                <w:sz w:val="46"/>
                <w:szCs w:val="46"/>
              </w:rPr>
            </w:pPr>
          </w:p>
          <w:p w:rsidR="00E200EB" w:rsidRDefault="00E200EB" w:rsidP="00E200EB">
            <w:pPr>
              <w:spacing w:line="276" w:lineRule="auto"/>
              <w:jc w:val="center"/>
              <w:rPr>
                <w:rFonts w:ascii="Times New Roman" w:hAnsi="Times New Roman" w:cs="Times New Roman"/>
                <w:sz w:val="46"/>
                <w:szCs w:val="46"/>
              </w:rPr>
            </w:pPr>
            <w:r>
              <w:rPr>
                <w:rFonts w:ascii="Times New Roman" w:hAnsi="Times New Roman" w:cs="Times New Roman"/>
                <w:sz w:val="46"/>
                <w:szCs w:val="46"/>
              </w:rPr>
              <w:t>Paragraph Writing</w:t>
            </w:r>
          </w:p>
          <w:p w:rsidR="00E200EB" w:rsidRDefault="00E200EB" w:rsidP="00E200EB">
            <w:pPr>
              <w:spacing w:line="276" w:lineRule="auto"/>
              <w:jc w:val="center"/>
              <w:rPr>
                <w:rFonts w:ascii="Times New Roman" w:hAnsi="Times New Roman" w:cs="Times New Roman"/>
                <w:sz w:val="46"/>
                <w:szCs w:val="46"/>
              </w:rPr>
            </w:pPr>
          </w:p>
        </w:tc>
        <w:tc>
          <w:tcPr>
            <w:tcW w:w="932" w:type="dxa"/>
          </w:tcPr>
          <w:p w:rsidR="00E200EB" w:rsidRDefault="00E200EB" w:rsidP="00E200EB">
            <w:pPr>
              <w:spacing w:line="276" w:lineRule="auto"/>
              <w:jc w:val="center"/>
              <w:rPr>
                <w:rFonts w:ascii="Times New Roman" w:hAnsi="Times New Roman" w:cs="Times New Roman"/>
                <w:sz w:val="46"/>
                <w:szCs w:val="46"/>
              </w:rPr>
            </w:pPr>
          </w:p>
          <w:p w:rsidR="00E200EB" w:rsidRDefault="00E200EB" w:rsidP="00E200EB">
            <w:pPr>
              <w:spacing w:line="276" w:lineRule="auto"/>
              <w:jc w:val="center"/>
              <w:rPr>
                <w:rFonts w:ascii="Times New Roman" w:hAnsi="Times New Roman" w:cs="Times New Roman"/>
                <w:sz w:val="46"/>
                <w:szCs w:val="46"/>
              </w:rPr>
            </w:pPr>
            <w:r>
              <w:rPr>
                <w:rFonts w:ascii="Times New Roman" w:hAnsi="Times New Roman" w:cs="Times New Roman"/>
                <w:sz w:val="46"/>
                <w:szCs w:val="46"/>
              </w:rPr>
              <w:t>3-4</w:t>
            </w:r>
          </w:p>
        </w:tc>
      </w:tr>
      <w:tr w:rsidR="00E200EB" w:rsidTr="00E200EB">
        <w:trPr>
          <w:trHeight w:val="647"/>
        </w:trPr>
        <w:tc>
          <w:tcPr>
            <w:tcW w:w="983" w:type="dxa"/>
          </w:tcPr>
          <w:p w:rsidR="00E200EB" w:rsidRDefault="00E200EB" w:rsidP="00E200EB">
            <w:pPr>
              <w:spacing w:line="276" w:lineRule="auto"/>
              <w:jc w:val="center"/>
              <w:rPr>
                <w:rFonts w:ascii="Times New Roman" w:hAnsi="Times New Roman" w:cs="Times New Roman"/>
                <w:sz w:val="46"/>
                <w:szCs w:val="46"/>
              </w:rPr>
            </w:pPr>
          </w:p>
          <w:p w:rsidR="00E200EB" w:rsidRDefault="00E200EB" w:rsidP="00E200EB">
            <w:pPr>
              <w:spacing w:line="276" w:lineRule="auto"/>
              <w:jc w:val="center"/>
              <w:rPr>
                <w:rFonts w:ascii="Times New Roman" w:hAnsi="Times New Roman" w:cs="Times New Roman"/>
                <w:sz w:val="46"/>
                <w:szCs w:val="46"/>
              </w:rPr>
            </w:pPr>
            <w:r>
              <w:rPr>
                <w:rFonts w:ascii="Times New Roman" w:hAnsi="Times New Roman" w:cs="Times New Roman"/>
                <w:sz w:val="46"/>
                <w:szCs w:val="46"/>
              </w:rPr>
              <w:t>2</w:t>
            </w:r>
          </w:p>
          <w:p w:rsidR="00E200EB" w:rsidRDefault="00E200EB" w:rsidP="00E200EB">
            <w:pPr>
              <w:spacing w:line="276" w:lineRule="auto"/>
              <w:jc w:val="center"/>
              <w:rPr>
                <w:rFonts w:ascii="Times New Roman" w:hAnsi="Times New Roman" w:cs="Times New Roman"/>
                <w:sz w:val="46"/>
                <w:szCs w:val="46"/>
              </w:rPr>
            </w:pPr>
          </w:p>
        </w:tc>
        <w:tc>
          <w:tcPr>
            <w:tcW w:w="7435" w:type="dxa"/>
          </w:tcPr>
          <w:p w:rsidR="00E200EB" w:rsidRDefault="00E200EB" w:rsidP="00E200EB">
            <w:pPr>
              <w:spacing w:line="276" w:lineRule="auto"/>
              <w:jc w:val="center"/>
              <w:rPr>
                <w:rFonts w:ascii="Times New Roman" w:hAnsi="Times New Roman" w:cs="Times New Roman"/>
                <w:sz w:val="46"/>
                <w:szCs w:val="46"/>
              </w:rPr>
            </w:pPr>
          </w:p>
          <w:p w:rsidR="00E200EB" w:rsidRDefault="00E200EB" w:rsidP="00E200EB">
            <w:pPr>
              <w:spacing w:line="276" w:lineRule="auto"/>
              <w:jc w:val="center"/>
              <w:rPr>
                <w:rFonts w:ascii="Times New Roman" w:hAnsi="Times New Roman" w:cs="Times New Roman"/>
                <w:sz w:val="46"/>
                <w:szCs w:val="46"/>
              </w:rPr>
            </w:pPr>
            <w:r>
              <w:rPr>
                <w:rFonts w:ascii="Times New Roman" w:hAnsi="Times New Roman" w:cs="Times New Roman"/>
                <w:sz w:val="46"/>
                <w:szCs w:val="46"/>
              </w:rPr>
              <w:t>Table of Equation</w:t>
            </w:r>
          </w:p>
        </w:tc>
        <w:tc>
          <w:tcPr>
            <w:tcW w:w="932" w:type="dxa"/>
          </w:tcPr>
          <w:p w:rsidR="00E200EB" w:rsidRDefault="00E200EB" w:rsidP="00E200EB">
            <w:pPr>
              <w:spacing w:line="276" w:lineRule="auto"/>
              <w:jc w:val="center"/>
              <w:rPr>
                <w:rFonts w:ascii="Times New Roman" w:hAnsi="Times New Roman" w:cs="Times New Roman"/>
                <w:sz w:val="46"/>
                <w:szCs w:val="46"/>
              </w:rPr>
            </w:pPr>
          </w:p>
          <w:p w:rsidR="00E200EB" w:rsidRDefault="00E200EB" w:rsidP="00E200EB">
            <w:pPr>
              <w:spacing w:line="276" w:lineRule="auto"/>
              <w:jc w:val="center"/>
              <w:rPr>
                <w:rFonts w:ascii="Times New Roman" w:hAnsi="Times New Roman" w:cs="Times New Roman"/>
                <w:sz w:val="46"/>
                <w:szCs w:val="46"/>
              </w:rPr>
            </w:pPr>
            <w:r>
              <w:rPr>
                <w:rFonts w:ascii="Times New Roman" w:hAnsi="Times New Roman" w:cs="Times New Roman"/>
                <w:sz w:val="46"/>
                <w:szCs w:val="46"/>
              </w:rPr>
              <w:t>5</w:t>
            </w:r>
          </w:p>
        </w:tc>
      </w:tr>
    </w:tbl>
    <w:p w:rsidR="00B358E1" w:rsidRDefault="00B358E1" w:rsidP="00677A83">
      <w:pPr>
        <w:spacing w:line="276" w:lineRule="auto"/>
        <w:jc w:val="center"/>
        <w:rPr>
          <w:rFonts w:ascii="Times New Roman" w:hAnsi="Times New Roman" w:cs="Times New Roman"/>
          <w:sz w:val="46"/>
          <w:szCs w:val="46"/>
        </w:rPr>
      </w:pPr>
    </w:p>
    <w:p w:rsidR="00DC7741" w:rsidRDefault="00DC7741" w:rsidP="00DC7741">
      <w:r>
        <w:br w:type="page"/>
      </w:r>
    </w:p>
    <w:p w:rsidR="002A6A3B" w:rsidRDefault="002A6A3B" w:rsidP="00677A83">
      <w:pPr>
        <w:spacing w:line="276" w:lineRule="auto"/>
        <w:jc w:val="center"/>
        <w:rPr>
          <w:rFonts w:ascii="Times New Roman" w:hAnsi="Times New Roman" w:cs="Times New Roman"/>
          <w:sz w:val="46"/>
          <w:szCs w:val="46"/>
        </w:rPr>
      </w:pPr>
    </w:p>
    <w:p w:rsidR="00B358E1" w:rsidRDefault="00B358E1" w:rsidP="00B358E1">
      <w:pPr>
        <w:spacing w:line="240" w:lineRule="auto"/>
      </w:pPr>
    </w:p>
    <w:p w:rsidR="002A6A3B" w:rsidRDefault="00677A83" w:rsidP="002A6A3B">
      <w:pPr>
        <w:jc w:val="center"/>
        <w:rPr>
          <w:rFonts w:ascii="Arial Black" w:hAnsi="Arial Black" w:cs="Times New Roman"/>
          <w:b/>
          <w:bCs/>
          <w:i/>
          <w:iCs/>
          <w:sz w:val="66"/>
          <w:szCs w:val="66"/>
          <w:u w:val="single"/>
        </w:rPr>
      </w:pPr>
      <w:r w:rsidRPr="00677A83">
        <w:rPr>
          <w:rFonts w:ascii="Arial Black" w:hAnsi="Arial Black" w:cs="Times New Roman"/>
          <w:b/>
          <w:bCs/>
          <w:i/>
          <w:iCs/>
          <w:sz w:val="66"/>
          <w:szCs w:val="66"/>
          <w:u w:val="single"/>
        </w:rPr>
        <w:t>Future of Ethical Hacking</w:t>
      </w:r>
    </w:p>
    <w:p w:rsidR="00677A83" w:rsidRPr="00DC7741" w:rsidRDefault="00677A83" w:rsidP="00677A83">
      <w:pPr>
        <w:rPr>
          <w:rFonts w:ascii="Times New Roman" w:hAnsi="Times New Roman" w:cs="Times New Roman"/>
          <w:sz w:val="28"/>
          <w:szCs w:val="28"/>
        </w:rPr>
      </w:pPr>
    </w:p>
    <w:p w:rsidR="00677A83" w:rsidRPr="00DC7741" w:rsidRDefault="00677A83" w:rsidP="00677A83">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741">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future of ethical hacking is likely to be shaped by a number of factors, including advances in technology and increasing awareness of the importance of cybersecurity. As technology continues to evolve, hackers will likely develop new techniques and tools for exploiting vulnerabilities in systems and networks. This will require ethical hackers to stay up-to-date with the latest technologies and techniques in order to effectively protect against these threats. Additionally, the organizations will need to adopt a proactive approach to cybersecurity, rather than relying solely on reactive measures. This will include a focus on threat intelligence, incident response, and penetration testing to identify and remediate vulnerabilities before they can be exploited by attackers. Overall, the future of ethical hacking will be characterized by a continued emphasis on staying ahead of emerging threats and protecting against cyber-attacks.</w:t>
      </w:r>
    </w:p>
    <w:p w:rsidR="00DC7741" w:rsidRPr="00DC7741" w:rsidRDefault="00DC7741" w:rsidP="00677A83">
      <w:p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741" w:rsidRPr="00DC7741" w:rsidRDefault="00DC7741" w:rsidP="00DC7741">
      <w:pPr>
        <w:jc w:val="center"/>
        <w:rPr>
          <w:rFonts w:ascii="Times New Roman" w:hAnsi="Times New Roman" w:cs="Times New Roman"/>
          <w:sz w:val="66"/>
          <w:szCs w:val="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741">
        <w:rPr>
          <w:rFonts w:ascii="Times New Roman" w:hAnsi="Times New Roman" w:cs="Times New Roman"/>
          <w:b/>
          <w:bCs/>
          <w:i/>
          <w:iCs/>
          <w:sz w:val="66"/>
          <w:szCs w:val="6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Aspects </w:t>
      </w:r>
    </w:p>
    <w:p w:rsidR="00DC7741" w:rsidRPr="00DC7741" w:rsidRDefault="00DC7741" w:rsidP="00DC7741">
      <w:pPr>
        <w:pStyle w:val="ListParagraph"/>
        <w:numPr>
          <w:ilvl w:val="0"/>
          <w:numId w:val="3"/>
        </w:num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741">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Penetration testing: </w:t>
      </w:r>
      <w:r w:rsidRPr="00DC7741">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Ethical hackers can use their skills to simulate real-world attacks on an organization's systems and networks to identify vulnerabilities and weaknesses. This allows organizations to proactively address these issues before they can be exploited by malicious actors.</w:t>
      </w:r>
    </w:p>
    <w:p w:rsidR="00DC7741" w:rsidRPr="00DC7741" w:rsidRDefault="00DC7741" w:rsidP="00DC7741">
      <w:pPr>
        <w:pStyle w:val="ListParagrap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741" w:rsidRPr="00DC7741" w:rsidRDefault="00DC7741" w:rsidP="00DC7741">
      <w:pPr>
        <w:pStyle w:val="ListParagraph"/>
        <w:numPr>
          <w:ilvl w:val="0"/>
          <w:numId w:val="3"/>
        </w:num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741">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research:</w:t>
      </w:r>
      <w:r w:rsidRPr="00DC7741">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Ethical hackers can use their skills to conduct research on new threats and vulnerabilities, which can help organizations stay informed about the latest cybersecurity risks and how to protect against them.</w:t>
      </w:r>
    </w:p>
    <w:p w:rsidR="00DC7741" w:rsidRPr="00DC7741" w:rsidRDefault="00DC7741" w:rsidP="00DC7741">
      <w:pPr>
        <w:pStyle w:val="ListParagrap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741" w:rsidRPr="00DC7741" w:rsidRDefault="00DC7741" w:rsidP="00DC7741">
      <w:pPr>
        <w:pStyle w:val="ListParagraph"/>
        <w:numPr>
          <w:ilvl w:val="0"/>
          <w:numId w:val="3"/>
        </w:num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741">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 bounty programs:</w:t>
      </w:r>
      <w:r w:rsidRPr="00DC7741">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companies and organizations run bug bounty programs, which offer rewards to ethical hackers who find and report vulnerabilities in their systems and software.</w:t>
      </w:r>
    </w:p>
    <w:p w:rsidR="00DC7741" w:rsidRPr="00DC7741" w:rsidRDefault="00DC7741" w:rsidP="00DC7741">
      <w:pPr>
        <w:pStyle w:val="ListParagrap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741" w:rsidRDefault="00DC7741" w:rsidP="00DC7741">
      <w:pPr>
        <w:pStyle w:val="ListParagraph"/>
        <w:numPr>
          <w:ilvl w:val="0"/>
          <w:numId w:val="3"/>
        </w:num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741">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Network and systems audits:</w:t>
      </w:r>
      <w:r w:rsidRPr="00DC7741">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Ethical hackers can perform regular audits of an organization's systems and networks to identify and remediate vulnerabilities</w:t>
      </w:r>
    </w:p>
    <w:p w:rsidR="00DC7741" w:rsidRPr="00DC7741" w:rsidRDefault="00DC7741" w:rsidP="00DC7741">
      <w:pPr>
        <w:pStyle w:val="ListParagraph"/>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741" w:rsidRPr="00DC7741" w:rsidRDefault="00DC7741" w:rsidP="00DC7741">
      <w:pPr>
        <w:pStyle w:val="ListParagraph"/>
        <w:numPr>
          <w:ilvl w:val="0"/>
          <w:numId w:val="3"/>
        </w:numPr>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741">
        <w:rPr>
          <w:rFonts w:ascii="Times New Roman" w:hAnsi="Times New Roman" w:cs="Times New Roman"/>
          <w:b/>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Cybersecurity training:</w:t>
      </w:r>
      <w:r w:rsidRPr="00DC7741">
        <w:rPr>
          <w:rFonts w:ascii="Times New Roman" w:hAnsi="Times New Roman" w:cs="Times New Roman"/>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Ethical hackers can use their skills and knowledge to train other professionals and the general public on how to protect against cyber threats.</w:t>
      </w:r>
    </w:p>
    <w:p w:rsidR="00677A83" w:rsidRPr="00677A83" w:rsidRDefault="00677A83" w:rsidP="00677A8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A83" w:rsidRDefault="002A6A3B" w:rsidP="00677A83">
      <w:r>
        <w:br w:type="page"/>
      </w:r>
    </w:p>
    <w:tbl>
      <w:tblPr>
        <w:tblStyle w:val="TableGrid"/>
        <w:tblpPr w:leftFromText="180" w:rightFromText="180" w:horzAnchor="margin" w:tblpY="1260"/>
        <w:tblW w:w="0" w:type="auto"/>
        <w:tblLook w:val="04A0" w:firstRow="1" w:lastRow="0" w:firstColumn="1" w:lastColumn="0" w:noHBand="0" w:noVBand="1"/>
      </w:tblPr>
      <w:tblGrid>
        <w:gridCol w:w="966"/>
        <w:gridCol w:w="7460"/>
        <w:gridCol w:w="924"/>
      </w:tblGrid>
      <w:tr w:rsidR="002A6A3B" w:rsidTr="006648A5">
        <w:trPr>
          <w:trHeight w:val="710"/>
        </w:trPr>
        <w:tc>
          <w:tcPr>
            <w:tcW w:w="805" w:type="dxa"/>
            <w:shd w:val="clear" w:color="auto" w:fill="70AD47" w:themeFill="accent6"/>
          </w:tcPr>
          <w:p w:rsidR="002A6A3B" w:rsidRPr="006C5B5A" w:rsidRDefault="002A6A3B" w:rsidP="006648A5">
            <w:pPr>
              <w:rPr>
                <w:sz w:val="30"/>
                <w:szCs w:val="30"/>
              </w:rPr>
            </w:pPr>
            <w:r>
              <w:rPr>
                <w:sz w:val="30"/>
                <w:szCs w:val="30"/>
              </w:rPr>
              <w:lastRenderedPageBreak/>
              <w:t>Sr/no.</w:t>
            </w:r>
          </w:p>
        </w:tc>
        <w:tc>
          <w:tcPr>
            <w:tcW w:w="7650" w:type="dxa"/>
            <w:shd w:val="clear" w:color="auto" w:fill="70AD47" w:themeFill="accent6"/>
          </w:tcPr>
          <w:p w:rsidR="002A6A3B" w:rsidRPr="006C5B5A" w:rsidRDefault="002A6A3B" w:rsidP="006648A5">
            <w:pPr>
              <w:spacing w:line="276" w:lineRule="auto"/>
              <w:jc w:val="center"/>
              <w:rPr>
                <w:sz w:val="32"/>
                <w:szCs w:val="32"/>
              </w:rPr>
            </w:pPr>
            <w:r>
              <w:rPr>
                <w:sz w:val="32"/>
                <w:szCs w:val="32"/>
              </w:rPr>
              <w:t>EQUATIONS</w:t>
            </w:r>
          </w:p>
        </w:tc>
        <w:tc>
          <w:tcPr>
            <w:tcW w:w="895" w:type="dxa"/>
            <w:shd w:val="clear" w:color="auto" w:fill="70AD47" w:themeFill="accent6"/>
          </w:tcPr>
          <w:p w:rsidR="002A6A3B" w:rsidRPr="003F437D" w:rsidRDefault="002A6A3B" w:rsidP="006648A5">
            <w:pPr>
              <w:rPr>
                <w:sz w:val="28"/>
                <w:szCs w:val="28"/>
              </w:rPr>
            </w:pPr>
            <w:r>
              <w:rPr>
                <w:sz w:val="28"/>
                <w:szCs w:val="28"/>
              </w:rPr>
              <w:t>Marks</w:t>
            </w:r>
          </w:p>
        </w:tc>
      </w:tr>
      <w:tr w:rsidR="002A6A3B" w:rsidTr="006648A5">
        <w:trPr>
          <w:trHeight w:val="1160"/>
        </w:trPr>
        <w:tc>
          <w:tcPr>
            <w:tcW w:w="805" w:type="dxa"/>
          </w:tcPr>
          <w:p w:rsidR="002A6A3B" w:rsidRDefault="002A6A3B" w:rsidP="006648A5">
            <w:pPr>
              <w:ind w:left="360"/>
            </w:pPr>
          </w:p>
          <w:p w:rsidR="002A6A3B" w:rsidRDefault="002A6A3B" w:rsidP="006648A5">
            <w:pPr>
              <w:ind w:left="360"/>
            </w:pPr>
            <w:r>
              <w:t>1</w:t>
            </w:r>
          </w:p>
        </w:tc>
        <w:tc>
          <w:tcPr>
            <w:tcW w:w="7650" w:type="dxa"/>
          </w:tcPr>
          <w:p w:rsidR="002A6A3B" w:rsidRDefault="002A6A3B" w:rsidP="006648A5">
            <w:pPr>
              <w:jc w:val="both"/>
            </w:pPr>
          </w:p>
          <w:p w:rsidR="002A6A3B" w:rsidRPr="003F437D" w:rsidRDefault="00000000" w:rsidP="006648A5">
            <w:pPr>
              <w:jc w:val="both"/>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num>
                      <m:den>
                        <m:r>
                          <w:rPr>
                            <w:rFonts w:ascii="Cambria Math" w:hAnsi="Cambria Math"/>
                          </w:rPr>
                          <m:t>2</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num>
                      <m:den>
                        <m:r>
                          <w:rPr>
                            <w:rFonts w:ascii="Cambria Math" w:hAnsi="Cambria Math"/>
                          </w:rPr>
                          <m:t>2</m:t>
                        </m:r>
                      </m:den>
                    </m:f>
                  </m:e>
                </m:d>
              </m:oMath>
            </m:oMathPara>
          </w:p>
        </w:tc>
        <w:tc>
          <w:tcPr>
            <w:tcW w:w="895" w:type="dxa"/>
          </w:tcPr>
          <w:p w:rsidR="002A6A3B" w:rsidRDefault="002A6A3B" w:rsidP="006648A5"/>
          <w:p w:rsidR="002A6A3B" w:rsidRDefault="002A6A3B" w:rsidP="006648A5">
            <w:r>
              <w:t xml:space="preserve">    2 </w:t>
            </w:r>
          </w:p>
          <w:p w:rsidR="002A6A3B" w:rsidRDefault="002A6A3B" w:rsidP="006648A5"/>
        </w:tc>
      </w:tr>
      <w:tr w:rsidR="002A6A3B" w:rsidTr="006648A5">
        <w:trPr>
          <w:trHeight w:val="1790"/>
        </w:trPr>
        <w:tc>
          <w:tcPr>
            <w:tcW w:w="805" w:type="dxa"/>
            <w:vAlign w:val="center"/>
          </w:tcPr>
          <w:p w:rsidR="002A6A3B" w:rsidRDefault="002A6A3B" w:rsidP="006648A5"/>
          <w:p w:rsidR="002A6A3B" w:rsidRDefault="002A6A3B" w:rsidP="006648A5">
            <w:pPr>
              <w:jc w:val="center"/>
            </w:pPr>
            <w:r>
              <w:t>2</w:t>
            </w:r>
          </w:p>
        </w:tc>
        <w:tc>
          <w:tcPr>
            <w:tcW w:w="7650" w:type="dxa"/>
          </w:tcPr>
          <w:p w:rsidR="002A6A3B" w:rsidRDefault="002A6A3B" w:rsidP="006648A5">
            <w:pPr>
              <w:rPr>
                <w:sz w:val="26"/>
                <w:szCs w:val="26"/>
              </w:rPr>
            </w:pPr>
          </w:p>
          <w:p w:rsidR="002A6A3B" w:rsidRPr="00372823" w:rsidRDefault="00000000" w:rsidP="006648A5">
            <m:oMathPara>
              <m:oMathParaPr>
                <m:jc m:val="center"/>
              </m:oMathParaPr>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f</m:t>
                    </m:r>
                  </m:sub>
                </m:sSub>
                <m:r>
                  <w:rPr>
                    <w:rFonts w:ascii="Cambria Math" w:hAnsi="Cambria Math"/>
                    <w:sz w:val="26"/>
                    <w:szCs w:val="26"/>
                  </w:rPr>
                  <m:t xml:space="preserve">= </m:t>
                </m:r>
                <m:f>
                  <m:fPr>
                    <m:ctrlPr>
                      <w:rPr>
                        <w:rFonts w:ascii="Cambria Math" w:hAnsi="Cambria Math"/>
                        <w:i/>
                        <w:sz w:val="26"/>
                        <w:szCs w:val="26"/>
                      </w:rPr>
                    </m:ctrlPr>
                  </m:fPr>
                  <m:num>
                    <m:d>
                      <m:dPr>
                        <m:ctrlPr>
                          <w:rPr>
                            <w:rFonts w:ascii="Cambria Math" w:hAnsi="Cambria Math"/>
                            <w:i/>
                            <w:sz w:val="26"/>
                            <w:szCs w:val="26"/>
                          </w:rPr>
                        </m:ctrlPr>
                      </m:dPr>
                      <m:e>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g</m:t>
                                    </m:r>
                                  </m:sub>
                                </m:sSub>
                              </m:num>
                              <m:den>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th</m:t>
                                    </m:r>
                                  </m:sub>
                                </m:sSub>
                              </m:den>
                            </m:f>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g</m:t>
                                </m:r>
                              </m:sub>
                            </m:sSub>
                          </m:e>
                        </m:d>
                        <m:r>
                          <w:rPr>
                            <w:rFonts w:ascii="Cambria Math" w:hAnsi="Cambria Math"/>
                            <w:sz w:val="26"/>
                            <w:szCs w:val="26"/>
                          </w:rPr>
                          <m:t xml:space="preserve">+ </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d</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d</m:t>
                                </m:r>
                              </m:sub>
                            </m:sSub>
                          </m:e>
                        </m:d>
                      </m:e>
                    </m:d>
                  </m:num>
                  <m:den>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g</m:t>
                            </m:r>
                          </m:sub>
                        </m:sSub>
                      </m:num>
                      <m:den>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th</m:t>
                            </m:r>
                          </m:sub>
                        </m:sSub>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d</m:t>
                        </m:r>
                      </m:sub>
                    </m:sSub>
                  </m:den>
                </m:f>
              </m:oMath>
            </m:oMathPara>
          </w:p>
        </w:tc>
        <w:tc>
          <w:tcPr>
            <w:tcW w:w="895" w:type="dxa"/>
          </w:tcPr>
          <w:p w:rsidR="002A6A3B" w:rsidRDefault="002A6A3B" w:rsidP="006648A5"/>
          <w:p w:rsidR="002A6A3B" w:rsidRDefault="002A6A3B" w:rsidP="006648A5"/>
          <w:p w:rsidR="002A6A3B" w:rsidRDefault="002A6A3B" w:rsidP="006648A5">
            <w:r>
              <w:t xml:space="preserve">    3</w:t>
            </w:r>
          </w:p>
          <w:p w:rsidR="002A6A3B" w:rsidRDefault="002A6A3B" w:rsidP="006648A5"/>
          <w:p w:rsidR="002A6A3B" w:rsidRDefault="002A6A3B" w:rsidP="006648A5"/>
        </w:tc>
      </w:tr>
      <w:tr w:rsidR="002A6A3B" w:rsidTr="006648A5">
        <w:trPr>
          <w:trHeight w:val="3500"/>
        </w:trPr>
        <w:tc>
          <w:tcPr>
            <w:tcW w:w="805" w:type="dxa"/>
          </w:tcPr>
          <w:p w:rsidR="002A6A3B" w:rsidRDefault="002A6A3B" w:rsidP="006648A5">
            <w:pPr>
              <w:jc w:val="center"/>
            </w:pPr>
          </w:p>
          <w:p w:rsidR="002A6A3B" w:rsidRDefault="002A6A3B" w:rsidP="006648A5">
            <w:pPr>
              <w:jc w:val="center"/>
            </w:pPr>
          </w:p>
          <w:p w:rsidR="002A6A3B" w:rsidRDefault="002A6A3B" w:rsidP="006648A5">
            <w:pPr>
              <w:jc w:val="center"/>
            </w:pPr>
          </w:p>
          <w:p w:rsidR="002A6A3B" w:rsidRDefault="002A6A3B" w:rsidP="006648A5">
            <w:pPr>
              <w:jc w:val="center"/>
            </w:pPr>
          </w:p>
          <w:p w:rsidR="002A6A3B" w:rsidRDefault="002A6A3B" w:rsidP="006648A5">
            <w:pPr>
              <w:jc w:val="center"/>
            </w:pPr>
          </w:p>
          <w:p w:rsidR="002A6A3B" w:rsidRDefault="002A6A3B" w:rsidP="006648A5">
            <w:pPr>
              <w:jc w:val="center"/>
            </w:pPr>
          </w:p>
          <w:p w:rsidR="002A6A3B" w:rsidRDefault="002A6A3B" w:rsidP="006648A5">
            <w:pPr>
              <w:jc w:val="center"/>
            </w:pPr>
            <w:r>
              <w:t>3</w:t>
            </w:r>
          </w:p>
        </w:tc>
        <w:tc>
          <w:tcPr>
            <w:tcW w:w="7650" w:type="dxa"/>
          </w:tcPr>
          <w:p w:rsidR="002A6A3B" w:rsidRPr="00342DA0" w:rsidRDefault="002A6A3B" w:rsidP="006648A5"/>
          <w:p w:rsidR="002A6A3B" w:rsidRPr="00342DA0" w:rsidRDefault="002A6A3B" w:rsidP="006648A5"/>
          <w:p w:rsidR="002A6A3B" w:rsidRPr="00342DA0" w:rsidRDefault="002A6A3B" w:rsidP="006648A5"/>
          <w:p w:rsidR="002A6A3B" w:rsidRDefault="002A6A3B" w:rsidP="006648A5">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 xml:space="preserve">    </m:t>
                    </m:r>
                    <m:rad>
                      <m:radPr>
                        <m:ctrlPr>
                          <w:rPr>
                            <w:rFonts w:ascii="Cambria Math" w:hAnsi="Cambria Math"/>
                            <w:i/>
                          </w:rPr>
                        </m:ctrlPr>
                      </m:radPr>
                      <m:deg>
                        <m:r>
                          <w:rPr>
                            <w:rFonts w:ascii="Cambria Math" w:hAnsi="Cambria Math"/>
                          </w:rPr>
                          <m:t>5</m:t>
                        </m: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e>
                                    </m:d>
                                  </m:num>
                                  <m:den>
                                    <m:r>
                                      <w:rPr>
                                        <w:rFonts w:ascii="Cambria Math" w:hAnsi="Cambria Math"/>
                                      </w:rPr>
                                      <m:t>z</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m:rPr>
                                            <m:scr m:val="fraktur"/>
                                          </m:rPr>
                                          <w:rPr>
                                            <w:rFonts w:ascii="Cambria Math" w:hAnsi="Cambria Math"/>
                                          </w:rPr>
                                          <m:t>y</m:t>
                                        </m:r>
                                      </m:e>
                                      <m:sub>
                                        <m:r>
                                          <w:rPr>
                                            <w:rFonts w:ascii="Cambria Math" w:hAnsi="Cambria Math"/>
                                          </w:rPr>
                                          <m:t>i</m:t>
                                        </m:r>
                                      </m:sub>
                                    </m:sSub>
                                  </m:e>
                                </m:nary>
                              </m:e>
                            </m:d>
                          </m:e>
                        </m:func>
                      </m:e>
                    </m:rad>
                  </m:e>
                </m:nary>
              </m:oMath>
            </m:oMathPara>
          </w:p>
        </w:tc>
        <w:tc>
          <w:tcPr>
            <w:tcW w:w="895" w:type="dxa"/>
          </w:tcPr>
          <w:p w:rsidR="002A6A3B" w:rsidRDefault="002A6A3B" w:rsidP="006648A5"/>
          <w:p w:rsidR="002A6A3B" w:rsidRDefault="002A6A3B" w:rsidP="006648A5"/>
          <w:p w:rsidR="002A6A3B" w:rsidRDefault="002A6A3B" w:rsidP="006648A5"/>
          <w:p w:rsidR="002A6A3B" w:rsidRDefault="002A6A3B" w:rsidP="006648A5"/>
          <w:p w:rsidR="002A6A3B" w:rsidRDefault="002A6A3B" w:rsidP="006648A5"/>
          <w:p w:rsidR="002A6A3B" w:rsidRDefault="002A6A3B" w:rsidP="006648A5">
            <w:r>
              <w:t xml:space="preserve">    2+3</w:t>
            </w:r>
          </w:p>
        </w:tc>
      </w:tr>
    </w:tbl>
    <w:p w:rsidR="003606F6" w:rsidRPr="002A6A3B" w:rsidRDefault="002A6A3B" w:rsidP="002A6A3B">
      <w:pPr>
        <w:jc w:val="center"/>
        <w:rPr>
          <w:rFonts w:ascii="Arial Black" w:hAnsi="Arial Black"/>
        </w:rPr>
      </w:pPr>
      <w:r>
        <w:rPr>
          <w:rFonts w:ascii="Arial Black" w:hAnsi="Arial Black"/>
          <w:sz w:val="36"/>
          <w:szCs w:val="36"/>
        </w:rPr>
        <w:t>TABLE OF EQUATIONS</w:t>
      </w:r>
    </w:p>
    <w:sectPr w:rsidR="003606F6" w:rsidRPr="002A6A3B" w:rsidSect="00DC7741">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1459" w:rsidRDefault="006E1459" w:rsidP="00DC7741">
      <w:pPr>
        <w:spacing w:after="0" w:line="240" w:lineRule="auto"/>
      </w:pPr>
      <w:r>
        <w:separator/>
      </w:r>
    </w:p>
  </w:endnote>
  <w:endnote w:type="continuationSeparator" w:id="0">
    <w:p w:rsidR="006E1459" w:rsidRDefault="006E1459" w:rsidP="00DC7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1459" w:rsidRDefault="006E1459" w:rsidP="00DC7741">
      <w:pPr>
        <w:spacing w:after="0" w:line="240" w:lineRule="auto"/>
      </w:pPr>
      <w:r>
        <w:separator/>
      </w:r>
    </w:p>
  </w:footnote>
  <w:footnote w:type="continuationSeparator" w:id="0">
    <w:p w:rsidR="006E1459" w:rsidRDefault="006E1459" w:rsidP="00DC7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72738"/>
      <w:docPartObj>
        <w:docPartGallery w:val="Page Numbers (Top of Page)"/>
        <w:docPartUnique/>
      </w:docPartObj>
    </w:sdtPr>
    <w:sdtEndPr>
      <w:rPr>
        <w:noProof/>
      </w:rPr>
    </w:sdtEndPr>
    <w:sdtContent>
      <w:p w:rsidR="00DC7741" w:rsidRDefault="00DC774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rsidR="00DC7741" w:rsidRDefault="00DC77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E5129"/>
    <w:multiLevelType w:val="hybridMultilevel"/>
    <w:tmpl w:val="A3F0C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C19E4"/>
    <w:multiLevelType w:val="hybridMultilevel"/>
    <w:tmpl w:val="C886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BE180C"/>
    <w:multiLevelType w:val="hybridMultilevel"/>
    <w:tmpl w:val="52446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862192">
    <w:abstractNumId w:val="0"/>
  </w:num>
  <w:num w:numId="2" w16cid:durableId="1461142498">
    <w:abstractNumId w:val="2"/>
  </w:num>
  <w:num w:numId="3" w16cid:durableId="886374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5A"/>
    <w:rsid w:val="001A0A22"/>
    <w:rsid w:val="00291A57"/>
    <w:rsid w:val="002A6A3B"/>
    <w:rsid w:val="00342DA0"/>
    <w:rsid w:val="003606F6"/>
    <w:rsid w:val="00372823"/>
    <w:rsid w:val="003F437D"/>
    <w:rsid w:val="00677A83"/>
    <w:rsid w:val="006C5B5A"/>
    <w:rsid w:val="006E1459"/>
    <w:rsid w:val="00B358E1"/>
    <w:rsid w:val="00B83C1A"/>
    <w:rsid w:val="00DC7741"/>
    <w:rsid w:val="00DE6E40"/>
    <w:rsid w:val="00E200EB"/>
    <w:rsid w:val="00F1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7CE6"/>
  <w15:chartTrackingRefBased/>
  <w15:docId w15:val="{07224847-A838-487B-BC25-A6F61230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A3B"/>
  </w:style>
  <w:style w:type="paragraph" w:styleId="Heading1">
    <w:name w:val="heading 1"/>
    <w:basedOn w:val="Normal"/>
    <w:next w:val="Normal"/>
    <w:link w:val="Heading1Char"/>
    <w:uiPriority w:val="9"/>
    <w:qFormat/>
    <w:rsid w:val="002A6A3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A6A3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6A3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6A3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A6A3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A6A3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A6A3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A6A3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A6A3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5B5A"/>
    <w:rPr>
      <w:color w:val="808080"/>
    </w:rPr>
  </w:style>
  <w:style w:type="paragraph" w:styleId="ListParagraph">
    <w:name w:val="List Paragraph"/>
    <w:basedOn w:val="Normal"/>
    <w:uiPriority w:val="34"/>
    <w:qFormat/>
    <w:rsid w:val="003F437D"/>
    <w:pPr>
      <w:ind w:left="720"/>
      <w:contextualSpacing/>
    </w:pPr>
  </w:style>
  <w:style w:type="character" w:customStyle="1" w:styleId="Heading1Char">
    <w:name w:val="Heading 1 Char"/>
    <w:basedOn w:val="DefaultParagraphFont"/>
    <w:link w:val="Heading1"/>
    <w:uiPriority w:val="9"/>
    <w:rsid w:val="002A6A3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A6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6A3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6A3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A6A3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A6A3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A6A3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A6A3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A6A3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A6A3B"/>
    <w:pPr>
      <w:spacing w:line="240" w:lineRule="auto"/>
    </w:pPr>
    <w:rPr>
      <w:b/>
      <w:bCs/>
      <w:smallCaps/>
      <w:color w:val="44546A" w:themeColor="text2"/>
    </w:rPr>
  </w:style>
  <w:style w:type="paragraph" w:styleId="Title">
    <w:name w:val="Title"/>
    <w:basedOn w:val="Normal"/>
    <w:next w:val="Normal"/>
    <w:link w:val="TitleChar"/>
    <w:uiPriority w:val="10"/>
    <w:qFormat/>
    <w:rsid w:val="002A6A3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A6A3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A6A3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A6A3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A6A3B"/>
    <w:rPr>
      <w:b/>
      <w:bCs/>
    </w:rPr>
  </w:style>
  <w:style w:type="character" w:styleId="Emphasis">
    <w:name w:val="Emphasis"/>
    <w:basedOn w:val="DefaultParagraphFont"/>
    <w:uiPriority w:val="20"/>
    <w:qFormat/>
    <w:rsid w:val="002A6A3B"/>
    <w:rPr>
      <w:i/>
      <w:iCs/>
    </w:rPr>
  </w:style>
  <w:style w:type="paragraph" w:styleId="NoSpacing">
    <w:name w:val="No Spacing"/>
    <w:uiPriority w:val="1"/>
    <w:qFormat/>
    <w:rsid w:val="002A6A3B"/>
    <w:pPr>
      <w:spacing w:after="0" w:line="240" w:lineRule="auto"/>
    </w:pPr>
  </w:style>
  <w:style w:type="paragraph" w:styleId="Quote">
    <w:name w:val="Quote"/>
    <w:basedOn w:val="Normal"/>
    <w:next w:val="Normal"/>
    <w:link w:val="QuoteChar"/>
    <w:uiPriority w:val="29"/>
    <w:qFormat/>
    <w:rsid w:val="002A6A3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A6A3B"/>
    <w:rPr>
      <w:color w:val="44546A" w:themeColor="text2"/>
      <w:sz w:val="24"/>
      <w:szCs w:val="24"/>
    </w:rPr>
  </w:style>
  <w:style w:type="paragraph" w:styleId="IntenseQuote">
    <w:name w:val="Intense Quote"/>
    <w:basedOn w:val="Normal"/>
    <w:next w:val="Normal"/>
    <w:link w:val="IntenseQuoteChar"/>
    <w:uiPriority w:val="30"/>
    <w:qFormat/>
    <w:rsid w:val="002A6A3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A6A3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A6A3B"/>
    <w:rPr>
      <w:i/>
      <w:iCs/>
      <w:color w:val="595959" w:themeColor="text1" w:themeTint="A6"/>
    </w:rPr>
  </w:style>
  <w:style w:type="character" w:styleId="IntenseEmphasis">
    <w:name w:val="Intense Emphasis"/>
    <w:basedOn w:val="DefaultParagraphFont"/>
    <w:uiPriority w:val="21"/>
    <w:qFormat/>
    <w:rsid w:val="002A6A3B"/>
    <w:rPr>
      <w:b/>
      <w:bCs/>
      <w:i/>
      <w:iCs/>
    </w:rPr>
  </w:style>
  <w:style w:type="character" w:styleId="SubtleReference">
    <w:name w:val="Subtle Reference"/>
    <w:basedOn w:val="DefaultParagraphFont"/>
    <w:uiPriority w:val="31"/>
    <w:qFormat/>
    <w:rsid w:val="002A6A3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A6A3B"/>
    <w:rPr>
      <w:b/>
      <w:bCs/>
      <w:smallCaps/>
      <w:color w:val="44546A" w:themeColor="text2"/>
      <w:u w:val="single"/>
    </w:rPr>
  </w:style>
  <w:style w:type="character" w:styleId="BookTitle">
    <w:name w:val="Book Title"/>
    <w:basedOn w:val="DefaultParagraphFont"/>
    <w:uiPriority w:val="33"/>
    <w:qFormat/>
    <w:rsid w:val="002A6A3B"/>
    <w:rPr>
      <w:b/>
      <w:bCs/>
      <w:smallCaps/>
      <w:spacing w:val="10"/>
    </w:rPr>
  </w:style>
  <w:style w:type="paragraph" w:styleId="TOCHeading">
    <w:name w:val="TOC Heading"/>
    <w:basedOn w:val="Heading1"/>
    <w:next w:val="Normal"/>
    <w:uiPriority w:val="39"/>
    <w:unhideWhenUsed/>
    <w:qFormat/>
    <w:rsid w:val="002A6A3B"/>
    <w:pPr>
      <w:outlineLvl w:val="9"/>
    </w:pPr>
  </w:style>
  <w:style w:type="paragraph" w:styleId="Header">
    <w:name w:val="header"/>
    <w:basedOn w:val="Normal"/>
    <w:link w:val="HeaderChar"/>
    <w:uiPriority w:val="99"/>
    <w:unhideWhenUsed/>
    <w:rsid w:val="00DC7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741"/>
  </w:style>
  <w:style w:type="paragraph" w:styleId="Footer">
    <w:name w:val="footer"/>
    <w:basedOn w:val="Normal"/>
    <w:link w:val="FooterChar"/>
    <w:uiPriority w:val="99"/>
    <w:unhideWhenUsed/>
    <w:rsid w:val="00DC7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2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B5309-4491-475F-AA54-26E7A0658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6</cp:revision>
  <dcterms:created xsi:type="dcterms:W3CDTF">2023-01-22T16:06:00Z</dcterms:created>
  <dcterms:modified xsi:type="dcterms:W3CDTF">2023-01-22T17:48:00Z</dcterms:modified>
</cp:coreProperties>
</file>