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0F5F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Deep Learning Assignment 2: Report</w:t>
      </w:r>
      <w:bookmarkStart w:id="0" w:name="_GoBack"/>
      <w:bookmarkEnd w:id="0"/>
    </w:p>
    <w:p w14:paraId="7041BCB6">
      <w:pPr>
        <w:pStyle w:val="10"/>
        <w:keepNext w:val="0"/>
        <w:keepLines w:val="0"/>
        <w:widowControl/>
        <w:suppressLineNumbers w:val="0"/>
        <w:ind w:firstLine="480" w:firstLineChars="200"/>
        <w:rPr>
          <w:rFonts w:hint="default" w:ascii="Times New Roman" w:hAnsi="Times New Roman" w:cs="Times New Roman"/>
        </w:rPr>
      </w:pPr>
    </w:p>
    <w:p w14:paraId="1F0E92B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report details the implementation and evaluation of two baseline NLP models for legal clause similarity, built using PyTorch.</w:t>
      </w:r>
    </w:p>
    <w:p w14:paraId="3875249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Network Details</w:t>
      </w:r>
    </w:p>
    <w:p w14:paraId="2A07B81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Two Siamese network architectures were implemented. Both models used the same training settings:</w:t>
      </w:r>
    </w:p>
    <w:p w14:paraId="0F2E4EA1">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Optimizer:</w:t>
      </w:r>
      <w:r>
        <w:rPr>
          <w:rFonts w:hint="default" w:ascii="Times New Roman" w:hAnsi="Times New Roman" w:cs="Times New Roman"/>
        </w:rPr>
        <w:t xml:space="preserve"> Adam (</w:t>
      </w:r>
      <w:r>
        <w:rPr>
          <w:rStyle w:val="8"/>
          <w:rFonts w:hint="default" w:ascii="Times New Roman" w:hAnsi="Times New Roman" w:cs="Times New Roman"/>
        </w:rPr>
        <w:t>lr=0.001</w:t>
      </w:r>
      <w:r>
        <w:rPr>
          <w:rFonts w:hint="default" w:ascii="Times New Roman" w:hAnsi="Times New Roman" w:cs="Times New Roman"/>
        </w:rPr>
        <w:t>)</w:t>
      </w:r>
    </w:p>
    <w:p w14:paraId="6B8D2F9B">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Loss Function:</w:t>
      </w:r>
      <w:r>
        <w:rPr>
          <w:rFonts w:hint="default" w:ascii="Times New Roman" w:hAnsi="Times New Roman" w:cs="Times New Roman"/>
        </w:rPr>
        <w:t xml:space="preserve"> </w:t>
      </w:r>
      <w:r>
        <w:rPr>
          <w:rStyle w:val="8"/>
          <w:rFonts w:hint="default" w:ascii="Times New Roman" w:hAnsi="Times New Roman" w:cs="Times New Roman"/>
        </w:rPr>
        <w:t>BCEWithLogitsLoss</w:t>
      </w:r>
    </w:p>
    <w:p w14:paraId="44A4EBA3">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Batch Size:</w:t>
      </w:r>
      <w:r>
        <w:rPr>
          <w:rFonts w:hint="default" w:ascii="Times New Roman" w:hAnsi="Times New Roman" w:cs="Times New Roman"/>
        </w:rPr>
        <w:t xml:space="preserve"> 128</w:t>
      </w:r>
    </w:p>
    <w:p w14:paraId="2C375E04">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Epochs:</w:t>
      </w:r>
      <w:r>
        <w:rPr>
          <w:rFonts w:hint="default" w:ascii="Times New Roman" w:hAnsi="Times New Roman" w:cs="Times New Roman"/>
        </w:rPr>
        <w:t xml:space="preserve"> 10 (with early stopping, patience=3)</w:t>
      </w:r>
    </w:p>
    <w:p w14:paraId="38A6AE51">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Device:</w:t>
      </w:r>
      <w:r>
        <w:rPr>
          <w:rFonts w:hint="default" w:ascii="Times New Roman" w:hAnsi="Times New Roman" w:cs="Times New Roman"/>
        </w:rPr>
        <w:t xml:space="preserve"> </w:t>
      </w:r>
      <w:r>
        <w:rPr>
          <w:rStyle w:val="8"/>
          <w:rFonts w:hint="default" w:ascii="Times New Roman" w:hAnsi="Times New Roman" w:cs="Times New Roman"/>
        </w:rPr>
        <w:t>cpu</w:t>
      </w:r>
    </w:p>
    <w:p w14:paraId="430D2E0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Model 1: Siamese BiLSTM</w:t>
      </w:r>
    </w:p>
    <w:p w14:paraId="33791ABE">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Rationale:</w:t>
      </w:r>
      <w:r>
        <w:rPr>
          <w:rFonts w:hint="default" w:ascii="Times New Roman" w:hAnsi="Times New Roman" w:cs="Times New Roman"/>
        </w:rPr>
        <w:t xml:space="preserve"> A strong baseline for sequence similarity. The BiLSTM captures contextual information, and </w:t>
      </w:r>
      <w:r>
        <w:rPr>
          <w:rStyle w:val="8"/>
          <w:rFonts w:hint="default" w:ascii="Times New Roman" w:hAnsi="Times New Roman" w:cs="Times New Roman"/>
        </w:rPr>
        <w:t>GlobalMaxPooling</w:t>
      </w:r>
      <w:r>
        <w:rPr>
          <w:rFonts w:hint="default" w:ascii="Times New Roman" w:hAnsi="Times New Roman" w:cs="Times New Roman"/>
        </w:rPr>
        <w:t xml:space="preserve"> selects the most salient features from the sequence.</w:t>
      </w:r>
    </w:p>
    <w:p w14:paraId="217A71D2">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Architecture:</w:t>
      </w:r>
    </w:p>
    <w:p w14:paraId="14DE3C26">
      <w:pPr>
        <w:pStyle w:val="10"/>
        <w:keepNext w:val="0"/>
        <w:keepLines w:val="0"/>
        <w:widowControl/>
        <w:suppressLineNumbers w:val="0"/>
        <w:ind w:left="1440"/>
        <w:rPr>
          <w:rFonts w:hint="default" w:ascii="Times New Roman" w:hAnsi="Times New Roman" w:cs="Times New Roman"/>
          <w:lang w:val="en-US"/>
        </w:rPr>
      </w:pPr>
      <w:r>
        <w:rPr>
          <w:rStyle w:val="11"/>
          <w:rFonts w:hint="default" w:ascii="Times New Roman" w:hAnsi="Times New Roman" w:cs="Times New Roman"/>
        </w:rPr>
        <w:t>Shared Encoder</w:t>
      </w:r>
      <w:r>
        <w:rPr>
          <w:rStyle w:val="11"/>
          <w:rFonts w:hint="default" w:ascii="Times New Roman" w:hAnsi="Times New Roman" w:cs="Times New Roman"/>
          <w:lang w:val="en-US"/>
        </w:rPr>
        <w:t>:</w:t>
      </w:r>
    </w:p>
    <w:p w14:paraId="0465BCAD">
      <w:pPr>
        <w:pStyle w:val="10"/>
        <w:keepNext w:val="0"/>
        <w:keepLines w:val="0"/>
        <w:widowControl/>
        <w:suppressLineNumbers w:val="0"/>
        <w:ind w:left="2160"/>
        <w:rPr>
          <w:rFonts w:hint="default" w:ascii="Times New Roman" w:hAnsi="Times New Roman" w:cs="Times New Roman"/>
        </w:rPr>
      </w:pPr>
      <w:r>
        <w:rPr>
          <w:rStyle w:val="8"/>
          <w:rFonts w:hint="default" w:ascii="Times New Roman" w:hAnsi="Times New Roman" w:cs="Times New Roman"/>
        </w:rPr>
        <w:t>Embedding</w:t>
      </w:r>
      <w:r>
        <w:rPr>
          <w:rFonts w:hint="default" w:ascii="Times New Roman" w:hAnsi="Times New Roman" w:cs="Times New Roman"/>
        </w:rPr>
        <w:t xml:space="preserve"> (20000 vocab, 128 dim)</w:t>
      </w:r>
    </w:p>
    <w:p w14:paraId="1ACBA34E">
      <w:pPr>
        <w:pStyle w:val="10"/>
        <w:keepNext w:val="0"/>
        <w:keepLines w:val="0"/>
        <w:widowControl/>
        <w:suppressLineNumbers w:val="0"/>
        <w:ind w:left="2160"/>
        <w:rPr>
          <w:rFonts w:hint="default" w:ascii="Times New Roman" w:hAnsi="Times New Roman" w:cs="Times New Roman"/>
        </w:rPr>
      </w:pPr>
      <w:r>
        <w:rPr>
          <w:rStyle w:val="8"/>
          <w:rFonts w:hint="default" w:ascii="Times New Roman" w:hAnsi="Times New Roman" w:cs="Times New Roman"/>
        </w:rPr>
        <w:t>Bidirectional(LSTM)</w:t>
      </w:r>
      <w:r>
        <w:rPr>
          <w:rFonts w:hint="default" w:ascii="Times New Roman" w:hAnsi="Times New Roman" w:cs="Times New Roman"/>
        </w:rPr>
        <w:t xml:space="preserve"> (32 units, </w:t>
      </w:r>
      <w:r>
        <w:rPr>
          <w:rStyle w:val="8"/>
          <w:rFonts w:hint="default" w:ascii="Times New Roman" w:hAnsi="Times New Roman" w:cs="Times New Roman"/>
        </w:rPr>
        <w:t>return_sequences=True</w:t>
      </w:r>
      <w:r>
        <w:rPr>
          <w:rFonts w:hint="default" w:ascii="Times New Roman" w:hAnsi="Times New Roman" w:cs="Times New Roman"/>
        </w:rPr>
        <w:t>)</w:t>
      </w:r>
    </w:p>
    <w:p w14:paraId="3CFD17A3">
      <w:pPr>
        <w:pStyle w:val="10"/>
        <w:keepNext w:val="0"/>
        <w:keepLines w:val="0"/>
        <w:widowControl/>
        <w:suppressLineNumbers w:val="0"/>
        <w:ind w:left="2160"/>
        <w:rPr>
          <w:rFonts w:hint="default" w:ascii="Times New Roman" w:hAnsi="Times New Roman" w:cs="Times New Roman"/>
        </w:rPr>
      </w:pPr>
      <w:r>
        <w:rPr>
          <w:rStyle w:val="8"/>
          <w:rFonts w:hint="default" w:ascii="Times New Roman" w:hAnsi="Times New Roman" w:cs="Times New Roman"/>
        </w:rPr>
        <w:t>GlobalMaxPooling1D</w:t>
      </w:r>
      <w:r>
        <w:rPr>
          <w:rFonts w:hint="default" w:ascii="Times New Roman" w:hAnsi="Times New Roman" w:cs="Times New Roman"/>
        </w:rPr>
        <w:t xml:space="preserve"> (Pools the BiLSTM's output)</w:t>
      </w:r>
    </w:p>
    <w:p w14:paraId="70D640AF">
      <w:pPr>
        <w:pStyle w:val="10"/>
        <w:keepNext w:val="0"/>
        <w:keepLines w:val="0"/>
        <w:widowControl/>
        <w:suppressLineNumbers w:val="0"/>
        <w:ind w:left="1440"/>
        <w:rPr>
          <w:rFonts w:hint="default" w:ascii="Times New Roman" w:hAnsi="Times New Roman" w:cs="Times New Roman"/>
        </w:rPr>
      </w:pPr>
      <w:r>
        <w:rPr>
          <w:rStyle w:val="11"/>
          <w:rFonts w:hint="default" w:ascii="Times New Roman" w:hAnsi="Times New Roman" w:cs="Times New Roman"/>
        </w:rPr>
        <w:t>Comparison:</w:t>
      </w:r>
      <w:r>
        <w:rPr>
          <w:rFonts w:hint="default" w:ascii="Times New Roman" w:hAnsi="Times New Roman" w:cs="Times New Roman"/>
        </w:rPr>
        <w:t xml:space="preserve"> L1 Distance (</w:t>
      </w:r>
      <w:r>
        <w:rPr>
          <w:rStyle w:val="8"/>
          <w:rFonts w:hint="default" w:ascii="Times New Roman" w:hAnsi="Times New Roman" w:cs="Times New Roman"/>
        </w:rPr>
        <w:t>torch.abs(vec_a - vec_b)</w:t>
      </w:r>
      <w:r>
        <w:rPr>
          <w:rFonts w:hint="default" w:ascii="Times New Roman" w:hAnsi="Times New Roman" w:cs="Times New Roman"/>
        </w:rPr>
        <w:t>)</w:t>
      </w:r>
    </w:p>
    <w:p w14:paraId="2D471441">
      <w:pPr>
        <w:pStyle w:val="10"/>
        <w:keepNext w:val="0"/>
        <w:keepLines w:val="0"/>
        <w:widowControl/>
        <w:suppressLineNumbers w:val="0"/>
        <w:ind w:left="1440"/>
        <w:rPr>
          <w:rFonts w:hint="default" w:ascii="Times New Roman" w:hAnsi="Times New Roman" w:cs="Times New Roman"/>
        </w:rPr>
      </w:pPr>
      <w:r>
        <w:rPr>
          <w:rStyle w:val="11"/>
          <w:rFonts w:hint="default" w:ascii="Times New Roman" w:hAnsi="Times New Roman" w:cs="Times New Roman"/>
        </w:rPr>
        <w:t>Classifier:</w:t>
      </w:r>
      <w:r>
        <w:rPr>
          <w:rFonts w:hint="default" w:ascii="Times New Roman" w:hAnsi="Times New Roman" w:cs="Times New Roman"/>
        </w:rPr>
        <w:t xml:space="preserve"> </w:t>
      </w:r>
      <w:r>
        <w:rPr>
          <w:rStyle w:val="8"/>
          <w:rFonts w:hint="default" w:ascii="Times New Roman" w:hAnsi="Times New Roman" w:cs="Times New Roman"/>
        </w:rPr>
        <w:t>Linear(64)</w:t>
      </w:r>
      <w:r>
        <w:rPr>
          <w:rFonts w:hint="default" w:ascii="Times New Roman" w:hAnsi="Times New Roman" w:cs="Times New Roman"/>
        </w:rPr>
        <w:t xml:space="preserve"> -&gt; </w:t>
      </w:r>
      <w:r>
        <w:rPr>
          <w:rStyle w:val="8"/>
          <w:rFonts w:hint="default" w:ascii="Times New Roman" w:hAnsi="Times New Roman" w:cs="Times New Roman"/>
        </w:rPr>
        <w:t>ReLU</w:t>
      </w:r>
      <w:r>
        <w:rPr>
          <w:rFonts w:hint="default" w:ascii="Times New Roman" w:hAnsi="Times New Roman" w:cs="Times New Roman"/>
        </w:rPr>
        <w:t xml:space="preserve"> -&gt; </w:t>
      </w:r>
      <w:r>
        <w:rPr>
          <w:rStyle w:val="8"/>
          <w:rFonts w:hint="default" w:ascii="Times New Roman" w:hAnsi="Times New Roman" w:cs="Times New Roman"/>
        </w:rPr>
        <w:t>Dropout(0.3)</w:t>
      </w:r>
      <w:r>
        <w:rPr>
          <w:rFonts w:hint="default" w:ascii="Times New Roman" w:hAnsi="Times New Roman" w:cs="Times New Roman"/>
        </w:rPr>
        <w:t xml:space="preserve"> -&gt; </w:t>
      </w:r>
      <w:r>
        <w:rPr>
          <w:rStyle w:val="8"/>
          <w:rFonts w:hint="default" w:ascii="Times New Roman" w:hAnsi="Times New Roman" w:cs="Times New Roman"/>
        </w:rPr>
        <w:t>Linear(1)</w:t>
      </w:r>
    </w:p>
    <w:p w14:paraId="6D0FA854">
      <w:pPr>
        <w:keepNext w:val="0"/>
        <w:keepLines w:val="0"/>
        <w:widowControl/>
        <w:numPr>
          <w:numId w:val="0"/>
        </w:numPr>
        <w:suppressLineNumbers w:val="0"/>
        <w:spacing w:before="0" w:beforeAutospacing="1" w:after="0" w:afterAutospacing="1"/>
        <w:rPr>
          <w:rFonts w:hint="default" w:ascii="Times New Roman" w:hAnsi="Times New Roman" w:cs="Times New Roman"/>
        </w:rPr>
      </w:pPr>
    </w:p>
    <w:p w14:paraId="3190D87B">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Total Parameters:</w:t>
      </w:r>
      <w:r>
        <w:rPr>
          <w:rFonts w:hint="default" w:ascii="Times New Roman" w:hAnsi="Times New Roman" w:cs="Times New Roman"/>
        </w:rPr>
        <w:t xml:space="preserve"> </w:t>
      </w:r>
      <w:r>
        <w:rPr>
          <w:rStyle w:val="8"/>
          <w:rFonts w:hint="default" w:ascii="Times New Roman" w:hAnsi="Times New Roman" w:cs="Times New Roman"/>
        </w:rPr>
        <w:t>2,605,697</w:t>
      </w:r>
    </w:p>
    <w:p w14:paraId="61124FC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Model 2: Siamese BiLSTM with Attention</w:t>
      </w:r>
    </w:p>
    <w:p w14:paraId="1CF7109D">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Rationale:</w:t>
      </w:r>
      <w:r>
        <w:rPr>
          <w:rFonts w:hint="default" w:ascii="Times New Roman" w:hAnsi="Times New Roman" w:cs="Times New Roman"/>
        </w:rPr>
        <w:t xml:space="preserve"> An enhancement to Model 1. The attention mechanism is designed to learn which parts of the clause are most important, creating a weighted-sum representation instead of just taking the max.</w:t>
      </w:r>
    </w:p>
    <w:p w14:paraId="0840182C">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Architecture:</w:t>
      </w:r>
    </w:p>
    <w:p w14:paraId="0B54942B">
      <w:pPr>
        <w:pStyle w:val="10"/>
        <w:keepNext w:val="0"/>
        <w:keepLines w:val="0"/>
        <w:widowControl/>
        <w:suppressLineNumbers w:val="0"/>
        <w:ind w:left="1440"/>
        <w:rPr>
          <w:rFonts w:hint="default" w:ascii="Times New Roman" w:hAnsi="Times New Roman" w:cs="Times New Roman"/>
        </w:rPr>
      </w:pPr>
      <w:r>
        <w:rPr>
          <w:rStyle w:val="11"/>
          <w:rFonts w:hint="default" w:ascii="Times New Roman" w:hAnsi="Times New Roman" w:cs="Times New Roman"/>
        </w:rPr>
        <w:t>Shared Encoder:</w:t>
      </w:r>
    </w:p>
    <w:p w14:paraId="5749A0B9">
      <w:pPr>
        <w:pStyle w:val="10"/>
        <w:keepNext w:val="0"/>
        <w:keepLines w:val="0"/>
        <w:widowControl/>
        <w:suppressLineNumbers w:val="0"/>
        <w:ind w:left="2160"/>
        <w:rPr>
          <w:rFonts w:hint="default" w:ascii="Times New Roman" w:hAnsi="Times New Roman" w:cs="Times New Roman"/>
        </w:rPr>
      </w:pPr>
      <w:r>
        <w:rPr>
          <w:rStyle w:val="8"/>
          <w:rFonts w:hint="default" w:ascii="Times New Roman" w:hAnsi="Times New Roman" w:cs="Times New Roman"/>
        </w:rPr>
        <w:t>Embedding</w:t>
      </w:r>
      <w:r>
        <w:rPr>
          <w:rFonts w:hint="default" w:ascii="Times New Roman" w:hAnsi="Times New Roman" w:cs="Times New Roman"/>
        </w:rPr>
        <w:t xml:space="preserve"> (20000 vocab, 128 dim)</w:t>
      </w:r>
    </w:p>
    <w:p w14:paraId="58B41775">
      <w:pPr>
        <w:pStyle w:val="10"/>
        <w:keepNext w:val="0"/>
        <w:keepLines w:val="0"/>
        <w:widowControl/>
        <w:suppressLineNumbers w:val="0"/>
        <w:ind w:left="2160"/>
        <w:rPr>
          <w:rFonts w:hint="default" w:ascii="Times New Roman" w:hAnsi="Times New Roman" w:cs="Times New Roman"/>
        </w:rPr>
      </w:pPr>
      <w:r>
        <w:rPr>
          <w:rStyle w:val="8"/>
          <w:rFonts w:hint="default" w:ascii="Times New Roman" w:hAnsi="Times New Roman" w:cs="Times New Roman"/>
        </w:rPr>
        <w:t>Bidirectional(LSTM)</w:t>
      </w:r>
      <w:r>
        <w:rPr>
          <w:rFonts w:hint="default" w:ascii="Times New Roman" w:hAnsi="Times New Roman" w:cs="Times New Roman"/>
        </w:rPr>
        <w:t xml:space="preserve"> (32 units, </w:t>
      </w:r>
      <w:r>
        <w:rPr>
          <w:rStyle w:val="8"/>
          <w:rFonts w:hint="default" w:ascii="Times New Roman" w:hAnsi="Times New Roman" w:cs="Times New Roman"/>
        </w:rPr>
        <w:t>return_sequences=True</w:t>
      </w:r>
      <w:r>
        <w:rPr>
          <w:rFonts w:hint="default" w:ascii="Times New Roman" w:hAnsi="Times New Roman" w:cs="Times New Roman"/>
        </w:rPr>
        <w:t>)</w:t>
      </w:r>
    </w:p>
    <w:p w14:paraId="32A1F1F4">
      <w:pPr>
        <w:pStyle w:val="10"/>
        <w:keepNext w:val="0"/>
        <w:keepLines w:val="0"/>
        <w:widowControl/>
        <w:suppressLineNumbers w:val="0"/>
        <w:ind w:left="2160"/>
        <w:rPr>
          <w:rFonts w:hint="default" w:ascii="Times New Roman" w:hAnsi="Times New Roman" w:cs="Times New Roman"/>
        </w:rPr>
      </w:pPr>
      <w:r>
        <w:rPr>
          <w:rStyle w:val="8"/>
          <w:rFonts w:hint="default" w:ascii="Times New Roman" w:hAnsi="Times New Roman" w:cs="Times New Roman"/>
        </w:rPr>
        <w:t>Attention</w:t>
      </w:r>
      <w:r>
        <w:rPr>
          <w:rFonts w:hint="default" w:ascii="Times New Roman" w:hAnsi="Times New Roman" w:cs="Times New Roman"/>
        </w:rPr>
        <w:t xml:space="preserve"> (A </w:t>
      </w:r>
      <w:r>
        <w:rPr>
          <w:rStyle w:val="8"/>
          <w:rFonts w:hint="default" w:ascii="Times New Roman" w:hAnsi="Times New Roman" w:cs="Times New Roman"/>
        </w:rPr>
        <w:t>Linear</w:t>
      </w:r>
      <w:r>
        <w:rPr>
          <w:rFonts w:hint="default" w:ascii="Times New Roman" w:hAnsi="Times New Roman" w:cs="Times New Roman"/>
        </w:rPr>
        <w:t xml:space="preserve"> layer followed by </w:t>
      </w:r>
      <w:r>
        <w:rPr>
          <w:rStyle w:val="8"/>
          <w:rFonts w:hint="default" w:ascii="Times New Roman" w:hAnsi="Times New Roman" w:cs="Times New Roman"/>
        </w:rPr>
        <w:t>softmax</w:t>
      </w:r>
      <w:r>
        <w:rPr>
          <w:rFonts w:hint="default" w:ascii="Times New Roman" w:hAnsi="Times New Roman" w:cs="Times New Roman"/>
        </w:rPr>
        <w:t xml:space="preserve"> to create weights)</w:t>
      </w:r>
    </w:p>
    <w:p w14:paraId="28EB2EF6">
      <w:pPr>
        <w:pStyle w:val="10"/>
        <w:keepNext w:val="0"/>
        <w:keepLines w:val="0"/>
        <w:widowControl/>
        <w:suppressLineNumbers w:val="0"/>
        <w:ind w:left="2160"/>
        <w:rPr>
          <w:rFonts w:hint="default" w:ascii="Times New Roman" w:hAnsi="Times New Roman" w:cs="Times New Roman"/>
        </w:rPr>
      </w:pPr>
      <w:r>
        <w:rPr>
          <w:rStyle w:val="7"/>
          <w:rFonts w:hint="default" w:ascii="Times New Roman" w:hAnsi="Times New Roman" w:cs="Times New Roman"/>
        </w:rPr>
        <w:t>Weighted Sum</w:t>
      </w:r>
      <w:r>
        <w:rPr>
          <w:rFonts w:hint="default" w:ascii="Times New Roman" w:hAnsi="Times New Roman" w:cs="Times New Roman"/>
        </w:rPr>
        <w:t xml:space="preserve"> (The attention weights are applied to the BiLSTM output)</w:t>
      </w:r>
    </w:p>
    <w:p w14:paraId="088C54E0">
      <w:pPr>
        <w:pStyle w:val="10"/>
        <w:keepNext w:val="0"/>
        <w:keepLines w:val="0"/>
        <w:widowControl/>
        <w:suppressLineNumbers w:val="0"/>
        <w:ind w:left="1440"/>
        <w:rPr>
          <w:rFonts w:hint="default" w:ascii="Times New Roman" w:hAnsi="Times New Roman" w:cs="Times New Roman"/>
        </w:rPr>
      </w:pPr>
      <w:r>
        <w:rPr>
          <w:rStyle w:val="11"/>
          <w:rFonts w:hint="default" w:ascii="Times New Roman" w:hAnsi="Times New Roman" w:cs="Times New Roman"/>
        </w:rPr>
        <w:t>Comparison:</w:t>
      </w:r>
      <w:r>
        <w:rPr>
          <w:rFonts w:hint="default" w:ascii="Times New Roman" w:hAnsi="Times New Roman" w:cs="Times New Roman"/>
        </w:rPr>
        <w:t xml:space="preserve"> L1 Distance (</w:t>
      </w:r>
      <w:r>
        <w:rPr>
          <w:rStyle w:val="8"/>
          <w:rFonts w:hint="default" w:ascii="Times New Roman" w:hAnsi="Times New Roman" w:cs="Times New Roman"/>
        </w:rPr>
        <w:t>torch.abs(vec_a - vec_b)</w:t>
      </w:r>
      <w:r>
        <w:rPr>
          <w:rFonts w:hint="default" w:ascii="Times New Roman" w:hAnsi="Times New Roman" w:cs="Times New Roman"/>
        </w:rPr>
        <w:t>)</w:t>
      </w:r>
    </w:p>
    <w:p w14:paraId="44DF2400">
      <w:pPr>
        <w:pStyle w:val="10"/>
        <w:keepNext w:val="0"/>
        <w:keepLines w:val="0"/>
        <w:widowControl/>
        <w:suppressLineNumbers w:val="0"/>
        <w:ind w:left="1440"/>
        <w:rPr>
          <w:rFonts w:hint="default" w:ascii="Times New Roman" w:hAnsi="Times New Roman" w:cs="Times New Roman"/>
        </w:rPr>
      </w:pPr>
      <w:r>
        <w:rPr>
          <w:rStyle w:val="11"/>
          <w:rFonts w:hint="default" w:ascii="Times New Roman" w:hAnsi="Times New Roman" w:cs="Times New Roman"/>
        </w:rPr>
        <w:t>Classifier:</w:t>
      </w:r>
      <w:r>
        <w:rPr>
          <w:rFonts w:hint="default" w:ascii="Times New Roman" w:hAnsi="Times New Roman" w:cs="Times New Roman"/>
        </w:rPr>
        <w:t xml:space="preserve"> </w:t>
      </w:r>
      <w:r>
        <w:rPr>
          <w:rStyle w:val="8"/>
          <w:rFonts w:hint="default" w:ascii="Times New Roman" w:hAnsi="Times New Roman" w:cs="Times New Roman"/>
        </w:rPr>
        <w:t>Linear(64)</w:t>
      </w:r>
      <w:r>
        <w:rPr>
          <w:rFonts w:hint="default" w:ascii="Times New Roman" w:hAnsi="Times New Roman" w:cs="Times New Roman"/>
        </w:rPr>
        <w:t xml:space="preserve"> -&gt; </w:t>
      </w:r>
      <w:r>
        <w:rPr>
          <w:rStyle w:val="8"/>
          <w:rFonts w:hint="default" w:ascii="Times New Roman" w:hAnsi="Times New Roman" w:cs="Times New Roman"/>
        </w:rPr>
        <w:t>ReLU</w:t>
      </w:r>
      <w:r>
        <w:rPr>
          <w:rFonts w:hint="default" w:ascii="Times New Roman" w:hAnsi="Times New Roman" w:cs="Times New Roman"/>
        </w:rPr>
        <w:t xml:space="preserve"> -&gt; </w:t>
      </w:r>
      <w:r>
        <w:rPr>
          <w:rStyle w:val="8"/>
          <w:rFonts w:hint="default" w:ascii="Times New Roman" w:hAnsi="Times New Roman" w:cs="Times New Roman"/>
        </w:rPr>
        <w:t>Dropout(0.3)</w:t>
      </w:r>
      <w:r>
        <w:rPr>
          <w:rFonts w:hint="default" w:ascii="Times New Roman" w:hAnsi="Times New Roman" w:cs="Times New Roman"/>
        </w:rPr>
        <w:t xml:space="preserve"> -&gt; </w:t>
      </w:r>
      <w:r>
        <w:rPr>
          <w:rStyle w:val="8"/>
          <w:rFonts w:hint="default" w:ascii="Times New Roman" w:hAnsi="Times New Roman" w:cs="Times New Roman"/>
        </w:rPr>
        <w:t>Linear(1)</w:t>
      </w:r>
    </w:p>
    <w:p w14:paraId="6DE32B4F">
      <w:pPr>
        <w:keepNext w:val="0"/>
        <w:keepLines w:val="0"/>
        <w:widowControl/>
        <w:numPr>
          <w:numId w:val="0"/>
        </w:numPr>
        <w:suppressLineNumbers w:val="0"/>
        <w:spacing w:before="0" w:beforeAutospacing="1" w:after="0" w:afterAutospacing="1"/>
        <w:rPr>
          <w:rFonts w:hint="default" w:ascii="Times New Roman" w:hAnsi="Times New Roman" w:cs="Times New Roman"/>
        </w:rPr>
      </w:pPr>
    </w:p>
    <w:p w14:paraId="23E60AA8">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Total Parameters:</w:t>
      </w:r>
      <w:r>
        <w:rPr>
          <w:rFonts w:hint="default" w:ascii="Times New Roman" w:hAnsi="Times New Roman" w:cs="Times New Roman"/>
        </w:rPr>
        <w:t xml:space="preserve"> </w:t>
      </w:r>
      <w:r>
        <w:rPr>
          <w:rStyle w:val="8"/>
          <w:rFonts w:hint="default" w:ascii="Times New Roman" w:hAnsi="Times New Roman" w:cs="Times New Roman"/>
        </w:rPr>
        <w:t>2,605,762</w:t>
      </w:r>
      <w:r>
        <w:rPr>
          <w:rFonts w:hint="default" w:ascii="Times New Roman" w:hAnsi="Times New Roman" w:cs="Times New Roman"/>
        </w:rPr>
        <w:t xml:space="preserve"> (Slightly more than the BiLSTM due to the attention layer)</w:t>
      </w:r>
    </w:p>
    <w:p w14:paraId="75A95B0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Dataset Splits</w:t>
      </w:r>
    </w:p>
    <w:p w14:paraId="2BBAAEA3">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Data Source:</w:t>
      </w:r>
      <w:r>
        <w:rPr>
          <w:rFonts w:hint="default" w:ascii="Times New Roman" w:hAnsi="Times New Roman" w:cs="Times New Roman"/>
        </w:rPr>
        <w:t xml:space="preserve"> 395 CSV files, combined into 150,881 total rows.</w:t>
      </w:r>
    </w:p>
    <w:p w14:paraId="6800FC0B">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Preprocessing:</w:t>
      </w:r>
      <w:r>
        <w:rPr>
          <w:rFonts w:hint="default" w:ascii="Times New Roman" w:hAnsi="Times New Roman" w:cs="Times New Roman"/>
        </w:rPr>
        <w:t xml:space="preserve"> Clauses were cleaned (lowercase, stopwords/punctuation removed).</w:t>
      </w:r>
    </w:p>
    <w:p w14:paraId="21179981">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Pair Generation:</w:t>
      </w:r>
      <w:r>
        <w:rPr>
          <w:rFonts w:hint="default" w:ascii="Times New Roman" w:hAnsi="Times New Roman" w:cs="Times New Roman"/>
        </w:rPr>
        <w:t xml:space="preserve"> 80,000 total pairs were sampled.</w:t>
      </w:r>
    </w:p>
    <w:p w14:paraId="37B4A490">
      <w:pPr>
        <w:pStyle w:val="10"/>
        <w:keepNext w:val="0"/>
        <w:keepLines w:val="0"/>
        <w:widowControl/>
        <w:suppressLineNumbers w:val="0"/>
        <w:ind w:left="1440"/>
        <w:rPr>
          <w:rFonts w:hint="default" w:ascii="Times New Roman" w:hAnsi="Times New Roman" w:cs="Times New Roman"/>
        </w:rPr>
      </w:pPr>
      <w:r>
        <w:rPr>
          <w:rStyle w:val="11"/>
          <w:rFonts w:hint="default" w:ascii="Times New Roman" w:hAnsi="Times New Roman" w:cs="Times New Roman"/>
        </w:rPr>
        <w:t>Positive Pairs:</w:t>
      </w:r>
      <w:r>
        <w:rPr>
          <w:rFonts w:hint="default" w:ascii="Times New Roman" w:hAnsi="Times New Roman" w:cs="Times New Roman"/>
        </w:rPr>
        <w:t xml:space="preserve"> 40,000 (from the same category)</w:t>
      </w:r>
    </w:p>
    <w:p w14:paraId="6C30A783">
      <w:pPr>
        <w:pStyle w:val="10"/>
        <w:keepNext w:val="0"/>
        <w:keepLines w:val="0"/>
        <w:widowControl/>
        <w:suppressLineNumbers w:val="0"/>
        <w:ind w:left="1440"/>
        <w:rPr>
          <w:rFonts w:hint="default" w:ascii="Times New Roman" w:hAnsi="Times New Roman" w:cs="Times New Roman"/>
        </w:rPr>
      </w:pPr>
      <w:r>
        <w:rPr>
          <w:rStyle w:val="11"/>
          <w:rFonts w:hint="default" w:ascii="Times New Roman" w:hAnsi="Times New Roman" w:cs="Times New Roman"/>
        </w:rPr>
        <w:t>Negative Pairs:</w:t>
      </w:r>
      <w:r>
        <w:rPr>
          <w:rFonts w:hint="default" w:ascii="Times New Roman" w:hAnsi="Times New Roman" w:cs="Times New Roman"/>
        </w:rPr>
        <w:t xml:space="preserve"> 40,000 (from different categories)</w:t>
      </w:r>
    </w:p>
    <w:p w14:paraId="484F8DC1">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Splits (80/20):</w:t>
      </w:r>
    </w:p>
    <w:p w14:paraId="208D00DC">
      <w:pPr>
        <w:pStyle w:val="10"/>
        <w:keepNext w:val="0"/>
        <w:keepLines w:val="0"/>
        <w:widowControl/>
        <w:suppressLineNumbers w:val="0"/>
        <w:ind w:left="1440"/>
        <w:rPr>
          <w:rFonts w:hint="default" w:ascii="Times New Roman" w:hAnsi="Times New Roman" w:cs="Times New Roman"/>
        </w:rPr>
      </w:pPr>
      <w:r>
        <w:rPr>
          <w:rStyle w:val="11"/>
          <w:rFonts w:hint="default" w:ascii="Times New Roman" w:hAnsi="Times New Roman" w:cs="Times New Roman"/>
        </w:rPr>
        <w:t>Total Training Pairs:</w:t>
      </w:r>
      <w:r>
        <w:rPr>
          <w:rFonts w:hint="default" w:ascii="Times New Roman" w:hAnsi="Times New Roman" w:cs="Times New Roman"/>
        </w:rPr>
        <w:t xml:space="preserve"> 64,000</w:t>
      </w:r>
    </w:p>
    <w:p w14:paraId="0765D3DB">
      <w:pPr>
        <w:pStyle w:val="10"/>
        <w:keepNext w:val="0"/>
        <w:keepLines w:val="0"/>
        <w:widowControl/>
        <w:suppressLineNumbers w:val="0"/>
        <w:ind w:left="1440"/>
        <w:rPr>
          <w:rFonts w:hint="default" w:ascii="Times New Roman" w:hAnsi="Times New Roman" w:cs="Times New Roman"/>
        </w:rPr>
      </w:pPr>
      <w:r>
        <w:rPr>
          <w:rStyle w:val="11"/>
          <w:rFonts w:hint="default" w:ascii="Times New Roman" w:hAnsi="Times New Roman" w:cs="Times New Roman"/>
        </w:rPr>
        <w:t>Total Validation Pairs:</w:t>
      </w:r>
      <w:r>
        <w:rPr>
          <w:rFonts w:hint="default" w:ascii="Times New Roman" w:hAnsi="Times New Roman" w:cs="Times New Roman"/>
        </w:rPr>
        <w:t xml:space="preserve"> 16,000</w:t>
      </w:r>
    </w:p>
    <w:p w14:paraId="4782BDF3">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Training Subset:</w:t>
      </w:r>
      <w:r>
        <w:rPr>
          <w:rFonts w:hint="default" w:ascii="Times New Roman" w:hAnsi="Times New Roman" w:cs="Times New Roman"/>
        </w:rPr>
        <w:t xml:space="preserve"> Due to time constraints, an "emergency" subset of </w:t>
      </w:r>
      <w:r>
        <w:rPr>
          <w:rStyle w:val="11"/>
          <w:rFonts w:hint="default" w:ascii="Times New Roman" w:hAnsi="Times New Roman" w:cs="Times New Roman"/>
        </w:rPr>
        <w:t>15,000</w:t>
      </w:r>
      <w:r>
        <w:rPr>
          <w:rFonts w:hint="default" w:ascii="Times New Roman" w:hAnsi="Times New Roman" w:cs="Times New Roman"/>
        </w:rPr>
        <w:t xml:space="preserve"> training pairs was used for the actual training run.</w:t>
      </w:r>
    </w:p>
    <w:p w14:paraId="3AC82133">
      <w:pPr>
        <w:pStyle w:val="3"/>
        <w:keepNext w:val="0"/>
        <w:keepLines w:val="0"/>
        <w:widowControl/>
        <w:suppressLineNumbers w:val="0"/>
        <w:rPr>
          <w:rFonts w:hint="default" w:ascii="Times New Roman" w:hAnsi="Times New Roman" w:cs="Times New Roman"/>
        </w:rPr>
      </w:pPr>
    </w:p>
    <w:p w14:paraId="74406C7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Training Graphs</w:t>
      </w:r>
    </w:p>
    <w:p w14:paraId="3E37DE27">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training graphs were saved to the following files. The graphs show the Siamese BiLSTM (Model 1) learning effectively, with validation accuracy consistently climbing. The Attention model (Model 2) shows clear signs of overfitting, with validation accuracy peaking early (Epoch 5) and validation loss increasing while training loss plummets.</w:t>
      </w:r>
    </w:p>
    <w:p w14:paraId="3A5E5FDB">
      <w:pPr>
        <w:pStyle w:val="10"/>
        <w:keepNext w:val="0"/>
        <w:keepLines w:val="0"/>
        <w:widowControl/>
        <w:suppressLineNumbers w:val="0"/>
        <w:ind w:left="720"/>
        <w:rPr>
          <w:rStyle w:val="8"/>
          <w:rFonts w:hint="default" w:ascii="Times New Roman" w:hAnsi="Times New Roman" w:cs="Times New Roman"/>
        </w:rPr>
      </w:pPr>
      <w:r>
        <w:rPr>
          <w:rStyle w:val="8"/>
          <w:rFonts w:hint="default" w:ascii="Times New Roman" w:hAnsi="Times New Roman" w:cs="Times New Roman"/>
        </w:rPr>
        <w:t>Siamese_BiLSTM_training_graphs.png</w:t>
      </w:r>
    </w:p>
    <w:p w14:paraId="10ED6604">
      <w:pPr>
        <w:pStyle w:val="10"/>
        <w:keepNext w:val="0"/>
        <w:keepLines w:val="0"/>
        <w:widowControl/>
        <w:suppressLineNumbers w:val="0"/>
        <w:ind w:left="720"/>
        <w:rPr>
          <w:rStyle w:val="8"/>
          <w:rFonts w:hint="default" w:ascii="Times New Roman" w:hAnsi="Times New Roman" w:cs="Times New Roman"/>
        </w:rPr>
      </w:pPr>
      <w:r>
        <w:drawing>
          <wp:inline distT="0" distB="0" distL="114300" distR="114300">
            <wp:extent cx="3838575" cy="169545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3838575" cy="1695450"/>
                    </a:xfrm>
                    <a:prstGeom prst="rect">
                      <a:avLst/>
                    </a:prstGeom>
                    <a:noFill/>
                    <a:ln>
                      <a:noFill/>
                    </a:ln>
                  </pic:spPr>
                </pic:pic>
              </a:graphicData>
            </a:graphic>
          </wp:inline>
        </w:drawing>
      </w:r>
    </w:p>
    <w:p w14:paraId="5ED3AE24">
      <w:pPr>
        <w:pStyle w:val="10"/>
        <w:keepNext w:val="0"/>
        <w:keepLines w:val="0"/>
        <w:widowControl/>
        <w:suppressLineNumbers w:val="0"/>
        <w:ind w:left="720"/>
        <w:rPr>
          <w:rStyle w:val="8"/>
          <w:rFonts w:hint="default" w:ascii="Times New Roman" w:hAnsi="Times New Roman" w:cs="Times New Roman"/>
        </w:rPr>
      </w:pPr>
      <w:r>
        <w:rPr>
          <w:rStyle w:val="8"/>
          <w:rFonts w:hint="default" w:ascii="Times New Roman" w:hAnsi="Times New Roman" w:cs="Times New Roman"/>
        </w:rPr>
        <w:t>Siamese_Attention_BiLSTM_training_graphs.png</w:t>
      </w:r>
    </w:p>
    <w:p w14:paraId="639BC7B5">
      <w:pPr>
        <w:pStyle w:val="10"/>
        <w:keepNext w:val="0"/>
        <w:keepLines w:val="0"/>
        <w:widowControl/>
        <w:suppressLineNumbers w:val="0"/>
        <w:ind w:left="720"/>
      </w:pPr>
      <w:r>
        <w:drawing>
          <wp:inline distT="0" distB="0" distL="114300" distR="114300">
            <wp:extent cx="3914775" cy="1628775"/>
            <wp:effectExtent l="0" t="0" r="317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3914775" cy="1628775"/>
                    </a:xfrm>
                    <a:prstGeom prst="rect">
                      <a:avLst/>
                    </a:prstGeom>
                    <a:noFill/>
                    <a:ln>
                      <a:noFill/>
                    </a:ln>
                  </pic:spPr>
                </pic:pic>
              </a:graphicData>
            </a:graphic>
          </wp:inline>
        </w:drawing>
      </w:r>
    </w:p>
    <w:p w14:paraId="31990C4F">
      <w:pPr>
        <w:pStyle w:val="10"/>
        <w:keepNext w:val="0"/>
        <w:keepLines w:val="0"/>
        <w:widowControl/>
        <w:suppressLineNumbers w:val="0"/>
        <w:ind w:left="720"/>
        <w:rPr>
          <w:rFonts w:hint="default"/>
        </w:rPr>
      </w:pPr>
    </w:p>
    <w:p w14:paraId="4B9D51F7">
      <w:pPr>
        <w:pStyle w:val="10"/>
        <w:keepNext w:val="0"/>
        <w:keepLines w:val="0"/>
        <w:widowControl/>
        <w:suppressLineNumbers w:val="0"/>
        <w:ind w:left="720"/>
        <w:rPr>
          <w:rFonts w:hint="default"/>
        </w:rPr>
      </w:pPr>
    </w:p>
    <w:p w14:paraId="3385A88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Performance Measures</w:t>
      </w:r>
    </w:p>
    <w:p w14:paraId="6415DBD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final evaluation was run on the full validation set of 16,000 pairs.</w:t>
      </w:r>
    </w:p>
    <w:p w14:paraId="072FB8A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EVALUATION: Siamese BiLSTM</w:t>
      </w:r>
    </w:p>
    <w:p w14:paraId="4F09DC2B">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Accuracy:    0.8816</w:t>
      </w:r>
    </w:p>
    <w:p w14:paraId="22E20003">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Precision:   0.8945</w:t>
      </w:r>
    </w:p>
    <w:p w14:paraId="1538EAE3">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Recall:      0.8651</w:t>
      </w:r>
    </w:p>
    <w:p w14:paraId="598FD072">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F1-Score:    0.8796</w:t>
      </w:r>
    </w:p>
    <w:p w14:paraId="0CF6E57C">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ROC-AUC:     0.9523</w:t>
      </w:r>
    </w:p>
    <w:p w14:paraId="7FA39A57">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PR-AUC:      0.9480</w:t>
      </w:r>
    </w:p>
    <w:p w14:paraId="230155C1">
      <w:pPr>
        <w:pStyle w:val="9"/>
        <w:keepNext w:val="0"/>
        <w:keepLines w:val="0"/>
        <w:widowControl/>
        <w:suppressLineNumbers w:val="0"/>
        <w:rPr>
          <w:rStyle w:val="8"/>
          <w:rFonts w:hint="default" w:ascii="Times New Roman" w:hAnsi="Times New Roman" w:cs="Times New Roman"/>
        </w:rPr>
      </w:pPr>
    </w:p>
    <w:p w14:paraId="5CAE4C7A">
      <w:pPr>
        <w:pStyle w:val="9"/>
        <w:keepNext w:val="0"/>
        <w:keepLines w:val="0"/>
        <w:widowControl/>
        <w:suppressLineNumbers w:val="0"/>
        <w:rPr>
          <w:rStyle w:val="8"/>
          <w:rFonts w:hint="default" w:ascii="Times New Roman" w:hAnsi="Times New Roman" w:cs="Times New Roman"/>
        </w:rPr>
      </w:pPr>
    </w:p>
    <w:p w14:paraId="32001A07">
      <w:pPr>
        <w:pStyle w:val="9"/>
        <w:keepNext w:val="0"/>
        <w:keepLines w:val="0"/>
        <w:widowControl/>
        <w:suppressLineNumbers w:val="0"/>
        <w:rPr>
          <w:rStyle w:val="8"/>
          <w:rFonts w:hint="default" w:ascii="Times New Roman" w:hAnsi="Times New Roman" w:cs="Times New Roman"/>
        </w:rPr>
      </w:pPr>
    </w:p>
    <w:p w14:paraId="5855AA5C">
      <w:pPr>
        <w:pStyle w:val="9"/>
        <w:keepNext w:val="0"/>
        <w:keepLines w:val="0"/>
        <w:widowControl/>
        <w:suppressLineNumbers w:val="0"/>
        <w:rPr>
          <w:rStyle w:val="8"/>
          <w:rFonts w:hint="default" w:ascii="Times New Roman" w:hAnsi="Times New Roman" w:cs="Times New Roman"/>
        </w:rPr>
      </w:pPr>
    </w:p>
    <w:p w14:paraId="4CED0A9B">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Classification Report:</w:t>
      </w:r>
    </w:p>
    <w:p w14:paraId="34FF999E">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 xml:space="preserve">                precision    recall  f1-score   support</w:t>
      </w:r>
    </w:p>
    <w:p w14:paraId="5E33636B">
      <w:pPr>
        <w:pStyle w:val="9"/>
        <w:keepNext w:val="0"/>
        <w:keepLines w:val="0"/>
        <w:widowControl/>
        <w:suppressLineNumbers w:val="0"/>
        <w:rPr>
          <w:rStyle w:val="8"/>
          <w:rFonts w:hint="default" w:ascii="Times New Roman" w:hAnsi="Times New Roman" w:cs="Times New Roman"/>
        </w:rPr>
      </w:pPr>
    </w:p>
    <w:p w14:paraId="0A4C34D1">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Dissimilar (0)       0.87      0.90      0.88      8000</w:t>
      </w:r>
    </w:p>
    <w:p w14:paraId="3DB97960">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 xml:space="preserve">   Similar (1)       0.89      0.87      0.88      8000</w:t>
      </w:r>
    </w:p>
    <w:p w14:paraId="7CEEF2ED">
      <w:pPr>
        <w:pStyle w:val="9"/>
        <w:keepNext w:val="0"/>
        <w:keepLines w:val="0"/>
        <w:widowControl/>
        <w:suppressLineNumbers w:val="0"/>
        <w:rPr>
          <w:rStyle w:val="8"/>
          <w:rFonts w:hint="default" w:ascii="Times New Roman" w:hAnsi="Times New Roman" w:cs="Times New Roman"/>
        </w:rPr>
      </w:pPr>
    </w:p>
    <w:p w14:paraId="7BE96AEF">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 xml:space="preserve">     accuracy                           0.88     16000</w:t>
      </w:r>
    </w:p>
    <w:p w14:paraId="3D1E23E0">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 xml:space="preserve">    macro avg       0.88      0.88      0.88     16000</w:t>
      </w:r>
    </w:p>
    <w:p w14:paraId="193DA8D7">
      <w:pPr>
        <w:pStyle w:val="9"/>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 xml:space="preserve"> weighted avg       0.88      0.88      0.88     16000</w:t>
      </w:r>
    </w:p>
    <w:p w14:paraId="0F2C0E3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EVALUATION: Siamese BiLSTM with Attention</w:t>
      </w:r>
    </w:p>
    <w:p w14:paraId="0C872EBF">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Accuracy:    0.7681</w:t>
      </w:r>
    </w:p>
    <w:p w14:paraId="0212C1C4">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Precision:   0.7701</w:t>
      </w:r>
    </w:p>
    <w:p w14:paraId="0A65EFA9">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Recall:      0.7645</w:t>
      </w:r>
    </w:p>
    <w:p w14:paraId="40845C0B">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F1-Score:    0.7673</w:t>
      </w:r>
    </w:p>
    <w:p w14:paraId="695FF8FD">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ROC-AUC:     0.8463</w:t>
      </w:r>
    </w:p>
    <w:p w14:paraId="03F4BC16">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PR-AUC:      0.8281</w:t>
      </w:r>
    </w:p>
    <w:p w14:paraId="251CA8FD">
      <w:pPr>
        <w:pStyle w:val="9"/>
        <w:keepNext w:val="0"/>
        <w:keepLines w:val="0"/>
        <w:widowControl/>
        <w:suppressLineNumbers w:val="0"/>
        <w:rPr>
          <w:rStyle w:val="8"/>
          <w:rFonts w:hint="default" w:ascii="Times New Roman" w:hAnsi="Times New Roman" w:cs="Times New Roman"/>
        </w:rPr>
      </w:pPr>
    </w:p>
    <w:p w14:paraId="7C6F719B">
      <w:pPr>
        <w:pStyle w:val="9"/>
        <w:keepNext w:val="0"/>
        <w:keepLines w:val="0"/>
        <w:widowControl/>
        <w:suppressLineNumbers w:val="0"/>
        <w:rPr>
          <w:rStyle w:val="8"/>
          <w:rFonts w:hint="default" w:ascii="Times New Roman" w:hAnsi="Times New Roman" w:cs="Times New Roman"/>
        </w:rPr>
      </w:pPr>
    </w:p>
    <w:p w14:paraId="57F78AFA">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Classification Report:</w:t>
      </w:r>
    </w:p>
    <w:p w14:paraId="349F0733">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 xml:space="preserve">                precision    recall  f1-score   support</w:t>
      </w:r>
    </w:p>
    <w:p w14:paraId="3D3D8AC8">
      <w:pPr>
        <w:pStyle w:val="9"/>
        <w:keepNext w:val="0"/>
        <w:keepLines w:val="0"/>
        <w:widowControl/>
        <w:suppressLineNumbers w:val="0"/>
        <w:rPr>
          <w:rStyle w:val="8"/>
          <w:rFonts w:hint="default" w:ascii="Times New Roman" w:hAnsi="Times New Roman" w:cs="Times New Roman"/>
        </w:rPr>
      </w:pPr>
    </w:p>
    <w:p w14:paraId="3D9090D9">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Dissimilar (0)       0.77      0.77      0.77      8000</w:t>
      </w:r>
    </w:p>
    <w:p w14:paraId="521F1BDA">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 xml:space="preserve">   Similar (1)       0.77      0.76      0.77      8000</w:t>
      </w:r>
    </w:p>
    <w:p w14:paraId="02DE657D">
      <w:pPr>
        <w:pStyle w:val="9"/>
        <w:keepNext w:val="0"/>
        <w:keepLines w:val="0"/>
        <w:widowControl/>
        <w:suppressLineNumbers w:val="0"/>
        <w:rPr>
          <w:rStyle w:val="8"/>
          <w:rFonts w:hint="default" w:ascii="Times New Roman" w:hAnsi="Times New Roman" w:cs="Times New Roman"/>
        </w:rPr>
      </w:pPr>
    </w:p>
    <w:p w14:paraId="0B6884C6">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 xml:space="preserve">     accuracy                           0.77     16000</w:t>
      </w:r>
    </w:p>
    <w:p w14:paraId="00467FA9">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 xml:space="preserve">    macro avg       0.77      0.77      0.77     16000</w:t>
      </w:r>
    </w:p>
    <w:p w14:paraId="282FAA04">
      <w:pPr>
        <w:pStyle w:val="9"/>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 xml:space="preserve"> weighted avg       0.77      0.77      0.77     16000</w:t>
      </w:r>
    </w:p>
    <w:p w14:paraId="57026DEE">
      <w:pPr>
        <w:pStyle w:val="9"/>
        <w:keepNext w:val="0"/>
        <w:keepLines w:val="0"/>
        <w:widowControl/>
        <w:suppressLineNumbers w:val="0"/>
        <w:rPr>
          <w:rStyle w:val="8"/>
          <w:rFonts w:hint="default" w:ascii="Times New Roman" w:hAnsi="Times New Roman" w:cs="Times New Roman"/>
        </w:rPr>
      </w:pPr>
    </w:p>
    <w:p w14:paraId="4DB86F0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Performance Comparison (Accuracy &amp; Time)</w:t>
      </w:r>
    </w:p>
    <w:p w14:paraId="16FCAAD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Quantitative Comparison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09"/>
        <w:gridCol w:w="967"/>
        <w:gridCol w:w="2212"/>
      </w:tblGrid>
      <w:tr w14:paraId="0CCBD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D40542">
            <w:pPr>
              <w:pStyle w:val="10"/>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Metric</w:t>
            </w:r>
          </w:p>
        </w:tc>
        <w:tc>
          <w:tcPr>
            <w:tcW w:w="0" w:type="auto"/>
            <w:shd w:val="clear"/>
            <w:vAlign w:val="center"/>
          </w:tcPr>
          <w:p w14:paraId="6F585189">
            <w:pPr>
              <w:pStyle w:val="10"/>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BiLSTM</w:t>
            </w:r>
          </w:p>
        </w:tc>
        <w:tc>
          <w:tcPr>
            <w:tcW w:w="0" w:type="auto"/>
            <w:shd w:val="clear"/>
            <w:vAlign w:val="center"/>
          </w:tcPr>
          <w:p w14:paraId="559C6F78">
            <w:pPr>
              <w:pStyle w:val="10"/>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BiLSTM + Attention</w:t>
            </w:r>
          </w:p>
        </w:tc>
      </w:tr>
      <w:tr w14:paraId="33715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B37316">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Accuracy</w:t>
            </w:r>
          </w:p>
        </w:tc>
        <w:tc>
          <w:tcPr>
            <w:tcW w:w="0" w:type="auto"/>
            <w:shd w:val="clear"/>
            <w:vAlign w:val="center"/>
          </w:tcPr>
          <w:p w14:paraId="2B6CFDDA">
            <w:pPr>
              <w:pStyle w:val="10"/>
              <w:keepNext w:val="0"/>
              <w:keepLines w:val="0"/>
              <w:widowControl/>
              <w:suppressLineNumbers w:val="0"/>
              <w:rPr>
                <w:rFonts w:hint="default" w:ascii="Times New Roman" w:hAnsi="Times New Roman" w:cs="Times New Roman"/>
                <w:b w:val="0"/>
                <w:bCs w:val="0"/>
              </w:rPr>
            </w:pPr>
            <w:r>
              <w:rPr>
                <w:rStyle w:val="11"/>
                <w:rFonts w:hint="default" w:ascii="Times New Roman" w:hAnsi="Times New Roman" w:cs="Times New Roman"/>
                <w:b w:val="0"/>
                <w:bCs w:val="0"/>
              </w:rPr>
              <w:t>0.8816</w:t>
            </w:r>
          </w:p>
        </w:tc>
        <w:tc>
          <w:tcPr>
            <w:tcW w:w="0" w:type="auto"/>
            <w:shd w:val="clear"/>
            <w:vAlign w:val="center"/>
          </w:tcPr>
          <w:p w14:paraId="3461A4E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0.7681</w:t>
            </w:r>
          </w:p>
        </w:tc>
      </w:tr>
      <w:tr w14:paraId="76838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98B475">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F1-Score</w:t>
            </w:r>
          </w:p>
        </w:tc>
        <w:tc>
          <w:tcPr>
            <w:tcW w:w="0" w:type="auto"/>
            <w:shd w:val="clear"/>
            <w:vAlign w:val="center"/>
          </w:tcPr>
          <w:p w14:paraId="08F244EE">
            <w:pPr>
              <w:pStyle w:val="10"/>
              <w:keepNext w:val="0"/>
              <w:keepLines w:val="0"/>
              <w:widowControl/>
              <w:suppressLineNumbers w:val="0"/>
              <w:rPr>
                <w:rFonts w:hint="default" w:ascii="Times New Roman" w:hAnsi="Times New Roman" w:cs="Times New Roman"/>
                <w:b w:val="0"/>
                <w:bCs w:val="0"/>
              </w:rPr>
            </w:pPr>
            <w:r>
              <w:rPr>
                <w:rStyle w:val="11"/>
                <w:rFonts w:hint="default" w:ascii="Times New Roman" w:hAnsi="Times New Roman" w:cs="Times New Roman"/>
                <w:b w:val="0"/>
                <w:bCs w:val="0"/>
              </w:rPr>
              <w:t>0.8796</w:t>
            </w:r>
          </w:p>
        </w:tc>
        <w:tc>
          <w:tcPr>
            <w:tcW w:w="0" w:type="auto"/>
            <w:shd w:val="clear"/>
            <w:vAlign w:val="center"/>
          </w:tcPr>
          <w:p w14:paraId="75B4AC60">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0.7673</w:t>
            </w:r>
          </w:p>
        </w:tc>
      </w:tr>
      <w:tr w14:paraId="16DD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0968C2">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ROC-AUC</w:t>
            </w:r>
          </w:p>
        </w:tc>
        <w:tc>
          <w:tcPr>
            <w:tcW w:w="0" w:type="auto"/>
            <w:shd w:val="clear"/>
            <w:vAlign w:val="center"/>
          </w:tcPr>
          <w:p w14:paraId="378E00C7">
            <w:pPr>
              <w:pStyle w:val="10"/>
              <w:keepNext w:val="0"/>
              <w:keepLines w:val="0"/>
              <w:widowControl/>
              <w:suppressLineNumbers w:val="0"/>
              <w:rPr>
                <w:rFonts w:hint="default" w:ascii="Times New Roman" w:hAnsi="Times New Roman" w:cs="Times New Roman"/>
                <w:b w:val="0"/>
                <w:bCs w:val="0"/>
              </w:rPr>
            </w:pPr>
            <w:r>
              <w:rPr>
                <w:rStyle w:val="11"/>
                <w:rFonts w:hint="default" w:ascii="Times New Roman" w:hAnsi="Times New Roman" w:cs="Times New Roman"/>
                <w:b w:val="0"/>
                <w:bCs w:val="0"/>
              </w:rPr>
              <w:t>0.9523</w:t>
            </w:r>
          </w:p>
        </w:tc>
        <w:tc>
          <w:tcPr>
            <w:tcW w:w="0" w:type="auto"/>
            <w:shd w:val="clear"/>
            <w:vAlign w:val="center"/>
          </w:tcPr>
          <w:p w14:paraId="0CEAA06A">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0.8463</w:t>
            </w:r>
          </w:p>
        </w:tc>
      </w:tr>
    </w:tbl>
    <w:p w14:paraId="53EF5E2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Training Time</w:t>
      </w:r>
    </w:p>
    <w:p w14:paraId="1F227A75">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Siamese BiLSTM:</w:t>
      </w:r>
      <w:r>
        <w:rPr>
          <w:rFonts w:hint="default" w:ascii="Times New Roman" w:hAnsi="Times New Roman" w:cs="Times New Roman"/>
        </w:rPr>
        <w:t xml:space="preserve"> </w:t>
      </w:r>
      <w:r>
        <w:rPr>
          <w:rStyle w:val="8"/>
          <w:rFonts w:hint="default" w:ascii="Times New Roman" w:hAnsi="Times New Roman" w:cs="Times New Roman"/>
        </w:rPr>
        <w:t>2024.21s</w:t>
      </w:r>
      <w:r>
        <w:rPr>
          <w:rFonts w:hint="default" w:ascii="Times New Roman" w:hAnsi="Times New Roman" w:cs="Times New Roman"/>
        </w:rPr>
        <w:t xml:space="preserve"> (10 epochs)</w:t>
      </w:r>
    </w:p>
    <w:p w14:paraId="5C1C1CED">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Siamese Attention BiLSTM:</w:t>
      </w:r>
      <w:r>
        <w:rPr>
          <w:rFonts w:hint="default" w:ascii="Times New Roman" w:hAnsi="Times New Roman" w:cs="Times New Roman"/>
        </w:rPr>
        <w:t xml:space="preserve"> </w:t>
      </w:r>
      <w:r>
        <w:rPr>
          <w:rStyle w:val="8"/>
          <w:rFonts w:hint="default" w:ascii="Times New Roman" w:hAnsi="Times New Roman" w:cs="Times New Roman"/>
        </w:rPr>
        <w:t>417.11s</w:t>
      </w:r>
      <w:r>
        <w:rPr>
          <w:rFonts w:hint="default" w:ascii="Times New Roman" w:hAnsi="Times New Roman" w:cs="Times New Roman"/>
        </w:rPr>
        <w:t xml:space="preserve"> (8 epochs, stopped early)</w:t>
      </w:r>
    </w:p>
    <w:p w14:paraId="7C1A71A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Analysis</w:t>
      </w:r>
    </w:p>
    <w:p w14:paraId="7C113A5A">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Winner:</w:t>
      </w:r>
      <w:r>
        <w:rPr>
          <w:rFonts w:hint="default" w:ascii="Times New Roman" w:hAnsi="Times New Roman" w:cs="Times New Roman"/>
        </w:rPr>
        <w:t xml:space="preserve"> The standard </w:t>
      </w:r>
      <w:r>
        <w:rPr>
          <w:rStyle w:val="11"/>
          <w:rFonts w:hint="default" w:ascii="Times New Roman" w:hAnsi="Times New Roman" w:cs="Times New Roman"/>
          <w:b w:val="0"/>
          <w:bCs w:val="0"/>
        </w:rPr>
        <w:t>Siamese BiLSTM (Model 1) was the clear winner</w:t>
      </w:r>
      <w:r>
        <w:rPr>
          <w:rFonts w:hint="default" w:ascii="Times New Roman" w:hAnsi="Times New Roman" w:cs="Times New Roman"/>
          <w:b w:val="0"/>
          <w:bCs w:val="0"/>
        </w:rPr>
        <w:t>.</w:t>
      </w:r>
      <w:r>
        <w:rPr>
          <w:rFonts w:hint="default" w:ascii="Times New Roman" w:hAnsi="Times New Roman" w:cs="Times New Roman"/>
        </w:rPr>
        <w:t xml:space="preserve"> It significantly outperformed the Attention model on all key metrics, achieving an F1-Score of 0.8796 compared to 0.7673.</w:t>
      </w:r>
    </w:p>
    <w:p w14:paraId="11810F72">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Model Behavior:</w:t>
      </w:r>
      <w:r>
        <w:rPr>
          <w:rFonts w:hint="default" w:ascii="Times New Roman" w:hAnsi="Times New Roman" w:cs="Times New Roman"/>
        </w:rPr>
        <w:t xml:space="preserve"> The Attention model (Model 2) suffered from severe overfitting. The training graphs show its validation accuracy plateaued and validation loss began to rise, while the training loss dropped to near-zero. This indicates that the attention mechanism was too powerful for the small subset of data and began to memorize training examples rather than generalize. The </w:t>
      </w:r>
      <w:r>
        <w:rPr>
          <w:rStyle w:val="8"/>
          <w:rFonts w:hint="default" w:ascii="Times New Roman" w:hAnsi="Times New Roman" w:cs="Times New Roman"/>
        </w:rPr>
        <w:t>GlobalMaxPooling1D</w:t>
      </w:r>
      <w:r>
        <w:rPr>
          <w:rFonts w:hint="default" w:ascii="Times New Roman" w:hAnsi="Times New Roman" w:cs="Times New Roman"/>
        </w:rPr>
        <w:t xml:space="preserve"> layer in Model 1 acted as a more effective regularizer.</w:t>
      </w:r>
    </w:p>
    <w:p w14:paraId="45989A69">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Time Anomaly:</w:t>
      </w:r>
      <w:r>
        <w:rPr>
          <w:rFonts w:hint="default" w:ascii="Times New Roman" w:hAnsi="Times New Roman" w:cs="Times New Roman"/>
        </w:rPr>
        <w:t xml:space="preserve"> The Attention model's training run was much faster (</w:t>
      </w:r>
      <w:r>
        <w:rPr>
          <w:rStyle w:val="8"/>
          <w:rFonts w:hint="default" w:ascii="Times New Roman" w:hAnsi="Times New Roman" w:cs="Times New Roman"/>
        </w:rPr>
        <w:t>417.11s</w:t>
      </w:r>
      <w:r>
        <w:rPr>
          <w:rFonts w:hint="default" w:ascii="Times New Roman" w:hAnsi="Times New Roman" w:cs="Times New Roman"/>
        </w:rPr>
        <w:t>) than the BiLSTM's (</w:t>
      </w:r>
      <w:r>
        <w:rPr>
          <w:rStyle w:val="8"/>
          <w:rFonts w:hint="default" w:ascii="Times New Roman" w:hAnsi="Times New Roman" w:cs="Times New Roman"/>
        </w:rPr>
        <w:t>2024.21s</w:t>
      </w:r>
      <w:r>
        <w:rPr>
          <w:rFonts w:hint="default" w:ascii="Times New Roman" w:hAnsi="Times New Roman" w:cs="Times New Roman"/>
        </w:rPr>
        <w:t>). This is primarily because it triggered early stopping after 8 epochs, while the BiLSTM ran for the full 10. The per-epoch time for the BiLSTM (approx. 202s/epoch) seems anomalously high compared to the Attention model (approx. 52s/epoch), which may be due to other system-level factors or background processes during the first model's training.</w:t>
      </w:r>
    </w:p>
    <w:p w14:paraId="6D7B7928">
      <w:pPr>
        <w:keepNext w:val="0"/>
        <w:keepLines w:val="0"/>
        <w:widowControl/>
        <w:numPr>
          <w:numId w:val="0"/>
        </w:numPr>
        <w:suppressLineNumbers w:val="0"/>
        <w:spacing w:before="0" w:beforeAutospacing="1" w:after="0" w:afterAutospacing="1"/>
      </w:pPr>
    </w:p>
    <w:p w14:paraId="0332BEE6"/>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8971F7"/>
    <w:rsid w:val="1D5774B0"/>
    <w:rsid w:val="658971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5425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2025-11-10T18:45:00Z</dcterms:created>
  <dc:creator>i221872 Syed Ibrahim</dc:creator>
  <cp:lastModifiedBy>i221872 Syed Ibrahim</cp:lastModifiedBy>
  <dcterms:modified xsi:type="dcterms:W3CDTF">2025-11-14T13:11:47Z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3FA1FD4E0232488AB944C993F7F5BD99_11</vt:lpwstr>
  </property>
</Properties>
</file>