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S&amp;D Promotions and Budget — What Claude Learned</w:t>
      </w:r>
    </w:p>
    <w:p>
      <w:pPr/>
      <w:r>
        <w:t xml:space="preserve">Oct 8, 2026</w:t>
      </w:r>
      <w:r>
        <w:t xml:space="preserve"> · </w:t>
      </w:r>
      <w:r>
        <w:t xml:space="preserve">@Syed Zulfiqar</w:t>
      </w:r>
    </w:p>
    <w:p>
      <w:pPr/>
      <w:r>
        <w:t xml:space="preserve">The promotion engine is shared by every market; each market runs only its own promotions, and a fixed or percentage promotion uses its budget the moment an order is saved. This page is Claude's understanding after the 2026-10-07 training session, for the QA team to check and correct.</w:t>
      </w:r>
    </w:p>
    <w:p>
      <w:pPr>
        <w:pStyle w:val="Heading2"/>
      </w:pPr>
      <w:r>
        <w:t xml:space="preserve">Scope and sources</w:t>
      </w:r>
    </w:p>
    <w:p>
      <w:pPr/>
      <w:r>
        <w:t xml:space="preserve">Everything here is general S&amp;D behaviour unless a line says it is one market's configuration. Nothing has been checked live on a screen yet.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Market:</w:t>
      </w:r>
      <w:r>
        <w:t xml:space="preserve"> the Promotion module is not tied to a market. Each market uses only the promotions set up for it, so Pakistan sees only Pakistan's promotions.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Pakistan configuration (from the manual):</w:t>
      </w:r>
      <w:r>
        <w:t xml:space="preserve"> Entity Type = Outlet only; Promo Sub Type = normal scheme only.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Regions:</w:t>
      </w:r>
      <w:r>
        <w:t xml:space="preserve"> R1 = cnr1dev1, R2 = cnr2dev3. Everything in R1 is ported to R2, but R2 features are not always ported back to R1. The manual is an R2 document, so check a feature on cnr1dev1 before asserting it there.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Sources:</w:t>
      </w:r>
      <w:r>
        <w:t xml:space="preserve"> (1) verbal rules from Syed Zulfiqar, 2026-10-07; (2) the user manual "Promotions and Budgets 2026_R2" (51 slides, July 2026). Where the two agree it is marked; trainer rulings win over the manual.</w:t>
      </w:r>
    </w:p>
    <w:p>
      <w:pPr>
        <w:pStyle w:val="Heading2"/>
      </w:pPr>
      <w:r>
        <w:t xml:space="preserve">How a promotion gets into DCODE</w:t>
      </w:r>
    </w:p>
    <w:p>
      <w:pPr/>
      <w:r>
        <w:t xml:space="preserve">There are three routes, and only the Excel upload needs an approval.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Route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Where it starts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Approval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it becomes live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Manual</w:t>
            </w:r>
          </w:p>
        </w:tc>
        <w:tc>
          <w:tcPr>
            <w:tcW w:w="2340" w:type="dxa"/>
          </w:tcPr>
          <w:p>
            <w:pPr/>
            <w:r>
              <w:t xml:space="preserve">Promotion Layout (Scheme tab)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Save, then </w:t>
            </w:r>
            <w:r>
              <w:rPr>
                <w:b/>
              </w:rPr>
              <w:t xml:space="preserve">Apply</w:t>
            </w:r>
            <w:r>
              <w:t xml:space="preserve">; it then applies to upcoming orders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Excel upload</w:t>
            </w:r>
          </w:p>
        </w:tc>
        <w:tc>
          <w:tcPr>
            <w:tcW w:w="2340" w:type="dxa"/>
          </w:tcPr>
          <w:p>
            <w:pPr/>
            <w:r>
              <w:t xml:space="preserve">Uploaded into Current Promotion Approver</w:t>
            </w:r>
          </w:p>
        </w:tc>
        <w:tc>
          <w:tcPr>
            <w:tcW w:w="2340" w:type="dxa"/>
          </w:tcPr>
          <w:p>
            <w:pPr/>
            <w:r>
              <w:t xml:space="preserve">Yes, by any user with the approval role</w:t>
            </w:r>
          </w:p>
        </w:tc>
        <w:tc>
          <w:tcPr>
            <w:tcW w:w="2340" w:type="dxa"/>
          </w:tcPr>
          <w:p>
            <w:pPr/>
            <w:r>
              <w:t xml:space="preserve">A scheduled integrator job brings it into DCODE after approval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API integration (e.g. PRAT)</w:t>
            </w:r>
          </w:p>
        </w:tc>
        <w:tc>
          <w:tcPr>
            <w:tcW w:w="2340" w:type="dxa"/>
          </w:tcPr>
          <w:p>
            <w:pPr/>
            <w:r>
              <w:t xml:space="preserve">Third-party system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Becomes part of DCODE directly</w:t>
            </w:r>
          </w:p>
        </w:tc>
      </w:tr>
    </w:tbl>
    <w:p>
      <w:pPr/>
      <w:r>
        <w:t xml:space="preserve">After that, back office syncs the promotions to the mobile app as files, so back office and mobile apply the same schemes.</w:t>
      </w:r>
    </w:p>
    <w:p>
      <w:pPr>
        <w:pStyle w:val="Heading2"/>
      </w:pPr>
      <w:r>
        <w:t xml:space="preserve">Promotion screens</w:t>
      </w:r>
    </w:p>
    <w:p>
      <w:pPr/>
      <w:r>
        <w:t xml:space="preserve">For checking budget use, read </w:t>
      </w:r>
      <w:r>
        <w:rPr>
          <w:b/>
        </w:rPr>
        <w:t xml:space="preserve">Current Promotion</w:t>
      </w:r>
      <w:r>
        <w:t xml:space="preserve">, not Active Promotions.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Menu path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is for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Promotion Layout</w:t>
            </w:r>
          </w:p>
        </w:tc>
        <w:tc>
          <w:tcPr>
            <w:tcW w:w="3120" w:type="dxa"/>
          </w:tcPr>
          <w:p>
            <w:pPr/>
            <w:r>
              <w:t xml:space="preserve">Company Setup &gt; Promotion &gt; Promotion Layout</w:t>
            </w:r>
          </w:p>
        </w:tc>
        <w:tc>
          <w:tcPr>
            <w:tcW w:w="3120" w:type="dxa"/>
          </w:tcPr>
          <w:p>
            <w:pPr/>
            <w:r>
              <w:t xml:space="preserve">Create a new promotion manually (Scheme tab, New)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Current Promotion Approver</w:t>
            </w:r>
          </w:p>
        </w:tc>
        <w:tc>
          <w:tcPr>
            <w:tcW w:w="3120" w:type="dxa"/>
          </w:tcPr>
          <w:p>
            <w:pPr/>
            <w:r>
              <w:t xml:space="preserve">Company Setup &gt; Promotion &gt; Current Promotion Approver</w:t>
            </w:r>
          </w:p>
        </w:tc>
        <w:tc>
          <w:tcPr>
            <w:tcW w:w="3120" w:type="dxa"/>
          </w:tcPr>
          <w:p>
            <w:pPr/>
            <w:r>
              <w:t xml:space="preserve">Landing place for uploaded third-party promotions; approve them here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Current Promotion</w:t>
            </w:r>
          </w:p>
        </w:tc>
        <w:tc>
          <w:tcPr>
            <w:tcW w:w="3120" w:type="dxa"/>
          </w:tcPr>
          <w:p>
            <w:pPr/>
            <w:r>
              <w:t xml:space="preserve">Company Setup &gt; Promotion &gt; Current Promotion</w:t>
            </w:r>
          </w:p>
        </w:tc>
        <w:tc>
          <w:tcPr>
            <w:tcW w:w="3120" w:type="dxa"/>
          </w:tcPr>
          <w:p>
            <w:pPr/>
            <w:r>
              <w:t xml:space="preserve">Inquiry of active promotions with amount / quantity </w:t>
            </w:r>
            <w:r>
              <w:rPr>
                <w:b/>
              </w:rPr>
              <w:t xml:space="preserve">allocated and utilised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Active Promotions</w:t>
            </w:r>
          </w:p>
        </w:tc>
        <w:tc>
          <w:tcPr>
            <w:tcW w:w="3120" w:type="dxa"/>
          </w:tcPr>
          <w:p>
            <w:pPr/>
            <w:r>
              <w:t xml:space="preserve">Company Setup &gt; Promotion &gt; Active Promotions</w:t>
            </w:r>
          </w:p>
        </w:tc>
        <w:tc>
          <w:tcPr>
            <w:tcW w:w="3120" w:type="dxa"/>
          </w:tcPr>
          <w:p>
            <w:pPr/>
            <w:r>
              <w:t xml:space="preserve">Lists active promotions only, no budget figures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Budget Setup</w:t>
            </w:r>
          </w:p>
        </w:tc>
        <w:tc>
          <w:tcPr>
            <w:tcW w:w="3120" w:type="dxa"/>
          </w:tcPr>
          <w:p>
            <w:pPr/>
            <w:r>
              <w:t xml:space="preserve">Target &gt; Budget &gt; Budget Setup</w:t>
            </w:r>
          </w:p>
        </w:tc>
        <w:tc>
          <w:tcPr>
            <w:tcW w:w="3120" w:type="dxa"/>
          </w:tcPr>
          <w:p>
            <w:pPr/>
            <w:r>
              <w:t xml:space="preserve">Create, allocate and edit promotion budgets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Transaction Inquiry</w:t>
            </w:r>
          </w:p>
        </w:tc>
        <w:tc>
          <w:tcPr>
            <w:tcW w:w="3120" w:type="dxa"/>
          </w:tcPr>
          <w:p>
            <w:pPr/>
            <w:r>
              <w:t xml:space="preserve">Transaction &gt; Order &gt; Transaction History</w:t>
            </w:r>
          </w:p>
        </w:tc>
        <w:tc>
          <w:tcPr>
            <w:tcW w:w="3120" w:type="dxa"/>
          </w:tcPr>
          <w:p>
            <w:pPr/>
            <w:r>
              <w:t xml:space="preserve">Total Offering tab shows each promotion applied to an order, its type and discount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Bulk Promo Allocation</w:t>
            </w:r>
          </w:p>
        </w:tc>
        <w:tc>
          <w:tcPr>
            <w:tcW w:w="3120" w:type="dxa"/>
          </w:tcPr>
          <w:p>
            <w:pPr/>
            <w:r>
              <w:t xml:space="preserve">Target &gt; Target &gt; Bulk Promo Allocation</w:t>
            </w:r>
          </w:p>
        </w:tc>
        <w:tc>
          <w:tcPr>
            <w:tcW w:w="3120" w:type="dxa"/>
          </w:tcPr>
          <w:p>
            <w:pPr/>
            <w:r>
              <w:t xml:space="preserve">Mapped as a screen; purpose not yet taught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Cash Memo Promotion Viewer</w:t>
            </w:r>
          </w:p>
        </w:tc>
        <w:tc>
          <w:tcPr>
            <w:tcW w:w="3120" w:type="dxa"/>
          </w:tcPr>
          <w:p>
            <w:pPr/>
            <w:r>
              <w:t xml:space="preserve">Configuration &gt; System Configuration</w:t>
            </w:r>
          </w:p>
        </w:tc>
        <w:tc>
          <w:tcPr>
            <w:tcW w:w="3120" w:type="dxa"/>
          </w:tcPr>
          <w:p>
            <w:pPr/>
            <w:r>
              <w:t xml:space="preserve">Mapped as a screen; purpose not yet taught</w:t>
            </w:r>
          </w:p>
        </w:tc>
      </w:tr>
    </w:tbl>
    <w:p>
      <w:pPr>
        <w:pStyle w:val="Heading2"/>
      </w:pPr>
      <w:r>
        <w:t xml:space="preserve">Building a promotion in Promotion Layout</w:t>
      </w:r>
    </w:p>
    <w:p>
      <w:pPr/>
      <w:r>
        <w:t xml:space="preserve">A promotion has a header, then three sections: who buys what (Qualify), who is eligible (Criteria) and what they get (Resultant). Source: the manual, slides 6-31.</w:t>
      </w:r>
    </w:p>
    <w:p>
      <w:pPr/>
      <w:r>
        <w:rPr>
          <w:b/>
        </w:rPr>
        <w:t xml:space="preserve">Header fields:</w:t>
      </w:r>
      <w:r>
        <w:t xml:space="preserve"> Promo Code (unique), Promo Name, Start / End Date, Entity Type, Promo Sub Type, Status, Resultant Type (BONUS, TRADEOFFER...), Group Type (Charges, Seq1-Seq4, VAT, Adv. Tax, 3rd Schedule Tax, Adv. Tax 3rd Sch), Referral Scheme, Bus. Reference No., Budget Hierarchy (organisation &gt; distributor &gt; sub-element; budget sits on the sub-element), State (active / inactive / allocated), Ref promo code and type, and the </w:t>
      </w:r>
      <w:r>
        <w:rPr>
          <w:b/>
        </w:rPr>
        <w:t xml:space="preserve">I/O number</w:t>
      </w:r>
      <w:r>
        <w:t xml:space="preserve"> used to trace claims.</w:t>
      </w:r>
    </w:p>
    <w:p>
      <w:pPr/>
      <w:r>
        <w:rPr>
          <w:b/>
        </w:rPr>
        <w:t xml:space="preserve">Scheduling and priority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Scheduler:</w:t>
      </w:r>
      <w:r>
        <w:t xml:space="preserve"> a CRON expression makes a promotion recur, e.g. 7:40 every Monday to Friday.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Exclusive:</w:t>
      </w:r>
      <w:r>
        <w:t xml:space="preserve"> for its product or brand it overrides every other scheme the order qualifies for.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Super Exclusive:</w:t>
      </w:r>
      <w:r>
        <w:t xml:space="preserve"> for an occasion; while active no other scheme applies at all.</w:t>
      </w:r>
    </w:p>
    <w:p>
      <w:pPr/>
      <w:r>
        <w:rPr>
          <w:b/>
        </w:rPr>
        <w:t xml:space="preserve">Qualify section (what must be bought)</w:t>
      </w:r>
      <w:r>
        <w:t xml:space="preserve"> - product hierarchy values, a quantity, a unit (QTY1 = cases, QTY3 = pieces, VOL...) and an operator such as "greater than or equal to". Two selections combine like this: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Selection 1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Selection 2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Operator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Applied 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Discount calculated 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Include</w:t>
            </w:r>
          </w:p>
        </w:tc>
        <w:tc>
          <w:tcPr>
            <w:tcW w:w="1872" w:type="dxa"/>
          </w:tcPr>
          <w:p>
            <w:pPr/>
            <w:r>
              <w:t xml:space="preserve">Include</w:t>
            </w:r>
          </w:p>
        </w:tc>
        <w:tc>
          <w:tcPr>
            <w:tcW w:w="1872" w:type="dxa"/>
          </w:tcPr>
          <w:p>
            <w:pPr/>
            <w:r>
              <w:t xml:space="preserve">AND</w:t>
            </w:r>
          </w:p>
        </w:tc>
        <w:tc>
          <w:tcPr>
            <w:tcW w:w="1872" w:type="dxa"/>
          </w:tcPr>
          <w:p>
            <w:pPr/>
            <w:r>
              <w:t xml:space="preserve">Both</w:t>
            </w:r>
          </w:p>
        </w:tc>
        <w:tc>
          <w:tcPr>
            <w:tcW w:w="1872" w:type="dxa"/>
          </w:tcPr>
          <w:p>
            <w:pPr/>
            <w:r>
              <w:t xml:space="preserve">Both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Include</w:t>
            </w:r>
          </w:p>
        </w:tc>
        <w:tc>
          <w:tcPr>
            <w:tcW w:w="1872" w:type="dxa"/>
          </w:tcPr>
          <w:p>
            <w:pPr/>
            <w:r>
              <w:t xml:space="preserve">Exclude</w:t>
            </w:r>
          </w:p>
        </w:tc>
        <w:tc>
          <w:tcPr>
            <w:tcW w:w="1872" w:type="dxa"/>
          </w:tcPr>
          <w:p>
            <w:pPr/>
            <w:r>
              <w:t xml:space="preserve">AND</w:t>
            </w:r>
          </w:p>
        </w:tc>
        <w:tc>
          <w:tcPr>
            <w:tcW w:w="1872" w:type="dxa"/>
          </w:tcPr>
          <w:p>
            <w:pPr/>
            <w:r>
              <w:t xml:space="preserve">Both</w:t>
            </w:r>
          </w:p>
        </w:tc>
        <w:tc>
          <w:tcPr>
            <w:tcW w:w="1872" w:type="dxa"/>
          </w:tcPr>
          <w:p>
            <w:pPr/>
            <w:r>
              <w:t xml:space="preserve">Selection 1 only (selection 2 is a must-buy)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Include</w:t>
            </w:r>
          </w:p>
        </w:tc>
        <w:tc>
          <w:tcPr>
            <w:tcW w:w="1872" w:type="dxa"/>
          </w:tcPr>
          <w:p>
            <w:pPr/>
            <w:r>
              <w:t xml:space="preserve">Include</w:t>
            </w:r>
          </w:p>
        </w:tc>
        <w:tc>
          <w:tcPr>
            <w:tcW w:w="1872" w:type="dxa"/>
          </w:tcPr>
          <w:p>
            <w:pPr/>
            <w:r>
              <w:t xml:space="preserve">OR</w:t>
            </w:r>
          </w:p>
        </w:tc>
        <w:tc>
          <w:tcPr>
            <w:tcW w:w="1872" w:type="dxa"/>
          </w:tcPr>
          <w:p>
            <w:pPr/>
            <w:r>
              <w:t xml:space="preserve">Either</w:t>
            </w:r>
          </w:p>
        </w:tc>
        <w:tc>
          <w:tcPr>
            <w:tcW w:w="1872" w:type="dxa"/>
          </w:tcPr>
          <w:p>
            <w:pPr/>
            <w:r>
              <w:t xml:space="preserve">Either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Include</w:t>
            </w:r>
          </w:p>
        </w:tc>
        <w:tc>
          <w:tcPr>
            <w:tcW w:w="1872" w:type="dxa"/>
          </w:tcPr>
          <w:p>
            <w:pPr/>
            <w:r>
              <w:t xml:space="preserve">Exclude</w:t>
            </w:r>
          </w:p>
        </w:tc>
        <w:tc>
          <w:tcPr>
            <w:tcW w:w="1872" w:type="dxa"/>
          </w:tcPr>
          <w:p>
            <w:pPr/>
            <w:r>
              <w:t xml:space="preserve">OR</w:t>
            </w:r>
          </w:p>
        </w:tc>
        <w:tc>
          <w:tcPr>
            <w:tcW w:w="1872" w:type="dxa"/>
          </w:tcPr>
          <w:p>
            <w:pPr/>
            <w:r>
              <w:t xml:space="preserve">Selection 1</w:t>
            </w:r>
          </w:p>
        </w:tc>
        <w:tc>
          <w:tcPr>
            <w:tcW w:w="1872" w:type="dxa"/>
          </w:tcPr>
          <w:p>
            <w:pPr/>
            <w:r>
              <w:t xml:space="preserve">Selection 1 (selection 2 excluded)</w:t>
            </w:r>
          </w:p>
        </w:tc>
      </w:tr>
    </w:tbl>
    <w:p>
      <w:pPr/>
      <w:r>
        <w:rPr>
          <w:b/>
        </w:rPr>
        <w:t xml:space="preserve">Criteria section (who is eligible)</w:t>
      </w:r>
      <w:r>
        <w:t xml:space="preserve"> - outlets, DSRs, distributors, geography or other tags such as cash memo type, each Include or Exclude, singly or in groups; bulk lists by Excel download / upload.</w:t>
      </w:r>
    </w:p>
    <w:p>
      <w:pPr/>
      <w:r>
        <w:rPr>
          <w:b/>
        </w:rPr>
        <w:t xml:space="preserve">Resultant section (the reward)</w:t>
      </w:r>
      <w:r>
        <w:t xml:space="preserve"> - a direct discount or range slabs; each a percentage or fixed value of Gross, or free SKUs. Limits: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Limit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 Every Factor</w:t>
            </w:r>
          </w:p>
        </w:tc>
        <w:tc>
          <w:tcPr>
            <w:tcW w:w="4680" w:type="dxa"/>
          </w:tcPr>
          <w:p>
            <w:pPr/>
            <w:r>
              <w:t xml:space="preserve">Repeat the reward for every given quantity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Purchase Limit</w:t>
            </w:r>
          </w:p>
        </w:tc>
        <w:tc>
          <w:tcPr>
            <w:tcW w:w="4680" w:type="dxa"/>
          </w:tcPr>
          <w:p>
            <w:pPr/>
            <w:r>
              <w:t xml:space="preserve">Maximum quantity per invoice that gets the promotion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Discount Limit</w:t>
            </w:r>
          </w:p>
        </w:tc>
        <w:tc>
          <w:tcPr>
            <w:tcW w:w="4680" w:type="dxa"/>
          </w:tcPr>
          <w:p>
            <w:pPr/>
            <w:r>
              <w:t xml:space="preserve">Maximum discount on one sales order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Discount Cap</w:t>
            </w:r>
          </w:p>
        </w:tc>
        <w:tc>
          <w:tcPr>
            <w:tcW w:w="4680" w:type="dxa"/>
          </w:tcPr>
          <w:p>
            <w:pPr/>
            <w:r>
              <w:t xml:space="preserve">Maximum a customer can get, e.g. 30% of 200,000 = 60,000 is capped at 50,000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Repeat Limit</w:t>
            </w:r>
          </w:p>
        </w:tc>
        <w:tc>
          <w:tcPr>
            <w:tcW w:w="4680" w:type="dxa"/>
          </w:tcPr>
          <w:p>
            <w:pPr/>
            <w:r>
              <w:t xml:space="preserve">Maximum times the reward repeats, e.g. buy 6 get 1 free, at most 4 times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Target Discount</w:t>
            </w:r>
          </w:p>
        </w:tc>
        <w:tc>
          <w:tcPr>
            <w:tcW w:w="4680" w:type="dxa"/>
          </w:tcPr>
          <w:p>
            <w:pPr/>
            <w:r>
              <w:t xml:space="preserve">Budget quota given to a distributor and split across DSRs; the promotion stops when it is used up</w:t>
            </w:r>
          </w:p>
        </w:tc>
      </w:tr>
    </w:tbl>
    <w:p>
      <w:pPr/>
      <w:r>
        <w:t xml:space="preserve">Worked examples in the manual: 2% with cap, 2% with must-have and max count, fixed 2, slab of 2% plus 300, 4% when gross is at least 1,000 and cash memo type is 01, Super Exclusive for one outlet, 5% Exclusive.</w:t>
      </w:r>
    </w:p>
    <w:p>
      <w:pPr>
        <w:pStyle w:val="Heading2"/>
      </w:pPr>
      <w:r>
        <w:t xml:space="preserve">Budget setup</w:t>
      </w:r>
    </w:p>
    <w:p>
      <w:pPr/>
      <w:r>
        <w:t xml:space="preserve">Budgets are uploaded by Excel in Budget Setup, at organisation (ORGA) or distributor (DIST) level. Source: the manual, slides 34-41.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Who:</w:t>
      </w:r>
      <w:r>
        <w:t xml:space="preserve"> the Trade Category team sends budget files to the MIS team, who amend and upload them. Budgets are kept at region or distributor level.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Upload:</w:t>
      </w:r>
      <w:r>
        <w:t xml:space="preserve"> Budget Allocation &gt; ORGA or DIST &gt; Export to Excel (template) &gt; Upload Excel. Template columns: Code, Description, Allocated Budget, Utilized Budget, Balance.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New Budget:</w:t>
      </w:r>
      <w:r>
        <w:t xml:space="preserve"> Catalog Id, Date From / To, Bottom Up, measurement, Is Active, and a combination of entity levels (Distributor, Organization, DSR, Outlet, PJP). Two combinations exist by default: Outlet only; Organization + Distributor + Outlet.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Edit Budget:</w:t>
      </w:r>
      <w:r>
        <w:t xml:space="preserve"> select a budget, change it, Save.</w:t>
      </w:r>
    </w:p>
    <w:p>
      <w:pPr/>
      <w:r>
        <w:rPr>
          <w:b/>
        </w:rPr>
        <w:t xml:space="preserve">Upload validations (each is a negative test):</w:t>
      </w:r>
    </w:p>
    <w:p>
      <w:pPr>
        <w:pStyle w:val="ListParagraph"/>
        <w:numPr>
          <w:ilvl w:val="0"/>
          <w:numId w:val="5"/>
        </w:numPr>
      </w:pPr>
      <w:r>
        <w:t xml:space="preserve">The promotion code must exist and be active.</w:t>
      </w:r>
    </w:p>
    <w:p>
      <w:pPr>
        <w:pStyle w:val="ListParagraph"/>
        <w:numPr>
          <w:ilvl w:val="0"/>
          <w:numId w:val="5"/>
        </w:numPr>
      </w:pPr>
      <w:r>
        <w:t xml:space="preserve">A promotion that has already ended cannot be edited, by HQ or distributor users.</w:t>
      </w:r>
    </w:p>
    <w:p>
      <w:pPr>
        <w:pStyle w:val="ListParagraph"/>
        <w:numPr>
          <w:ilvl w:val="0"/>
          <w:numId w:val="5"/>
        </w:numPr>
      </w:pPr>
      <w:r>
        <w:t xml:space="preserve">The distributor must exist, be active and be accessible to the session user.</w:t>
      </w:r>
    </w:p>
    <w:p>
      <w:pPr>
        <w:pStyle w:val="ListParagraph"/>
        <w:numPr>
          <w:ilvl w:val="0"/>
          <w:numId w:val="5"/>
        </w:numPr>
      </w:pPr>
      <w:r>
        <w:t xml:space="preserve">The budget must be greater than 0 and never negative.</w:t>
      </w:r>
    </w:p>
    <w:p>
      <w:pPr>
        <w:pStyle w:val="ListParagraph"/>
        <w:numPr>
          <w:ilvl w:val="0"/>
          <w:numId w:val="5"/>
        </w:numPr>
      </w:pPr>
      <w:r>
        <w:t xml:space="preserve">The budget cannot be less than the amount already spent.</w:t>
      </w:r>
    </w:p>
    <w:p>
      <w:pPr>
        <w:pStyle w:val="ListParagraph"/>
        <w:numPr>
          <w:ilvl w:val="0"/>
          <w:numId w:val="5"/>
        </w:numPr>
      </w:pPr>
      <w:r>
        <w:t xml:space="preserve">Allocated plus used cannot exceed the promotion's budget limit.</w:t>
      </w:r>
    </w:p>
    <w:p>
      <w:pPr>
        <w:pStyle w:val="ListParagraph"/>
        <w:numPr>
          <w:ilvl w:val="0"/>
          <w:numId w:val="5"/>
        </w:numPr>
      </w:pPr>
      <w:r>
        <w:t xml:space="preserve">Mandatory columns must be filled.</w:t>
      </w:r>
    </w:p>
    <w:p>
      <w:pPr>
        <w:pStyle w:val="ListParagraph"/>
        <w:numPr>
          <w:ilvl w:val="0"/>
          <w:numId w:val="5"/>
        </w:numPr>
      </w:pPr>
      <w:r>
        <w:t xml:space="preserve">Amounts are rounded to 2 decimals (131.4566 becomes 131.46; 131.443 becomes 131.44).</w:t>
      </w:r>
    </w:p>
    <w:p>
      <w:pPr>
        <w:pStyle w:val="Heading2"/>
      </w:pPr>
      <w:r>
        <w:t xml:space="preserve">How orders use the budget</w:t>
      </w:r>
    </w:p>
    <w:p>
      <w:pPr/>
      <w:r>
        <w:t xml:space="preserve">The budget is taken at order save and given back on cancellation or return; a promotion never applies partly. Source: Syed Zulfiqar, 2026-10-07, unless marked.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Event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Effect on the promotion and budget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Order saved, fixed or percentage promotion</w:t>
            </w:r>
          </w:p>
        </w:tc>
        <w:tc>
          <w:tcPr>
            <w:tcW w:w="4680" w:type="dxa"/>
          </w:tcPr>
          <w:p>
            <w:pPr/>
            <w:r>
              <w:t xml:space="preserve">Applied; budget </w:t>
            </w:r>
            <w:r>
              <w:rPr>
                <w:b/>
              </w:rPr>
              <w:t xml:space="preserve">Utilized goes up at save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Order saved, free-goods promotion</w:t>
            </w:r>
          </w:p>
        </w:tc>
        <w:tc>
          <w:tcPr>
            <w:tcW w:w="4680" w:type="dxa"/>
          </w:tcPr>
          <w:p>
            <w:pPr/>
            <w:r>
              <w:t xml:space="preserve">Stock of the free SKU is checked; the promotion applies only once the order is </w:t>
            </w:r>
            <w:r>
              <w:rPr>
                <w:b/>
              </w:rPr>
              <w:t xml:space="preserve">Confirmed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Free SKU out of stock</w:t>
            </w:r>
          </w:p>
        </w:tc>
        <w:tc>
          <w:tcPr>
            <w:tcW w:w="4680" w:type="dxa"/>
          </w:tcPr>
          <w:p>
            <w:pPr/>
            <w:r>
              <w:t xml:space="preserve">Order is saved, but the free goods are </w:t>
            </w:r>
            <w:r>
              <w:rPr>
                <w:b/>
              </w:rPr>
              <w:t xml:space="preserve">not allocated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Remaining budget less than the discount</w:t>
            </w:r>
          </w:p>
        </w:tc>
        <w:tc>
          <w:tcPr>
            <w:tcW w:w="4680" w:type="dxa"/>
          </w:tcPr>
          <w:p>
            <w:pPr/>
            <w:r>
              <w:t xml:space="preserve">Promotion is </w:t>
            </w:r>
            <w:r>
              <w:rPr>
                <w:b/>
              </w:rPr>
              <w:t xml:space="preserve">not applied at all</w:t>
            </w:r>
            <w:r>
              <w:t xml:space="preserve">; no partial discount up to the balance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Order cancelled</w:t>
            </w:r>
          </w:p>
        </w:tc>
        <w:tc>
          <w:tcPr>
            <w:tcW w:w="4680" w:type="dxa"/>
          </w:tcPr>
          <w:p>
            <w:pPr/>
            <w:r>
              <w:t xml:space="preserve">Budget is given back (manual slide 14 agrees)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Full return</w:t>
            </w:r>
          </w:p>
        </w:tc>
        <w:tc>
          <w:tcPr>
            <w:tcW w:w="4680" w:type="dxa"/>
          </w:tcPr>
          <w:p>
            <w:pPr/>
            <w:r>
              <w:t xml:space="preserve">Budget is given back in full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Partial return</w:t>
            </w:r>
          </w:p>
        </w:tc>
        <w:tc>
          <w:tcPr>
            <w:tcW w:w="4680" w:type="dxa"/>
          </w:tcPr>
          <w:p>
            <w:pPr/>
            <w:r>
              <w:t xml:space="preserve">Budget is given back for the returned allocation only</w:t>
            </w:r>
          </w:p>
        </w:tc>
      </w:tr>
    </w:tbl>
    <w:p>
      <w:pPr/>
      <w:r>
        <w:t xml:space="preserve">Budget use is read on Current Promotion (allocated / utilised). On an order, Transaction Inquiry &gt; Total Offering lists each promotion and its discount; their sum equals the header discount (seen in the group 11 walks).</w:t>
      </w:r>
    </w:p>
    <w:p>
      <w:pPr>
        <w:pStyle w:val="Heading2"/>
      </w:pPr>
      <w:r>
        <w:t xml:space="preserve">Off-invoice promotions and claims</w:t>
      </w:r>
    </w:p>
    <w:p>
      <w:pPr/>
      <w:r>
        <w:t xml:space="preserve">Off-invoice rewards are paid as credit notes against an IO number; claims are settled outside DCODE. Source: the manual only (slides 42-50), not yet discussed in training.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IO Listing</w:t>
      </w:r>
      <w:r>
        <w:t xml:space="preserve"> (Transaction &gt; Claim &gt; IO Listing): CD Finance creates IO codes in the third-party system; MIS creates the same code here. Rules: IO number unique, not blank, 10-12 characters; start and end date today or later; end date not before start date.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Off-Invoice Credit Note</w:t>
      </w:r>
      <w:r>
        <w:t xml:space="preserve"> (Transaction &gt; Receivable): Excel upload against an active IO. Rules: active customer; customer channel must match the IO's channel; no duplicate of customer + IO + payout month + year; expiry date on or before the IO end date; amount with at most 2 decimals.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Credit Note</w:t>
      </w:r>
      <w:r>
        <w:t xml:space="preserve"> (Transaction &gt; Receivable &gt; Credit Note): review and Forward for TM approval.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Off-Invoice Credit Note Approval:</w:t>
      </w:r>
      <w:r>
        <w:t xml:space="preserve"> select rows, Approve All; status goes In-Active to Active.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Claims:</w:t>
      </w:r>
      <w:r>
        <w:t xml:space="preserve"> a scheduled job on the 10th, 20th and 30th (set by "Claim Days" on the distributor) sends claims to Atlas with distributor, claim no., outlet, document, amount and promo / IO code. The Power BI claims report shows claim type and status (10 statuses, from Draft to Closed Transaction).</w:t>
      </w:r>
    </w:p>
    <w:p>
      <w:pPr>
        <w:pStyle w:val="Heading2"/>
      </w:pPr>
      <w:r>
        <w:t xml:space="preserve">What this means for testing</w:t>
      </w:r>
    </w:p>
    <w:p>
      <w:pPr/>
      <w:r>
        <w:t xml:space="preserve">Every budget case should compare Utilized on Current Promotion before and after the action, and the order's Total Offering.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Case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Expected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Book an order that meets a percentage promotion</w:t>
            </w:r>
          </w:p>
        </w:tc>
        <w:tc>
          <w:tcPr>
            <w:tcW w:w="4680" w:type="dxa"/>
          </w:tcPr>
          <w:p>
            <w:pPr/>
            <w:r>
              <w:t xml:space="preserve">Discount in Total Offering; Utilized up by that discount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Remaining budget exactly equals the discount</w:t>
            </w:r>
          </w:p>
        </w:tc>
        <w:tc>
          <w:tcPr>
            <w:tcW w:w="4680" w:type="dxa"/>
          </w:tcPr>
          <w:p>
            <w:pPr/>
            <w:r>
              <w:t xml:space="preserve">Promotion applies; balance becomes 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Remaining budget 0.01 below the discount</w:t>
            </w:r>
          </w:p>
        </w:tc>
        <w:tc>
          <w:tcPr>
            <w:tcW w:w="4680" w:type="dxa"/>
          </w:tcPr>
          <w:p>
            <w:pPr/>
            <w:r>
              <w:t xml:space="preserve">Promotion not applied at all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Free-goods promotion, free SKU in stock</w:t>
            </w:r>
          </w:p>
        </w:tc>
        <w:tc>
          <w:tcPr>
            <w:tcW w:w="4680" w:type="dxa"/>
          </w:tcPr>
          <w:p>
            <w:pPr/>
            <w:r>
              <w:t xml:space="preserve">Free goods allocated once the order is Confirmed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Free-goods promotion, free SKU out of stock</w:t>
            </w:r>
          </w:p>
        </w:tc>
        <w:tc>
          <w:tcPr>
            <w:tcW w:w="4680" w:type="dxa"/>
          </w:tcPr>
          <w:p>
            <w:pPr/>
            <w:r>
              <w:t xml:space="preserve">Order saved, free goods not allocated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Cancel an order with a promotion</w:t>
            </w:r>
          </w:p>
        </w:tc>
        <w:tc>
          <w:tcPr>
            <w:tcW w:w="4680" w:type="dxa"/>
          </w:tcPr>
          <w:p>
            <w:pPr/>
            <w:r>
              <w:t xml:space="preserve">Utilized down by the order's discount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Full return of a delivered order</w:t>
            </w:r>
          </w:p>
        </w:tc>
        <w:tc>
          <w:tcPr>
            <w:tcW w:w="4680" w:type="dxa"/>
          </w:tcPr>
          <w:p>
            <w:pPr/>
            <w:r>
              <w:t xml:space="preserve">Utilized down by the full discount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Partial return</w:t>
            </w:r>
          </w:p>
        </w:tc>
        <w:tc>
          <w:tcPr>
            <w:tcW w:w="4680" w:type="dxa"/>
          </w:tcPr>
          <w:p>
            <w:pPr/>
            <w:r>
              <w:t xml:space="preserve">Utilized down only by the returned part (slab promotions may re-price, see Q-SR2)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Exclusive promotion plus other qualifying schemes</w:t>
            </w:r>
          </w:p>
        </w:tc>
        <w:tc>
          <w:tcPr>
            <w:tcW w:w="4680" w:type="dxa"/>
          </w:tcPr>
          <w:p>
            <w:pPr/>
            <w:r>
              <w:t xml:space="preserve">Only the exclusive one applies to that product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Excel-upload promotion approved</w:t>
            </w:r>
          </w:p>
        </w:tc>
        <w:tc>
          <w:tcPr>
            <w:tcW w:w="4680" w:type="dxa"/>
          </w:tcPr>
          <w:p>
            <w:pPr/>
            <w:r>
              <w:t xml:space="preserve">Reaches orders only after the next integrator job run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Budget upload breaking each validation in Budget setup</w:t>
            </w:r>
          </w:p>
        </w:tc>
        <w:tc>
          <w:tcPr>
            <w:tcW w:w="4680" w:type="dxa"/>
          </w:tcPr>
          <w:p>
            <w:pPr/>
            <w:r>
              <w:t xml:space="preserve">Upload refused with an error</w:t>
            </w:r>
          </w:p>
        </w:tc>
      </w:tr>
    </w:tbl>
    <w:p>
      <w:pPr/>
      <w:r>
        <w:t xml:space="preserve">Before asserting any of these on cnr1dev1 (R1), confirm the feature exists there; the manual describes R2.</w:t>
      </w:r>
    </w:p>
    <w:p>
      <w:pPr>
        <w:pStyle w:val="Heading2"/>
      </w:pPr>
      <w:r>
        <w:t xml:space="preserve">Open questions for the QA team</w:t>
      </w:r>
    </w:p>
    <w:p>
      <w:pPr/>
      <w:r>
        <w:t xml:space="preserve">Please answer in a comment on this page or in the next training session.</w:t>
      </w:r>
    </w:p>
    <w:p>
      <w:pPr>
        <w:pStyle w:val="ListParagraph"/>
        <w:numPr>
          <w:ilvl w:val="0"/>
          <w:numId w:val="7"/>
        </w:numPr>
      </w:pPr>
      <w:r>
        <w:t xml:space="preserve">☐ Does an order edit that lowers the discount give budget back? (Assumed yes: the save re-prices the order.)</w:t>
      </w:r>
    </w:p>
    <w:p>
      <w:pPr>
        <w:pStyle w:val="ListParagraph"/>
        <w:numPr>
          <w:ilvl w:val="0"/>
          <w:numId w:val="7"/>
        </w:numPr>
      </w:pPr>
      <w:r>
        <w:t xml:space="preserve">☐ Are Discount Limit and Discount Cap the same setting?</w:t>
      </w:r>
    </w:p>
    <w:p>
      <w:pPr>
        <w:pStyle w:val="ListParagraph"/>
        <w:numPr>
          <w:ilvl w:val="0"/>
          <w:numId w:val="7"/>
        </w:numPr>
      </w:pPr>
      <w:r>
        <w:t xml:space="preserve">☐ What is the integrator job's schedule on cnr1dev1 and cnr2dev3?</w:t>
      </w:r>
    </w:p>
    <w:p>
      <w:pPr>
        <w:pStyle w:val="ListParagraph"/>
        <w:numPr>
          <w:ilvl w:val="0"/>
          <w:numId w:val="7"/>
        </w:numPr>
      </w:pPr>
      <w:r>
        <w:t xml:space="preserve">☐ Does a free-goods promotion also use budget (quantity), or only stock?</w:t>
      </w:r>
    </w:p>
    <w:p>
      <w:pPr>
        <w:pStyle w:val="ListParagraph"/>
        <w:numPr>
          <w:ilvl w:val="0"/>
          <w:numId w:val="7"/>
        </w:numPr>
      </w:pPr>
      <w:r>
        <w:t xml:space="preserve">☐ Which promotion features are missing in R1 (cnr1dev1) compared with R2?</w:t>
      </w:r>
    </w:p>
    <w:p>
      <w:pPr>
        <w:pStyle w:val="ListParagraph"/>
        <w:numPr>
          <w:ilvl w:val="0"/>
          <w:numId w:val="7"/>
        </w:numPr>
      </w:pPr>
      <w:r>
        <w:t xml:space="preserve">☐ What are Bulk Promo Allocation and Cash Memo Promotion Viewer used for?</w:t>
      </w:r>
    </w:p>
    <w:p>
      <w:pPr>
        <w:pStyle w:val="ListParagraph"/>
        <w:numPr>
          <w:ilvl w:val="0"/>
          <w:numId w:val="7"/>
        </w:numPr>
      </w:pPr>
      <w:r>
        <w:t xml:space="preserve">☐ Which test promotions and budgets exist on cnr1dev1 for Pakistan that we can use for a live walk?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S&amp;D Promotions and Budget — What Claude Learned</dc:title>
  <dc:description>Claude Docs node/0a4e5e8a-d4f7@11 docx-w6</dc:description>
  <cp:revision>11</cp:revision>
</cp:coreProperties>
</file>