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44F8" w14:textId="77777777" w:rsidR="00F05994" w:rsidRDefault="00F05994">
      <w:pPr>
        <w:pStyle w:val="Title"/>
        <w:pBdr>
          <w:bottom w:val="dotted" w:sz="8" w:space="25" w:color="003366"/>
        </w:pBdr>
        <w:ind w:left="720" w:hanging="720"/>
        <w:jc w:val="left"/>
        <w:rPr>
          <w:rFonts w:ascii="Tahoma" w:hAnsi="Tahoma" w:cs="Tahoma"/>
          <w:b w:val="0"/>
          <w:bCs w:val="0"/>
          <w:color w:val="000080"/>
          <w:sz w:val="20"/>
          <w:szCs w:val="20"/>
        </w:rPr>
      </w:pPr>
    </w:p>
    <w:p w14:paraId="7B07CAD0" w14:textId="398989A3" w:rsidR="00F05994" w:rsidRDefault="0038700A">
      <w:pPr>
        <w:pStyle w:val="Title"/>
        <w:pBdr>
          <w:bottom w:val="dotted" w:sz="8" w:space="25" w:color="003366"/>
        </w:pBdr>
        <w:ind w:left="720" w:hanging="720"/>
        <w:rPr>
          <w:rFonts w:ascii="Tahoma" w:hAnsi="Tahoma" w:cs="Tahoma"/>
          <w:bCs w:val="0"/>
          <w:color w:val="000000"/>
          <w:sz w:val="20"/>
          <w:szCs w:val="20"/>
        </w:rPr>
      </w:pPr>
      <w:r>
        <w:rPr>
          <w:rFonts w:ascii="Tahoma" w:hAnsi="Tahoma" w:cs="Tahoma"/>
          <w:bCs w:val="0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1024" behindDoc="0" locked="0" layoutInCell="1" allowOverlap="1" wp14:anchorId="7A080FFB" wp14:editId="225A0586">
                <wp:simplePos x="0" y="0"/>
                <wp:positionH relativeFrom="column">
                  <wp:posOffset>5857875</wp:posOffset>
                </wp:positionH>
                <wp:positionV relativeFrom="paragraph">
                  <wp:posOffset>281940</wp:posOffset>
                </wp:positionV>
                <wp:extent cx="113665" cy="200025"/>
                <wp:effectExtent l="0" t="0" r="635" b="9525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292AA89" w14:textId="77777777" w:rsidR="00F05994" w:rsidRDefault="00F05994">
                            <w:pPr>
                              <w:ind w:left="720" w:hanging="1440"/>
                              <w:jc w:val="right"/>
                              <w:rPr>
                                <w:color w:val="C0C0C0"/>
                                <w:sz w:val="22"/>
                              </w:rPr>
                            </w:pPr>
                          </w:p>
                          <w:p w14:paraId="7FA54732" w14:textId="77777777" w:rsidR="00F05994" w:rsidRDefault="00F0599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7A080FFB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461.25pt;margin-top:22.2pt;width:8.95pt;height:15.75pt;z-index:1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" stroked="f">
                <v:textbox>
                  <w:txbxContent>
                    <w:p w14:paraId="7292AA89" w14:textId="77777777" w:rsidR="00F05994" w:rsidRDefault="00F05994">
                      <w:pPr>
                        <w:ind w:left="720" w:hanging="1440"/>
                        <w:jc w:val="right"/>
                        <w:rPr>
                          <w:color w:val="C0C0C0"/>
                          <w:sz w:val="22"/>
                        </w:rPr>
                      </w:pPr>
                    </w:p>
                    <w:p w14:paraId="7FA54732" w14:textId="77777777" w:rsidR="00F05994" w:rsidRDefault="00F0599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44E5">
        <w:rPr>
          <w:rFonts w:ascii="Tahoma" w:hAnsi="Tahoma" w:cs="Tahoma"/>
          <w:bCs w:val="0"/>
          <w:color w:val="000000"/>
          <w:sz w:val="20"/>
          <w:szCs w:val="20"/>
        </w:rPr>
        <w:t>B.AZMATHULLA</w:t>
      </w:r>
    </w:p>
    <w:p w14:paraId="74FC7CE7" w14:textId="46F23403" w:rsidR="00F05994" w:rsidRDefault="0038700A">
      <w:pPr>
        <w:pStyle w:val="Title"/>
        <w:pBdr>
          <w:bottom w:val="dotted" w:sz="8" w:space="25" w:color="003366"/>
        </w:pBdr>
        <w:ind w:left="720" w:hanging="72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Email:-</w:t>
      </w:r>
      <w:r w:rsidR="009A44E5">
        <w:rPr>
          <w:rFonts w:ascii="Tahoma" w:hAnsi="Tahoma" w:cs="Tahoma"/>
          <w:b w:val="0"/>
          <w:sz w:val="20"/>
          <w:szCs w:val="20"/>
        </w:rPr>
        <w:t>bsazmathulla50</w:t>
      </w:r>
      <w:r>
        <w:rPr>
          <w:rFonts w:ascii="Tahoma" w:hAnsi="Tahoma" w:cs="Tahoma"/>
          <w:b w:val="0"/>
          <w:sz w:val="20"/>
          <w:szCs w:val="20"/>
        </w:rPr>
        <w:t>@gmail.com</w:t>
      </w:r>
      <w:r>
        <w:rPr>
          <w:rFonts w:ascii="Tahoma" w:hAnsi="Tahoma" w:cs="Tahoma"/>
          <w:sz w:val="20"/>
          <w:szCs w:val="20"/>
        </w:rPr>
        <w:t>, Mob:-</w:t>
      </w:r>
      <w:r w:rsidR="009A44E5">
        <w:rPr>
          <w:rFonts w:ascii="Tahoma" w:hAnsi="Tahoma" w:cs="Tahoma"/>
          <w:b w:val="0"/>
          <w:sz w:val="20"/>
          <w:szCs w:val="20"/>
        </w:rPr>
        <w:t>8074</w:t>
      </w:r>
      <w:bookmarkStart w:id="0" w:name="_GoBack"/>
      <w:bookmarkEnd w:id="0"/>
    </w:p>
    <w:p w14:paraId="1550A720" w14:textId="77777777" w:rsidR="00F05994" w:rsidRDefault="00F059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Fonts w:ascii="Tahoma" w:eastAsia="Times New Roman" w:hAnsi="Tahoma" w:cs="Tahoma"/>
        </w:rPr>
      </w:pPr>
    </w:p>
    <w:p w14:paraId="52283E2E" w14:textId="77777777" w:rsidR="00F05994" w:rsidRDefault="00F059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Fonts w:ascii="Tahoma" w:eastAsia="Times New Roman" w:hAnsi="Tahoma" w:cs="Tahoma"/>
        </w:rPr>
      </w:pPr>
    </w:p>
    <w:p w14:paraId="6CE65675" w14:textId="77777777" w:rsidR="00F05994" w:rsidRDefault="0038700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CAREER OBJECTIVE:</w:t>
      </w:r>
    </w:p>
    <w:p w14:paraId="5B8FA7FC" w14:textId="77777777" w:rsidR="00F05994" w:rsidRDefault="003870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312C5487" w14:textId="77777777" w:rsidR="00F05994" w:rsidRDefault="003870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handle and reach a challenging position in a dynamic progressive organization. Where I can put my abilities and contribute to the both organization and personal growth.</w:t>
      </w:r>
    </w:p>
    <w:p w14:paraId="0CB37AB0" w14:textId="77777777" w:rsidR="00F05994" w:rsidRDefault="00F05994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C767BE4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QUALIFICATION:</w:t>
      </w:r>
    </w:p>
    <w:p w14:paraId="487BBE62" w14:textId="77777777" w:rsidR="00F05994" w:rsidRDefault="00F05994">
      <w:pPr>
        <w:jc w:val="both"/>
        <w:rPr>
          <w:rFonts w:ascii="Tahoma" w:hAnsi="Tahoma" w:cs="Tahoma"/>
          <w:b/>
          <w:sz w:val="20"/>
          <w:szCs w:val="20"/>
        </w:rPr>
      </w:pPr>
    </w:p>
    <w:p w14:paraId="4E43864C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Bachelor of Arts in S.S.RDegreeCollege, Nizamabad – 63%</w:t>
      </w:r>
    </w:p>
    <w:p w14:paraId="0F840381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Board of Intermediate HEC in C.S.IJunior College, Nizamabad-58%</w:t>
      </w:r>
    </w:p>
    <w:p w14:paraId="568722EF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S.S.C (Govt. of A.P.) Nandi Pragathi High School, Nandipet-65% </w:t>
      </w:r>
    </w:p>
    <w:p w14:paraId="19541813" w14:textId="77777777" w:rsidR="00F05994" w:rsidRDefault="00F05994">
      <w:pPr>
        <w:spacing w:line="360" w:lineRule="auto"/>
        <w:rPr>
          <w:rFonts w:ascii="Tahoma" w:hAnsi="Tahoma" w:cs="Tahoma"/>
          <w:sz w:val="20"/>
          <w:szCs w:val="20"/>
        </w:rPr>
      </w:pPr>
    </w:p>
    <w:p w14:paraId="4A2C3DEF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COMPUTER SKILLS :</w:t>
      </w:r>
    </w:p>
    <w:p w14:paraId="1E50DA09" w14:textId="77777777" w:rsidR="00F05994" w:rsidRDefault="0038700A">
      <w:pPr>
        <w:numPr>
          <w:ilvl w:val="0"/>
          <w:numId w:val="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Diploma in Computer Applications.</w:t>
      </w:r>
    </w:p>
    <w:p w14:paraId="1EC94770" w14:textId="77777777" w:rsidR="00F05994" w:rsidRDefault="00F05994">
      <w:pPr>
        <w:ind w:left="720"/>
        <w:rPr>
          <w:rFonts w:ascii="Tahoma" w:hAnsi="Tahoma" w:cs="Tahoma"/>
          <w:bCs/>
          <w:sz w:val="20"/>
          <w:szCs w:val="20"/>
        </w:rPr>
      </w:pPr>
    </w:p>
    <w:p w14:paraId="2AC6680F" w14:textId="77777777" w:rsidR="00F05994" w:rsidRDefault="00F05994">
      <w:pPr>
        <w:ind w:left="360"/>
        <w:rPr>
          <w:rFonts w:ascii="Tahoma" w:hAnsi="Tahoma" w:cs="Tahoma"/>
          <w:bCs/>
          <w:sz w:val="20"/>
          <w:szCs w:val="20"/>
        </w:rPr>
      </w:pPr>
    </w:p>
    <w:p w14:paraId="1892CF29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EXPERIENCE:</w:t>
      </w:r>
    </w:p>
    <w:p w14:paraId="532204DA" w14:textId="77777777" w:rsidR="00F05994" w:rsidRDefault="0038700A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Hospital Field </w:t>
      </w:r>
      <w:r>
        <w:rPr>
          <w:rFonts w:ascii="Tahoma" w:hAnsi="Tahoma" w:cs="Tahoma"/>
          <w:b/>
          <w:sz w:val="20"/>
          <w:szCs w:val="20"/>
        </w:rPr>
        <w:t>11</w:t>
      </w:r>
      <w:r>
        <w:rPr>
          <w:rFonts w:ascii="Tahoma" w:hAnsi="Tahoma" w:cs="Tahoma"/>
          <w:sz w:val="20"/>
          <w:szCs w:val="20"/>
        </w:rPr>
        <w:t>Years Experience.</w:t>
      </w:r>
    </w:p>
    <w:p w14:paraId="5B20F86F" w14:textId="77777777" w:rsidR="00F05994" w:rsidRDefault="00F05994">
      <w:pPr>
        <w:ind w:left="360"/>
        <w:rPr>
          <w:rFonts w:ascii="Tahoma" w:hAnsi="Tahoma" w:cs="Tahoma"/>
          <w:sz w:val="20"/>
          <w:szCs w:val="20"/>
        </w:rPr>
      </w:pPr>
    </w:p>
    <w:p w14:paraId="1AE7A0FB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INDUSTRY EXPERIENCE : </w:t>
      </w:r>
    </w:p>
    <w:p w14:paraId="43176AD1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4699F27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Working as a </w:t>
      </w:r>
      <w:r>
        <w:rPr>
          <w:rFonts w:ascii="Tahoma" w:hAnsi="Tahoma" w:cs="Tahoma"/>
          <w:b/>
          <w:sz w:val="20"/>
          <w:szCs w:val="20"/>
        </w:rPr>
        <w:t xml:space="preserve">Assistant Insurance Billing Manager, Olive Hospitals </w:t>
      </w:r>
      <w:r>
        <w:rPr>
          <w:rFonts w:ascii="Tahoma" w:hAnsi="Tahoma" w:cs="Tahoma"/>
          <w:sz w:val="20"/>
          <w:szCs w:val="20"/>
        </w:rPr>
        <w:t>at Nanalnagar, Mehdipatnam, Hyderabad from Jan 2018 to till date</w:t>
      </w:r>
    </w:p>
    <w:p w14:paraId="130B8319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 xml:space="preserve">Senior financial counselor(cash &amp; credit) Continental Hospitals </w:t>
      </w:r>
      <w:r>
        <w:rPr>
          <w:rFonts w:ascii="Tahoma" w:hAnsi="Tahoma" w:cs="Tahoma"/>
          <w:sz w:val="20"/>
          <w:szCs w:val="20"/>
        </w:rPr>
        <w:t>at Nanakramguda, Gachibowli, Hyderabad from Jan 2016 to Dec 2017</w:t>
      </w:r>
    </w:p>
    <w:p w14:paraId="3BB10729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Worked as a </w:t>
      </w:r>
      <w:r>
        <w:rPr>
          <w:rFonts w:ascii="Tahoma" w:hAnsi="Tahoma" w:cs="Tahoma"/>
          <w:b/>
          <w:sz w:val="20"/>
          <w:szCs w:val="20"/>
        </w:rPr>
        <w:t xml:space="preserve">SeniorBilling executive(cash &amp; credit) American Oncology Institute </w:t>
      </w:r>
      <w:r>
        <w:rPr>
          <w:rFonts w:ascii="Tahoma" w:hAnsi="Tahoma" w:cs="Tahoma"/>
          <w:sz w:val="20"/>
          <w:szCs w:val="20"/>
        </w:rPr>
        <w:t>at Sherlingampalli , Hyderabad from Jan 2013 to Jan 2016</w:t>
      </w:r>
    </w:p>
    <w:p w14:paraId="116C88C3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SeniorBilling executive(cash &amp; credit) Narayana Hrudayalaya Hospital</w:t>
      </w:r>
      <w:r>
        <w:rPr>
          <w:rFonts w:ascii="Tahoma" w:hAnsi="Tahoma" w:cs="Tahoma"/>
          <w:sz w:val="20"/>
          <w:szCs w:val="20"/>
        </w:rPr>
        <w:t xml:space="preserve"> at Jeedimetla, Hyderabadfrom Jan 2010 to Jan2013</w:t>
      </w:r>
    </w:p>
    <w:p w14:paraId="0BC764A7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lang w:eastAsia="ar-SA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Front office Executive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Rainbow Children’s Hospitals</w:t>
      </w:r>
      <w:r>
        <w:rPr>
          <w:rFonts w:ascii="Tahoma" w:hAnsi="Tahoma" w:cs="Tahoma"/>
          <w:sz w:val="20"/>
          <w:szCs w:val="20"/>
        </w:rPr>
        <w:t xml:space="preserve">Banjara hills, Hyderabad from 25th Jun 2007 to </w:t>
      </w:r>
      <w:r>
        <w:rPr>
          <w:rFonts w:ascii="Tahoma" w:hAnsi="Tahoma" w:cs="Tahoma"/>
          <w:sz w:val="20"/>
          <w:szCs w:val="20"/>
          <w:lang w:eastAsia="ar-SA"/>
        </w:rPr>
        <w:t>Feb 2009</w:t>
      </w:r>
    </w:p>
    <w:p w14:paraId="7B6D1CE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23FAB9A3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Receptionist&amp; Computer Operator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Sri Pragna Realtors (P) Ltd</w:t>
      </w:r>
      <w:r>
        <w:rPr>
          <w:rFonts w:ascii="Tahoma" w:hAnsi="Tahoma" w:cs="Tahoma"/>
          <w:sz w:val="20"/>
          <w:szCs w:val="20"/>
        </w:rPr>
        <w:t>Punjagutta, Hyderabad from Aug 2006 to Feb 2007</w:t>
      </w:r>
    </w:p>
    <w:p w14:paraId="64B07575" w14:textId="77777777" w:rsidR="00F05994" w:rsidRDefault="00F05994">
      <w:pPr>
        <w:ind w:left="360"/>
        <w:jc w:val="both"/>
        <w:rPr>
          <w:rFonts w:ascii="Tahoma" w:hAnsi="Tahoma" w:cs="Tahoma"/>
          <w:sz w:val="20"/>
          <w:szCs w:val="20"/>
        </w:rPr>
      </w:pPr>
    </w:p>
    <w:p w14:paraId="60970223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Receptionist &amp; Computer Operator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M.S Enterprises</w:t>
      </w:r>
      <w:r>
        <w:rPr>
          <w:rFonts w:ascii="Tahoma" w:hAnsi="Tahoma" w:cs="Tahoma"/>
          <w:sz w:val="20"/>
          <w:szCs w:val="20"/>
        </w:rPr>
        <w:t>, SR Nagar, Hyderabad from June 2005 to July 2006</w:t>
      </w:r>
    </w:p>
    <w:p w14:paraId="1C39E37D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3D9060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67C92FA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2C361646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320157E4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895A535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1FEFEB3A" w14:textId="77777777" w:rsidR="00F05994" w:rsidRDefault="003870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Work Experience in </w:t>
      </w:r>
      <w:r>
        <w:rPr>
          <w:rFonts w:ascii="Tahoma" w:hAnsi="Tahoma" w:cs="Tahoma"/>
          <w:b/>
          <w:bCs/>
          <w:sz w:val="20"/>
          <w:szCs w:val="20"/>
        </w:rPr>
        <w:t>Continental Hospitals</w:t>
      </w:r>
      <w:r>
        <w:rPr>
          <w:rFonts w:ascii="Tahoma" w:hAnsi="Tahoma" w:cs="Tahoma"/>
          <w:bCs/>
          <w:sz w:val="20"/>
          <w:szCs w:val="20"/>
        </w:rPr>
        <w:t xml:space="preserve">, Hyderabad from Jan 2016 to tilldate, Designation: </w:t>
      </w:r>
      <w:r>
        <w:rPr>
          <w:rFonts w:ascii="Tahoma" w:hAnsi="Tahoma" w:cs="Tahoma"/>
          <w:b/>
          <w:bCs/>
          <w:sz w:val="20"/>
          <w:szCs w:val="20"/>
        </w:rPr>
        <w:t>Senior Financial Counselor</w:t>
      </w:r>
      <w:r>
        <w:rPr>
          <w:rFonts w:ascii="Tahoma" w:hAnsi="Tahoma" w:cs="Tahoma"/>
          <w:bCs/>
          <w:sz w:val="20"/>
          <w:szCs w:val="20"/>
        </w:rPr>
        <w:t xml:space="preserve"> (Cash and Insurance)</w:t>
      </w:r>
    </w:p>
    <w:p w14:paraId="521FC50B" w14:textId="77777777" w:rsidR="00F05994" w:rsidRDefault="0038700A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Responsibilities:</w:t>
      </w:r>
    </w:p>
    <w:p w14:paraId="27D720F2" w14:textId="77777777" w:rsidR="00F05994" w:rsidRDefault="00F05994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20"/>
          <w:szCs w:val="20"/>
        </w:rPr>
      </w:pPr>
    </w:p>
    <w:p w14:paraId="0317B79D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Counseling the patients as per tariff (Cash &amp; Insurance)</w:t>
      </w:r>
    </w:p>
    <w:p w14:paraId="3FEBB164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Monitoring cash and insurance bill updating day by day as per bill amount</w:t>
      </w:r>
    </w:p>
    <w:p w14:paraId="50011B60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Coordinating with doctors regarding cases</w:t>
      </w:r>
    </w:p>
    <w:p w14:paraId="55841EBF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Processing of insurance which includes writing and raising pre auth’s to various insurance companies</w:t>
      </w:r>
    </w:p>
    <w:p w14:paraId="489C5C4E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Following up with insurance company’s regarding claims</w:t>
      </w:r>
    </w:p>
    <w:p w14:paraId="318DEAC9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Resolving  issues related insurance</w:t>
      </w:r>
    </w:p>
    <w:p w14:paraId="2C7501AE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Preparing duty roaster for financial counselors</w:t>
      </w:r>
    </w:p>
    <w:p w14:paraId="1FCE2FD4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Maintaining daily activity chart </w:t>
      </w:r>
    </w:p>
    <w:p w14:paraId="440D93A9" w14:textId="77777777" w:rsidR="00F05994" w:rsidRDefault="00F05994">
      <w:pPr>
        <w:pStyle w:val="ListParagraph"/>
        <w:widowControl w:val="0"/>
        <w:autoSpaceDE w:val="0"/>
        <w:autoSpaceDN w:val="0"/>
        <w:adjustRightInd w:val="0"/>
        <w:ind w:left="360"/>
        <w:rPr>
          <w:rFonts w:ascii="Tahoma" w:hAnsi="Tahoma" w:cs="Tahoma"/>
          <w:bCs/>
          <w:sz w:val="20"/>
          <w:szCs w:val="20"/>
        </w:rPr>
      </w:pPr>
    </w:p>
    <w:p w14:paraId="57E68459" w14:textId="77777777" w:rsidR="00F05994" w:rsidRDefault="0038700A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20"/>
          <w:szCs w:val="20"/>
        </w:rPr>
        <w:t>Work Experience in</w:t>
      </w:r>
      <w:r>
        <w:rPr>
          <w:rFonts w:ascii="Tahoma" w:hAnsi="Tahoma" w:cs="Tahoma"/>
          <w:b/>
          <w:bCs/>
          <w:sz w:val="20"/>
          <w:szCs w:val="20"/>
        </w:rPr>
        <w:t>Narayana Hrudayalaya Hospitals</w:t>
      </w:r>
      <w:r>
        <w:rPr>
          <w:rFonts w:ascii="Tahoma" w:hAnsi="Tahoma" w:cs="Tahoma"/>
          <w:bCs/>
          <w:sz w:val="20"/>
          <w:szCs w:val="20"/>
        </w:rPr>
        <w:t>, Hyderabad from</w:t>
      </w:r>
      <w:r>
        <w:rPr>
          <w:rFonts w:ascii="Tahoma" w:hAnsi="Tahoma" w:cs="Tahoma"/>
          <w:bCs/>
          <w:sz w:val="18"/>
          <w:szCs w:val="18"/>
        </w:rPr>
        <w:t xml:space="preserve"> Jan 10’ to Jan 2013 </w:t>
      </w:r>
      <w:r>
        <w:rPr>
          <w:rFonts w:ascii="Tahoma" w:hAnsi="Tahoma" w:cs="Tahoma"/>
          <w:bCs/>
          <w:sz w:val="18"/>
          <w:szCs w:val="18"/>
        </w:rPr>
        <w:tab/>
        <w:t xml:space="preserve">Designation: </w:t>
      </w:r>
      <w:r>
        <w:rPr>
          <w:rFonts w:ascii="Tahoma" w:hAnsi="Tahoma" w:cs="Tahoma"/>
          <w:b/>
          <w:bCs/>
          <w:sz w:val="18"/>
          <w:szCs w:val="18"/>
        </w:rPr>
        <w:t>Senior BillingExecutive</w:t>
      </w:r>
      <w:r>
        <w:rPr>
          <w:rFonts w:ascii="Tahoma" w:hAnsi="Tahoma" w:cs="Tahoma"/>
          <w:bCs/>
          <w:sz w:val="18"/>
          <w:szCs w:val="18"/>
        </w:rPr>
        <w:t xml:space="preserve"> (Cash &amp; Corporate)</w:t>
      </w:r>
      <w:r>
        <w:rPr>
          <w:rFonts w:ascii="Tahoma" w:hAnsi="Tahoma" w:cs="Tahoma"/>
          <w:bCs/>
          <w:sz w:val="18"/>
          <w:szCs w:val="18"/>
        </w:rPr>
        <w:tab/>
      </w:r>
    </w:p>
    <w:p w14:paraId="41702EE3" w14:textId="77777777" w:rsidR="00F05994" w:rsidRDefault="0038700A">
      <w:pPr>
        <w:numPr>
          <w:ilvl w:val="0"/>
          <w:numId w:val="1"/>
        </w:numPr>
        <w:tabs>
          <w:tab w:val="clear" w:pos="36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Work Experience in</w:t>
      </w:r>
      <w:r>
        <w:rPr>
          <w:rFonts w:ascii="Tahoma" w:hAnsi="Tahoma" w:cs="Tahoma"/>
          <w:b/>
          <w:sz w:val="20"/>
          <w:szCs w:val="20"/>
        </w:rPr>
        <w:t xml:space="preserve">American Oncology Institute </w:t>
      </w:r>
      <w:r>
        <w:rPr>
          <w:rFonts w:ascii="Tahoma" w:hAnsi="Tahoma" w:cs="Tahoma"/>
          <w:sz w:val="20"/>
          <w:szCs w:val="20"/>
        </w:rPr>
        <w:t>Hyderabad from</w:t>
      </w:r>
      <w:r>
        <w:rPr>
          <w:rFonts w:ascii="Tahoma" w:hAnsi="Tahoma" w:cs="Tahoma"/>
          <w:sz w:val="18"/>
          <w:szCs w:val="18"/>
        </w:rPr>
        <w:t>Jan 2013 toJan 2016</w:t>
      </w:r>
    </w:p>
    <w:p w14:paraId="07C38B2B" w14:textId="77777777" w:rsidR="00F05994" w:rsidRDefault="0038700A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18"/>
          <w:szCs w:val="18"/>
        </w:rPr>
        <w:t xml:space="preserve">      Designation: </w:t>
      </w:r>
      <w:r>
        <w:rPr>
          <w:rFonts w:ascii="Tahoma" w:hAnsi="Tahoma" w:cs="Tahoma"/>
          <w:b/>
          <w:bCs/>
          <w:sz w:val="18"/>
          <w:szCs w:val="18"/>
        </w:rPr>
        <w:t>Senior Billing Executive</w:t>
      </w:r>
      <w:r>
        <w:rPr>
          <w:rFonts w:ascii="Tahoma" w:hAnsi="Tahoma" w:cs="Tahoma"/>
          <w:bCs/>
          <w:sz w:val="18"/>
          <w:szCs w:val="18"/>
        </w:rPr>
        <w:t xml:space="preserve"> (Cash &amp; Corporate)</w:t>
      </w:r>
    </w:p>
    <w:p w14:paraId="73BE95C8" w14:textId="77777777" w:rsidR="00F05994" w:rsidRDefault="00F05994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Cs/>
          <w:sz w:val="18"/>
          <w:szCs w:val="18"/>
        </w:rPr>
      </w:pPr>
    </w:p>
    <w:p w14:paraId="71851D74" w14:textId="77777777" w:rsidR="00F05994" w:rsidRDefault="0038700A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Responsibilities:</w:t>
      </w:r>
    </w:p>
    <w:p w14:paraId="1AC7D877" w14:textId="77777777" w:rsidR="00F05994" w:rsidRDefault="00F05994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14:paraId="7FC8014D" w14:textId="79F11FF3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Preparation of Insurance Bills as per Hospital Tariff.</w:t>
      </w:r>
    </w:p>
    <w:p w14:paraId="36E6F064" w14:textId="3263A9CF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Responsible for Overall coordination with Insurance Companies &amp;Corporate.</w:t>
      </w:r>
    </w:p>
    <w:p w14:paraId="54A10B43" w14:textId="34763FD8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Correspondence with TPA’s for Cashless Approvals &amp; Settlement of </w:t>
      </w:r>
      <w:r w:rsidR="009A44E5">
        <w:rPr>
          <w:rFonts w:ascii="Tahoma" w:hAnsi="Tahoma" w:cs="Tahoma"/>
          <w:sz w:val="20"/>
          <w:szCs w:val="20"/>
        </w:rPr>
        <w:t>In-Patient</w:t>
      </w:r>
      <w:r>
        <w:rPr>
          <w:rFonts w:ascii="Tahoma" w:hAnsi="Tahoma" w:cs="Tahoma"/>
          <w:sz w:val="20"/>
          <w:szCs w:val="20"/>
        </w:rPr>
        <w:t xml:space="preserve"> Bills.</w:t>
      </w:r>
    </w:p>
    <w:p w14:paraId="43DA403A" w14:textId="00946532" w:rsidR="00F05994" w:rsidRPr="009A44E5" w:rsidRDefault="0038700A" w:rsidP="009A4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Preparation of Bills as per Insurance agreed Tariff and Policy terms and conditions.</w:t>
      </w:r>
    </w:p>
    <w:p w14:paraId="3BB547E4" w14:textId="34D17338" w:rsidR="00F05994" w:rsidRPr="009A44E5" w:rsidRDefault="0038700A" w:rsidP="009A4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Submission of all Credit bills with all required documents in Corporate’s (TPA’s)</w:t>
      </w:r>
    </w:p>
    <w:p w14:paraId="7D1D6A39" w14:textId="61A52BA2" w:rsidR="00F05994" w:rsidRPr="009A44E5" w:rsidRDefault="0038700A" w:rsidP="009A44E5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Reply to patient’s queries through E-mail / </w:t>
      </w:r>
      <w:r w:rsidR="009A44E5">
        <w:rPr>
          <w:rFonts w:ascii="Tahoma" w:hAnsi="Tahoma" w:cs="Tahoma"/>
          <w:sz w:val="20"/>
          <w:szCs w:val="20"/>
        </w:rPr>
        <w:t>Portals.</w:t>
      </w:r>
    </w:p>
    <w:p w14:paraId="41AB061D" w14:textId="2E2DEF35" w:rsidR="00F05994" w:rsidRPr="009A44E5" w:rsidRDefault="0038700A" w:rsidP="009A44E5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Explain about the Special Packages provided by the management</w:t>
      </w:r>
      <w:r w:rsidR="009A44E5">
        <w:rPr>
          <w:rFonts w:ascii="Tahoma" w:hAnsi="Tahoma" w:cs="Tahoma"/>
          <w:b/>
          <w:bCs/>
          <w:sz w:val="20"/>
          <w:szCs w:val="20"/>
        </w:rPr>
        <w:t>.</w:t>
      </w:r>
    </w:p>
    <w:p w14:paraId="59165283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48684C79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644A9279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1BE227F7" w14:textId="77777777" w:rsidR="00F05994" w:rsidRDefault="0038700A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STRENGTHS:</w:t>
      </w:r>
    </w:p>
    <w:p w14:paraId="4E23F9CF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55335430" w14:textId="77777777" w:rsidR="00F05994" w:rsidRDefault="0038700A">
      <w:pPr>
        <w:numPr>
          <w:ilvl w:val="0"/>
          <w:numId w:val="7"/>
        </w:numPr>
        <w:tabs>
          <w:tab w:val="left" w:pos="4140"/>
          <w:tab w:val="left" w:pos="45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and dedicated working nature in reaching targets.</w:t>
      </w:r>
    </w:p>
    <w:p w14:paraId="2D31950C" w14:textId="77777777" w:rsidR="00F05994" w:rsidRDefault="0038700A">
      <w:pPr>
        <w:numPr>
          <w:ilvl w:val="0"/>
          <w:numId w:val="7"/>
        </w:numPr>
        <w:tabs>
          <w:tab w:val="left" w:pos="4140"/>
          <w:tab w:val="left" w:pos="45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leadership qualities with communication skills.</w:t>
      </w:r>
    </w:p>
    <w:p w14:paraId="622FBE81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Ability to deal with people diplomatically.</w:t>
      </w:r>
    </w:p>
    <w:p w14:paraId="5CAC5033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Comprehensive problem solving abilities.</w:t>
      </w:r>
    </w:p>
    <w:p w14:paraId="598D9F99" w14:textId="77777777" w:rsidR="00F05994" w:rsidRDefault="0038700A">
      <w:pPr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Willingness to learn.</w:t>
      </w:r>
    </w:p>
    <w:p w14:paraId="2930A014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Maintain to all Cash &amp; Insurance administrative records.</w:t>
      </w:r>
    </w:p>
    <w:p w14:paraId="4979DD88" w14:textId="77777777" w:rsidR="00F05994" w:rsidRDefault="0038700A">
      <w:pPr>
        <w:pStyle w:val="ListParagraph"/>
        <w:numPr>
          <w:ilvl w:val="0"/>
          <w:numId w:val="7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Ability to work in a team environment.</w:t>
      </w:r>
    </w:p>
    <w:p w14:paraId="63348212" w14:textId="77777777" w:rsidR="00F05994" w:rsidRDefault="00F05994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14:paraId="706EDA4E" w14:textId="77777777" w:rsidR="00F05994" w:rsidRDefault="00F05994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14:paraId="67B9E682" w14:textId="77777777" w:rsidR="00F05994" w:rsidRDefault="003870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All of my experiences have given me crucial skills that add to my success. I am able to work in an office environment with other people from various backgrounds, but retain the competency to complete task assigned only to me. </w:t>
      </w:r>
      <w:r>
        <w:rPr>
          <w:rFonts w:ascii="Tahoma" w:hAnsi="Tahoma" w:cs="Tahoma"/>
          <w:color w:val="000000"/>
          <w:sz w:val="20"/>
          <w:szCs w:val="20"/>
        </w:rPr>
        <w:t>I am confident I can work under minimal supervision.</w:t>
      </w:r>
    </w:p>
    <w:p w14:paraId="61CCF2F3" w14:textId="77777777" w:rsidR="00F05994" w:rsidRDefault="00F05994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E91396F" w14:textId="77777777" w:rsidR="00F05994" w:rsidRDefault="00F05994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7455130A" w14:textId="77777777" w:rsidR="00F05994" w:rsidRDefault="0038700A">
      <w:pPr>
        <w:spacing w:line="360" w:lineRule="auto"/>
        <w:jc w:val="righ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Madhurima.P</w:t>
      </w:r>
    </w:p>
    <w:p w14:paraId="7EC85DEA" w14:textId="77777777" w:rsidR="00F05994" w:rsidRDefault="00F05994">
      <w:pPr>
        <w:spacing w:line="360" w:lineRule="auto"/>
        <w:rPr>
          <w:rFonts w:ascii="Tahoma" w:hAnsi="Tahoma" w:cs="Tahoma"/>
          <w:b/>
          <w:sz w:val="18"/>
          <w:szCs w:val="18"/>
        </w:rPr>
      </w:pPr>
    </w:p>
    <w:p w14:paraId="67C7E0CD" w14:textId="77777777" w:rsidR="00F05994" w:rsidRDefault="00F05994">
      <w:pPr>
        <w:spacing w:line="360" w:lineRule="auto"/>
        <w:rPr>
          <w:rFonts w:ascii="Tahoma" w:hAnsi="Tahoma" w:cs="Tahoma"/>
          <w:b/>
          <w:sz w:val="18"/>
          <w:szCs w:val="18"/>
        </w:rPr>
      </w:pPr>
    </w:p>
    <w:sectPr w:rsidR="00F05994">
      <w:pgSz w:w="12240" w:h="15840"/>
      <w:pgMar w:top="1440" w:right="1800" w:bottom="108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DE"/>
    <w:multiLevelType w:val="multilevel"/>
    <w:tmpl w:val="3CE131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9FD"/>
    <w:rsid w:val="000B6FE4"/>
    <w:rsid w:val="00220D89"/>
    <w:rsid w:val="002329FD"/>
    <w:rsid w:val="0031455A"/>
    <w:rsid w:val="0038700A"/>
    <w:rsid w:val="00501ACC"/>
    <w:rsid w:val="009A44E5"/>
    <w:rsid w:val="00B32313"/>
    <w:rsid w:val="00D95619"/>
    <w:rsid w:val="00EE15C0"/>
    <w:rsid w:val="00F05994"/>
    <w:rsid w:val="00FD7E86"/>
    <w:rsid w:val="4A0A1746"/>
    <w:rsid w:val="707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8E2A1"/>
  <w15:docId w15:val="{382A3FDD-D632-4673-8C97-53BAB613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jc w:val="both"/>
      <w:outlineLvl w:val="1"/>
    </w:pPr>
    <w:rPr>
      <w:b/>
      <w:bCs/>
      <w:i/>
      <w:iCs/>
      <w:sz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qFormat/>
    <w:pPr>
      <w:widowControl w:val="0"/>
      <w:overflowPunct w:val="0"/>
      <w:autoSpaceDE w:val="0"/>
      <w:autoSpaceDN w:val="0"/>
      <w:adjustRightInd w:val="0"/>
      <w:jc w:val="center"/>
    </w:pPr>
    <w:rPr>
      <w:b/>
      <w:bCs/>
      <w:kern w:val="28"/>
    </w:rPr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NHHYD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ipbilling3</dc:creator>
  <cp:lastModifiedBy>Shayas immu</cp:lastModifiedBy>
  <cp:revision>7</cp:revision>
  <dcterms:created xsi:type="dcterms:W3CDTF">2018-04-17T04:59:00Z</dcterms:created>
  <dcterms:modified xsi:type="dcterms:W3CDTF">2019-08-28T13:58:00Z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