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A51" w:rsidRPr="00452A51" w:rsidRDefault="00452A51" w:rsidP="00452A51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kern w:val="36"/>
          <w:sz w:val="36"/>
          <w:szCs w:val="24"/>
        </w:rPr>
        <w:t xml:space="preserve">Report: Q26 </w:t>
      </w:r>
      <w:r w:rsidRPr="00452A51">
        <w:rPr>
          <w:rFonts w:ascii="Times New Roman" w:eastAsia="Times New Roman" w:hAnsi="Times New Roman" w:cs="Times New Roman"/>
          <w:b/>
          <w:bCs/>
          <w:kern w:val="36"/>
          <w:sz w:val="36"/>
          <w:szCs w:val="24"/>
        </w:rPr>
        <w:br/>
        <w:t>Travelling Salesperson Vs Bellman-Ford (DP Comparison)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8"/>
          <w:szCs w:val="24"/>
        </w:rPr>
        <w:t>Title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Cs/>
          <w:sz w:val="24"/>
          <w:szCs w:val="24"/>
        </w:rPr>
        <w:t>Comparative Study of Travelling Salesperson Problem Using Dynamic Programming and Bellman-Ford Shortest Path Algorithm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8"/>
          <w:szCs w:val="24"/>
        </w:rPr>
        <w:t>Aim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To compare the Dynamic Programming solution for the Travelling Salesperson Problem (TSP) with the Bellman-Ford shortest path algorithm and analyze their computational complexity, scalability, and practical applications.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The objective is to analyze two important graph optimization problems:</w:t>
      </w:r>
    </w:p>
    <w:p w:rsidR="00452A51" w:rsidRPr="00452A51" w:rsidRDefault="00452A51" w:rsidP="00452A5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Travelling Salesperson Problem (TSP) </w:t>
      </w:r>
    </w:p>
    <w:p w:rsidR="00452A51" w:rsidRPr="00452A51" w:rsidRDefault="00452A51" w:rsidP="00452A5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Bellman-Ford Shortest Path Problem 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And compare their solution techniques and performance characteristics.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Graph optimization is widely used in transportation systems, communication networks, logistics, and route planning. Different optimization objectives lead to different algorithms.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The Travelling Salesperson Problem seeks the minimum-cost tour that visits every city exactly once and returns to the starting city.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Bellman-Ford computes the shortest paths from a source node to all other nodes in a weighted graph.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lastRenderedPageBreak/>
        <w:t>Although both involve path optimization, their complexity and problem structures differ significantly.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Travelling Salesperson Problem (TSP)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Find the shortest possible route that:</w:t>
      </w:r>
    </w:p>
    <w:p w:rsidR="00452A51" w:rsidRPr="00452A51" w:rsidRDefault="00452A51" w:rsidP="00452A5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Starts from a city </w:t>
      </w:r>
    </w:p>
    <w:p w:rsidR="00452A51" w:rsidRPr="00452A51" w:rsidRDefault="00452A51" w:rsidP="00452A5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Visits every city exactly once </w:t>
      </w:r>
    </w:p>
    <w:p w:rsidR="00452A51" w:rsidRPr="00452A51" w:rsidRDefault="00452A51" w:rsidP="00452A5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Returns to the starting city 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Solution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The Held-Karp algorithm uses:</w:t>
      </w:r>
    </w:p>
    <w:p w:rsidR="00452A51" w:rsidRPr="00452A51" w:rsidRDefault="00452A51" w:rsidP="00452A5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Bit masking </w:t>
      </w:r>
    </w:p>
    <w:p w:rsidR="00452A51" w:rsidRPr="00452A51" w:rsidRDefault="00452A51" w:rsidP="00452A5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Memorization </w:t>
      </w:r>
    </w:p>
    <w:p w:rsidR="00452A51" w:rsidRPr="00452A51" w:rsidRDefault="00452A51" w:rsidP="00452A5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State-space optimization 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sz w:val="24"/>
          <w:szCs w:val="24"/>
        </w:rPr>
        <w:t>State Representation: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DP (mask, city)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sz w:val="24"/>
          <w:szCs w:val="24"/>
        </w:rPr>
        <w:t>Where:</w:t>
      </w:r>
    </w:p>
    <w:p w:rsidR="00452A51" w:rsidRPr="00452A51" w:rsidRDefault="00452A51" w:rsidP="00452A5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mask represents visited cities </w:t>
      </w:r>
    </w:p>
    <w:p w:rsidR="00452A51" w:rsidRDefault="00452A51" w:rsidP="00452A5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city represents current location </w:t>
      </w:r>
    </w:p>
    <w:p w:rsid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 Result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For the given graph: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932"/>
      </w:tblGrid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 Pair</w:t>
            </w:r>
          </w:p>
        </w:tc>
        <w:tc>
          <w:tcPr>
            <w:tcW w:w="932" w:type="dxa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0-1</w:t>
            </w:r>
          </w:p>
        </w:tc>
        <w:tc>
          <w:tcPr>
            <w:tcW w:w="932" w:type="dxa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0-2</w:t>
            </w:r>
          </w:p>
        </w:tc>
        <w:tc>
          <w:tcPr>
            <w:tcW w:w="932" w:type="dxa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0-3</w:t>
            </w:r>
          </w:p>
        </w:tc>
        <w:tc>
          <w:tcPr>
            <w:tcW w:w="932" w:type="dxa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932" w:type="dxa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932" w:type="dxa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2-3</w:t>
            </w:r>
          </w:p>
        </w:tc>
        <w:tc>
          <w:tcPr>
            <w:tcW w:w="932" w:type="dxa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Optimal Tour: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0 → 1 → 3 → 2 → 0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Minimum Cost: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80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Bellman-Ford Algorithm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Determine the shortest path from a source vertex to all other vertices.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Working Principle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Bellman-Ford repeatedly relaxes edges.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Distance updates formula:</w:t>
      </w:r>
    </w:p>
    <w:p w:rsid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Distance[v] = min (Distance[v], Distance[u] + Weight)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lastRenderedPageBreak/>
        <w:t>The algorithm performs: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V − 1 iterations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Where V is the number of vertices.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Result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Source Vertex = 0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Shortest Distances: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1096"/>
      </w:tblGrid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Vertex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bookmarkStart w:id="0" w:name="_GoBack"/>
            <w:bookmarkEnd w:id="0"/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</w:tbl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996"/>
        <w:gridCol w:w="2063"/>
      </w:tblGrid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TSP (DP)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O(n² × 2ⁿ)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O(n × 2ⁿ)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Bellman-Ford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O(VE)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O(V)</w:t>
            </w:r>
          </w:p>
        </w:tc>
      </w:tr>
    </w:tbl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Exponential Vs Polynomial Growth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TSP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Number of states:</w:t>
      </w:r>
    </w:p>
    <w:p w:rsid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2A51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 × 2ⁿ</w:t>
      </w:r>
    </w:p>
    <w:p w:rsid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2250"/>
      </w:tblGrid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Cities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Approximate States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10,240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491,520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20,971,520</w:t>
            </w:r>
          </w:p>
        </w:tc>
      </w:tr>
      <w:tr w:rsidR="00452A51" w:rsidRPr="00452A51" w:rsidTr="00452A51"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:rsidR="00452A51" w:rsidRPr="00452A51" w:rsidRDefault="00452A51" w:rsidP="00452A5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A51">
              <w:rPr>
                <w:rFonts w:ascii="Times New Roman" w:eastAsia="Times New Roman" w:hAnsi="Times New Roman" w:cs="Times New Roman"/>
                <w:sz w:val="24"/>
                <w:szCs w:val="24"/>
              </w:rPr>
              <w:t>838,860,800</w:t>
            </w:r>
          </w:p>
        </w:tc>
      </w:tr>
    </w:tbl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The state space grows exponentially.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Bellman-Ford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V = 1000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E = 5000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Operations: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V × E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= 1000 × 5000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= 5,000,000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>Growth remains polynomial and manageable.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Analysis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TSP Challenges</w:t>
      </w:r>
    </w:p>
    <w:p w:rsidR="00452A51" w:rsidRPr="00452A51" w:rsidRDefault="00452A51" w:rsidP="00452A5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Exponential growth in states. </w:t>
      </w:r>
    </w:p>
    <w:p w:rsidR="00452A51" w:rsidRPr="00452A51" w:rsidRDefault="00452A51" w:rsidP="00452A5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High memory requirements. </w:t>
      </w:r>
    </w:p>
    <w:p w:rsidR="00452A51" w:rsidRPr="00452A51" w:rsidRDefault="00452A51" w:rsidP="00452A5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Long execution times. </w:t>
      </w:r>
    </w:p>
    <w:p w:rsidR="00452A51" w:rsidRPr="00452A51" w:rsidRDefault="00452A51" w:rsidP="00452A5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Difficult to apply for large city networks. 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Bellman-Ford Advantages</w:t>
      </w:r>
    </w:p>
    <w:p w:rsidR="00452A51" w:rsidRPr="00452A51" w:rsidRDefault="00452A51" w:rsidP="00452A5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Handles large networks efficiently. </w:t>
      </w:r>
    </w:p>
    <w:p w:rsidR="00452A51" w:rsidRPr="00452A51" w:rsidRDefault="00452A51" w:rsidP="00452A5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Supports negative edge weights. </w:t>
      </w:r>
    </w:p>
    <w:p w:rsidR="00452A51" w:rsidRPr="00452A51" w:rsidRDefault="00452A51" w:rsidP="00452A5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Suitable for real-world routing systems. 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Routing Applications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TSP Applications</w:t>
      </w:r>
    </w:p>
    <w:p w:rsidR="00452A51" w:rsidRPr="00452A51" w:rsidRDefault="00452A51" w:rsidP="00452A5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Delivery Optimization </w:t>
      </w:r>
    </w:p>
    <w:p w:rsidR="00452A51" w:rsidRPr="00452A51" w:rsidRDefault="00452A51" w:rsidP="00452A5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Vehicle Routing </w:t>
      </w:r>
    </w:p>
    <w:p w:rsidR="00452A51" w:rsidRPr="00452A51" w:rsidRDefault="00452A51" w:rsidP="00452A5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Warehouse Robots </w:t>
      </w:r>
    </w:p>
    <w:p w:rsidR="00452A51" w:rsidRPr="00452A51" w:rsidRDefault="00452A51" w:rsidP="00452A5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Drone Path Planning </w:t>
      </w:r>
    </w:p>
    <w:p w:rsidR="00452A51" w:rsidRPr="00452A51" w:rsidRDefault="00452A51" w:rsidP="00452A5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School Bus Scheduling 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Bellman-Ford Applications</w:t>
      </w:r>
    </w:p>
    <w:p w:rsidR="00452A51" w:rsidRPr="00452A51" w:rsidRDefault="00452A51" w:rsidP="00452A5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Computer Network Routing </w:t>
      </w:r>
    </w:p>
    <w:p w:rsidR="00452A51" w:rsidRPr="00452A51" w:rsidRDefault="00452A51" w:rsidP="00452A5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GPS Navigation </w:t>
      </w:r>
    </w:p>
    <w:p w:rsidR="00452A51" w:rsidRPr="00452A51" w:rsidRDefault="00452A51" w:rsidP="00452A5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Traffic Management </w:t>
      </w:r>
    </w:p>
    <w:p w:rsidR="00452A51" w:rsidRPr="00452A51" w:rsidRDefault="00452A51" w:rsidP="00452A5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Telecommunication Networks </w:t>
      </w:r>
    </w:p>
    <w:p w:rsidR="00452A51" w:rsidRPr="00452A51" w:rsidRDefault="00452A51" w:rsidP="00452A5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Transportation Systems 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Limitations in TSP</w:t>
      </w:r>
    </w:p>
    <w:p w:rsidR="00452A51" w:rsidRPr="00452A51" w:rsidRDefault="00452A51" w:rsidP="00452A5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State explosion problem. </w:t>
      </w:r>
    </w:p>
    <w:p w:rsidR="00452A51" w:rsidRPr="00452A51" w:rsidRDefault="00452A51" w:rsidP="00452A5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Exponential memory requirements. </w:t>
      </w:r>
    </w:p>
    <w:p w:rsidR="00452A51" w:rsidRPr="00452A51" w:rsidRDefault="00452A51" w:rsidP="00452A5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Poor scalability for large datasets. </w:t>
      </w:r>
    </w:p>
    <w:p w:rsidR="00452A51" w:rsidRPr="00452A51" w:rsidRDefault="00452A51" w:rsidP="00452A5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Computationally expensive despite optimization. </w:t>
      </w:r>
    </w:p>
    <w:p w:rsidR="00452A51" w:rsidRDefault="00452A51" w:rsidP="00452A51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Often replaced by approximation algorithms for large instances. 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Insights from the Comparison</w:t>
      </w:r>
    </w:p>
    <w:p w:rsidR="00452A51" w:rsidRPr="00452A51" w:rsidRDefault="00452A51" w:rsidP="00452A5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TSP focuses on finding an optimal tour. </w:t>
      </w:r>
    </w:p>
    <w:p w:rsidR="00452A51" w:rsidRPr="00452A51" w:rsidRDefault="00452A51" w:rsidP="00452A5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Bellman-Ford focuses on shortest paths from a source. </w:t>
      </w:r>
    </w:p>
    <w:p w:rsidR="00452A51" w:rsidRPr="00452A51" w:rsidRDefault="00452A51" w:rsidP="00452A5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Dynamic Programming improves TSP but cannot eliminate exponential complexity. </w:t>
      </w:r>
    </w:p>
    <w:p w:rsidR="00452A51" w:rsidRPr="00452A51" w:rsidRDefault="00452A51" w:rsidP="00452A5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Bellman-Ford remains practical for large graphs due to polynomial complexity. </w:t>
      </w:r>
    </w:p>
    <w:p w:rsidR="00452A51" w:rsidRPr="00452A51" w:rsidRDefault="00452A51" w:rsidP="00452A51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Problem nature greatly influences algorithm selection. 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452A51" w:rsidRPr="00452A51" w:rsidRDefault="00452A51" w:rsidP="00452A5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The Travelling Salesperson Problem and Bellman-Ford algorithm solve fundamentally different optimization problems. Dynamic Programming enables TSP to find optimal tours but suffers from exponential growth in computational requirements. Bellman-Ford efficiently computes shortest paths in polynomial time and scales well to large networks. This comparison highlights that although Dynamic Programming provides optimal </w:t>
      </w:r>
      <w:proofErr w:type="gramStart"/>
      <w:r w:rsidRPr="00452A51">
        <w:rPr>
          <w:rFonts w:ascii="Times New Roman" w:eastAsia="Times New Roman" w:hAnsi="Times New Roman" w:cs="Times New Roman"/>
          <w:sz w:val="24"/>
          <w:szCs w:val="24"/>
        </w:rPr>
        <w:t>solutions,</w:t>
      </w:r>
      <w:proofErr w:type="gramEnd"/>
      <w:r w:rsidRPr="00452A51">
        <w:rPr>
          <w:rFonts w:ascii="Times New Roman" w:eastAsia="Times New Roman" w:hAnsi="Times New Roman" w:cs="Times New Roman"/>
          <w:sz w:val="24"/>
          <w:szCs w:val="24"/>
        </w:rPr>
        <w:t xml:space="preserve"> its effectiveness is limited when the state space grows exponentially. Bellman-Ford remains a more practical choice for large-scale routing applications.</w:t>
      </w:r>
    </w:p>
    <w:p w:rsidR="00D17D85" w:rsidRPr="00452A51" w:rsidRDefault="00D17D85" w:rsidP="00452A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17D85" w:rsidRPr="00452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5595C"/>
    <w:multiLevelType w:val="multilevel"/>
    <w:tmpl w:val="B42E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116F31"/>
    <w:multiLevelType w:val="multilevel"/>
    <w:tmpl w:val="007E5DD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ED642D"/>
    <w:multiLevelType w:val="multilevel"/>
    <w:tmpl w:val="CC4C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DE5E6B"/>
    <w:multiLevelType w:val="multilevel"/>
    <w:tmpl w:val="CC4C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A3E17"/>
    <w:multiLevelType w:val="multilevel"/>
    <w:tmpl w:val="CC4C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2652BA"/>
    <w:multiLevelType w:val="multilevel"/>
    <w:tmpl w:val="D5A2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497DE7"/>
    <w:multiLevelType w:val="multilevel"/>
    <w:tmpl w:val="CFC2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802459"/>
    <w:multiLevelType w:val="multilevel"/>
    <w:tmpl w:val="CC4C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C35461"/>
    <w:multiLevelType w:val="multilevel"/>
    <w:tmpl w:val="93B6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864A10"/>
    <w:multiLevelType w:val="multilevel"/>
    <w:tmpl w:val="2FD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6A6165"/>
    <w:multiLevelType w:val="multilevel"/>
    <w:tmpl w:val="4F16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8"/>
  </w:num>
  <w:num w:numId="5">
    <w:abstractNumId w:val="4"/>
  </w:num>
  <w:num w:numId="6">
    <w:abstractNumId w:val="7"/>
  </w:num>
  <w:num w:numId="7">
    <w:abstractNumId w:val="2"/>
  </w:num>
  <w:num w:numId="8">
    <w:abstractNumId w:val="3"/>
  </w:num>
  <w:num w:numId="9">
    <w:abstractNumId w:val="0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A51"/>
    <w:rsid w:val="001265E8"/>
    <w:rsid w:val="00452A51"/>
    <w:rsid w:val="00D1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2A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52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2A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A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52A5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2A5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2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2A51"/>
    <w:rPr>
      <w:b/>
      <w:bCs/>
    </w:rPr>
  </w:style>
  <w:style w:type="table" w:styleId="TableGrid">
    <w:name w:val="Table Grid"/>
    <w:basedOn w:val="TableNormal"/>
    <w:uiPriority w:val="59"/>
    <w:rsid w:val="00452A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2A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52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2A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A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52A5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2A5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2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2A51"/>
    <w:rPr>
      <w:b/>
      <w:bCs/>
    </w:rPr>
  </w:style>
  <w:style w:type="table" w:styleId="TableGrid">
    <w:name w:val="Table Grid"/>
    <w:basedOn w:val="TableNormal"/>
    <w:uiPriority w:val="59"/>
    <w:rsid w:val="00452A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16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0D268F-AE0F-440A-BA7A-D720A4EB9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2026-06-22T17:20:00Z</cp:lastPrinted>
  <dcterms:created xsi:type="dcterms:W3CDTF">2026-06-22T17:08:00Z</dcterms:created>
  <dcterms:modified xsi:type="dcterms:W3CDTF">2026-06-22T17:21:00Z</dcterms:modified>
</cp:coreProperties>
</file>