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Housing Tribunal — Legal Form</w:t>
      </w:r>
    </w:p>
    <w:p>
      <w:r>
        <w:t>Tenant: {{ tenant_name }}</w:t>
      </w:r>
    </w:p>
    <w:p>
      <w:r>
        <w:t>Address: {{ address }}</w:t>
      </w:r>
    </w:p>
    <w:p>
      <w:r>
        <w:t>Postal code: {{ postal_code }}</w:t>
      </w:r>
    </w:p>
    <w:p>
      <w:r>
        <w:t>Monthly rent: {{ rent_amount }}</w:t>
      </w:r>
    </w:p>
    <w:p>
      <w:r>
        <w:t>Arrears owed: {{ arrears_amount }}</w:t>
      </w:r>
    </w:p>
    <w:p/>
    <w:p>
      <w:r>
        <w:t>This form is submitted to the housing tribunal on behalf of the above-named tenant.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