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CE0020" w14:textId="77777777" w:rsidR="0094361E" w:rsidRDefault="00DF2787" w:rsidP="00DF2787">
      <w:pPr>
        <w:rPr>
          <w:b/>
          <w:bCs/>
          <w:sz w:val="36"/>
          <w:szCs w:val="36"/>
        </w:rPr>
      </w:pPr>
      <w:r>
        <w:rPr>
          <w:b/>
          <w:bCs/>
        </w:rPr>
        <w:t xml:space="preserve">             </w:t>
      </w:r>
      <w:r w:rsidRPr="00DF2787">
        <w:rPr>
          <w:b/>
          <w:bCs/>
          <w:sz w:val="36"/>
          <w:szCs w:val="36"/>
        </w:rPr>
        <w:t>Fast</w:t>
      </w:r>
      <w:r w:rsidRPr="00DF2787">
        <w:rPr>
          <w:b/>
          <w:bCs/>
        </w:rPr>
        <w:t xml:space="preserve"> </w:t>
      </w:r>
      <w:r w:rsidRPr="0094361E">
        <w:rPr>
          <w:b/>
          <w:bCs/>
          <w:sz w:val="36"/>
          <w:szCs w:val="36"/>
        </w:rPr>
        <w:t>API</w:t>
      </w:r>
      <w:r w:rsidRPr="0094361E">
        <w:rPr>
          <w:b/>
          <w:bCs/>
          <w:sz w:val="36"/>
          <w:szCs w:val="36"/>
        </w:rPr>
        <w:t xml:space="preserve"> Request Processing, Validation and AI </w:t>
      </w:r>
    </w:p>
    <w:p w14:paraId="75FFC9AC" w14:textId="77777777" w:rsidR="0094361E" w:rsidRDefault="0094361E" w:rsidP="00DF2787">
      <w:pPr>
        <w:rPr>
          <w:b/>
          <w:bCs/>
          <w:sz w:val="36"/>
          <w:szCs w:val="36"/>
        </w:rPr>
      </w:pPr>
    </w:p>
    <w:p w14:paraId="31639A78" w14:textId="2B84B063" w:rsidR="00DF2787" w:rsidRPr="00DF2787" w:rsidRDefault="00DF2787" w:rsidP="00DF2787">
      <w:pPr>
        <w:rPr>
          <w:b/>
          <w:bCs/>
        </w:rPr>
      </w:pPr>
      <w:r w:rsidRPr="0094361E">
        <w:rPr>
          <w:b/>
          <w:bCs/>
          <w:sz w:val="36"/>
          <w:szCs w:val="36"/>
        </w:rPr>
        <w:t>Integration</w:t>
      </w:r>
    </w:p>
    <w:p w14:paraId="5529C2A3" w14:textId="77777777" w:rsidR="00DF2787" w:rsidRPr="00DF2787" w:rsidRDefault="00DF2787" w:rsidP="00DF2787">
      <w:pPr>
        <w:rPr>
          <w:b/>
          <w:bCs/>
        </w:rPr>
      </w:pPr>
      <w:r w:rsidRPr="00DF2787">
        <w:rPr>
          <w:b/>
          <w:bCs/>
        </w:rPr>
        <w:t>Description</w:t>
      </w:r>
    </w:p>
    <w:p w14:paraId="3E1CC746" w14:textId="22DAD44D" w:rsidR="00DF2787" w:rsidRPr="00DF2787" w:rsidRDefault="00DF2787" w:rsidP="00DF2787">
      <w:r w:rsidRPr="00DF2787">
        <w:t xml:space="preserve">The </w:t>
      </w:r>
      <w:r w:rsidR="0094361E" w:rsidRPr="00DF2787">
        <w:rPr>
          <w:b/>
          <w:bCs/>
        </w:rPr>
        <w:t>Fin Relief</w:t>
      </w:r>
      <w:r w:rsidRPr="00DF2787">
        <w:rPr>
          <w:b/>
          <w:bCs/>
        </w:rPr>
        <w:t xml:space="preserve"> AI – AI-Powered Debt Relief &amp; Financial Recovery Platform</w:t>
      </w:r>
      <w:r w:rsidRPr="00DF2787">
        <w:t xml:space="preserve"> is designed to provide intelligent financial guidance by combining modern web technologies with Artificial Intelligence. The backend is developed using </w:t>
      </w:r>
      <w:r w:rsidR="0094361E" w:rsidRPr="00DF2787">
        <w:rPr>
          <w:b/>
          <w:bCs/>
        </w:rPr>
        <w:t>Fast API</w:t>
      </w:r>
      <w:r w:rsidRPr="00DF2787">
        <w:t xml:space="preserve">, a high-performance Python framework that enables the development of secure, scalable, and efficient RESTful APIs. The backend serves as the central processing unit of the application by managing communication between the React.js frontend, SQLite database, </w:t>
      </w:r>
      <w:r w:rsidR="0094361E" w:rsidRPr="00DF2787">
        <w:t>SQL Alchemy</w:t>
      </w:r>
      <w:r w:rsidRPr="00DF2787">
        <w:t xml:space="preserve"> ORM, and Google Gemini AI services.</w:t>
      </w:r>
    </w:p>
    <w:p w14:paraId="71159D05" w14:textId="26ED39A4" w:rsidR="00DF2787" w:rsidRPr="00DF2787" w:rsidRDefault="00DF2787" w:rsidP="00DF2787">
      <w:r w:rsidRPr="00DF2787">
        <w:t xml:space="preserve">Whenever a borrower interacts with the platform, the frontend sends the user's financial information to the </w:t>
      </w:r>
      <w:r w:rsidR="0094361E" w:rsidRPr="00DF2787">
        <w:t>Fast API</w:t>
      </w:r>
      <w:r w:rsidRPr="00DF2787">
        <w:t xml:space="preserve"> backend through REST API endpoints. The backend receives the request, validates the input data, processes the financial information, communicates with the AI </w:t>
      </w:r>
      <w:r w:rsidR="0094361E" w:rsidRPr="00DF2787">
        <w:t>engine,</w:t>
      </w:r>
      <w:r w:rsidRPr="00DF2787">
        <w:t xml:space="preserve"> when necessary, retrieves or stores data in the database, and returns structured JSON responses to the frontend.</w:t>
      </w:r>
    </w:p>
    <w:p w14:paraId="6535CBCA" w14:textId="77777777" w:rsidR="00DF2787" w:rsidRPr="00DF2787" w:rsidRDefault="00DF2787" w:rsidP="00DF2787">
      <w:r w:rsidRPr="00DF2787">
        <w:t>This workflow ensures accurate financial analysis, secure data handling, and a smooth user experience while maintaining modularity and scalability throughout the application.</w:t>
      </w:r>
    </w:p>
    <w:p w14:paraId="5BD7F1B4" w14:textId="77777777" w:rsidR="00DF2787" w:rsidRPr="00DF2787" w:rsidRDefault="00DF2787" w:rsidP="00DF2787">
      <w:r w:rsidRPr="00DF2787">
        <w:pict w14:anchorId="318A5721">
          <v:rect id="_x0000_i1079" style="width:0;height:1.5pt" o:hralign="center" o:hrstd="t" o:hr="t" fillcolor="#a0a0a0" stroked="f"/>
        </w:pict>
      </w:r>
    </w:p>
    <w:p w14:paraId="066060C2" w14:textId="77777777" w:rsidR="00DF2787" w:rsidRPr="00DF2787" w:rsidRDefault="00DF2787" w:rsidP="00DF2787">
      <w:pPr>
        <w:rPr>
          <w:b/>
          <w:bCs/>
        </w:rPr>
      </w:pPr>
      <w:r w:rsidRPr="00DF2787">
        <w:rPr>
          <w:b/>
          <w:bCs/>
        </w:rPr>
        <w:t>Frontend Request Handling</w:t>
      </w:r>
    </w:p>
    <w:p w14:paraId="3A6CA833" w14:textId="29C42A6A" w:rsidR="00DF2787" w:rsidRPr="00DF2787" w:rsidRDefault="00DF2787" w:rsidP="00DF2787">
      <w:r w:rsidRPr="00DF2787">
        <w:t xml:space="preserve">The React.js frontend provides interactive forms that allow borrowers to submit financial details required for debt analysis and settlement recommendations. Once the borrower completes the form and submits it, the frontend sends an HTTP request to the </w:t>
      </w:r>
      <w:r w:rsidR="0094361E" w:rsidRPr="00DF2787">
        <w:t>Fast API</w:t>
      </w:r>
      <w:r w:rsidRPr="00DF2787">
        <w:t xml:space="preserve"> backend using REST APIs.</w:t>
      </w:r>
    </w:p>
    <w:p w14:paraId="757D8F6E" w14:textId="77777777" w:rsidR="00DF2787" w:rsidRPr="00DF2787" w:rsidRDefault="00DF2787" w:rsidP="00DF2787">
      <w:r w:rsidRPr="00DF2787">
        <w:t>The submitted information may include:</w:t>
      </w:r>
    </w:p>
    <w:p w14:paraId="6CF4662B" w14:textId="77777777" w:rsidR="00DF2787" w:rsidRPr="00DF2787" w:rsidRDefault="00DF2787" w:rsidP="00DF2787">
      <w:pPr>
        <w:numPr>
          <w:ilvl w:val="0"/>
          <w:numId w:val="1"/>
        </w:numPr>
      </w:pPr>
      <w:r w:rsidRPr="00DF2787">
        <w:t xml:space="preserve">Borrower's full name </w:t>
      </w:r>
    </w:p>
    <w:p w14:paraId="77007F85" w14:textId="77777777" w:rsidR="00DF2787" w:rsidRPr="00DF2787" w:rsidRDefault="00DF2787" w:rsidP="00DF2787">
      <w:pPr>
        <w:numPr>
          <w:ilvl w:val="0"/>
          <w:numId w:val="1"/>
        </w:numPr>
      </w:pPr>
      <w:r w:rsidRPr="00DF2787">
        <w:t xml:space="preserve">Monthly income </w:t>
      </w:r>
    </w:p>
    <w:p w14:paraId="692913EA" w14:textId="77777777" w:rsidR="00DF2787" w:rsidRPr="00DF2787" w:rsidRDefault="00DF2787" w:rsidP="00DF2787">
      <w:pPr>
        <w:numPr>
          <w:ilvl w:val="0"/>
          <w:numId w:val="1"/>
        </w:numPr>
      </w:pPr>
      <w:r w:rsidRPr="00DF2787">
        <w:t xml:space="preserve">Monthly expenses </w:t>
      </w:r>
    </w:p>
    <w:p w14:paraId="67EDE8EC" w14:textId="77777777" w:rsidR="00DF2787" w:rsidRPr="00DF2787" w:rsidRDefault="00DF2787" w:rsidP="00DF2787">
      <w:pPr>
        <w:numPr>
          <w:ilvl w:val="0"/>
          <w:numId w:val="1"/>
        </w:numPr>
      </w:pPr>
      <w:r w:rsidRPr="00DF2787">
        <w:t xml:space="preserve">Outstanding loan amount </w:t>
      </w:r>
    </w:p>
    <w:p w14:paraId="2D0D9BAC" w14:textId="77777777" w:rsidR="00DF2787" w:rsidRPr="00DF2787" w:rsidRDefault="00DF2787" w:rsidP="00DF2787">
      <w:pPr>
        <w:numPr>
          <w:ilvl w:val="0"/>
          <w:numId w:val="1"/>
        </w:numPr>
      </w:pPr>
      <w:r w:rsidRPr="00DF2787">
        <w:t xml:space="preserve">EMI amount </w:t>
      </w:r>
    </w:p>
    <w:p w14:paraId="7E19EB93" w14:textId="77777777" w:rsidR="00DF2787" w:rsidRPr="00DF2787" w:rsidRDefault="00DF2787" w:rsidP="00DF2787">
      <w:pPr>
        <w:numPr>
          <w:ilvl w:val="0"/>
          <w:numId w:val="1"/>
        </w:numPr>
      </w:pPr>
      <w:r w:rsidRPr="00DF2787">
        <w:t xml:space="preserve">Interest rate </w:t>
      </w:r>
    </w:p>
    <w:p w14:paraId="436F5B4A" w14:textId="77777777" w:rsidR="00DF2787" w:rsidRPr="00DF2787" w:rsidRDefault="00DF2787" w:rsidP="00DF2787">
      <w:pPr>
        <w:numPr>
          <w:ilvl w:val="0"/>
          <w:numId w:val="1"/>
        </w:numPr>
      </w:pPr>
      <w:r w:rsidRPr="00DF2787">
        <w:lastRenderedPageBreak/>
        <w:t xml:space="preserve">Loan type </w:t>
      </w:r>
    </w:p>
    <w:p w14:paraId="220E0D83" w14:textId="77777777" w:rsidR="00DF2787" w:rsidRPr="00DF2787" w:rsidRDefault="00DF2787" w:rsidP="00DF2787">
      <w:pPr>
        <w:numPr>
          <w:ilvl w:val="0"/>
          <w:numId w:val="1"/>
        </w:numPr>
      </w:pPr>
      <w:r w:rsidRPr="00DF2787">
        <w:t xml:space="preserve">Loan tenure </w:t>
      </w:r>
    </w:p>
    <w:p w14:paraId="10291616" w14:textId="77777777" w:rsidR="00DF2787" w:rsidRPr="00DF2787" w:rsidRDefault="00DF2787" w:rsidP="00DF2787">
      <w:pPr>
        <w:numPr>
          <w:ilvl w:val="0"/>
          <w:numId w:val="1"/>
        </w:numPr>
      </w:pPr>
      <w:r w:rsidRPr="00DF2787">
        <w:t xml:space="preserve">Overdue payment duration </w:t>
      </w:r>
    </w:p>
    <w:p w14:paraId="13410603" w14:textId="77777777" w:rsidR="00DF2787" w:rsidRPr="00DF2787" w:rsidRDefault="00DF2787" w:rsidP="00DF2787">
      <w:pPr>
        <w:numPr>
          <w:ilvl w:val="0"/>
          <w:numId w:val="1"/>
        </w:numPr>
      </w:pPr>
      <w:r w:rsidRPr="00DF2787">
        <w:t xml:space="preserve">Current repayment status </w:t>
      </w:r>
    </w:p>
    <w:p w14:paraId="40906786" w14:textId="77777777" w:rsidR="00DF2787" w:rsidRPr="00DF2787" w:rsidRDefault="00DF2787" w:rsidP="00DF2787">
      <w:pPr>
        <w:numPr>
          <w:ilvl w:val="0"/>
          <w:numId w:val="1"/>
        </w:numPr>
      </w:pPr>
      <w:r w:rsidRPr="00DF2787">
        <w:t xml:space="preserve">Existing financial obligations </w:t>
      </w:r>
    </w:p>
    <w:p w14:paraId="7EE04FA0" w14:textId="77777777" w:rsidR="00DF2787" w:rsidRPr="00DF2787" w:rsidRDefault="00DF2787" w:rsidP="00DF2787">
      <w:pPr>
        <w:numPr>
          <w:ilvl w:val="0"/>
          <w:numId w:val="1"/>
        </w:numPr>
      </w:pPr>
      <w:r w:rsidRPr="00DF2787">
        <w:t xml:space="preserve">Preferred repayment capacity </w:t>
      </w:r>
    </w:p>
    <w:p w14:paraId="7E5BA60E" w14:textId="77777777" w:rsidR="00DF2787" w:rsidRPr="00DF2787" w:rsidRDefault="00DF2787" w:rsidP="00DF2787">
      <w:r w:rsidRPr="00DF2787">
        <w:t>The backend receives these requests through dedicated API endpoints and begins processing the information. By separating the frontend presentation layer from the backend business logic, the system becomes easier to maintain, scale, and enhance with additional features in the future.</w:t>
      </w:r>
    </w:p>
    <w:p w14:paraId="1CFE6DE2" w14:textId="77777777" w:rsidR="00DF2787" w:rsidRPr="00DF2787" w:rsidRDefault="00DF2787" w:rsidP="00DF2787">
      <w:r w:rsidRPr="00DF2787">
        <w:pict w14:anchorId="233D5D17">
          <v:rect id="_x0000_i1080" style="width:0;height:1.5pt" o:hralign="center" o:hrstd="t" o:hr="t" fillcolor="#a0a0a0" stroked="f"/>
        </w:pict>
      </w:r>
    </w:p>
    <w:p w14:paraId="67CA483F" w14:textId="77777777" w:rsidR="00DF2787" w:rsidRPr="00DF2787" w:rsidRDefault="00DF2787" w:rsidP="00DF2787">
      <w:pPr>
        <w:rPr>
          <w:b/>
          <w:bCs/>
        </w:rPr>
      </w:pPr>
      <w:r w:rsidRPr="00DF2787">
        <w:rPr>
          <w:b/>
          <w:bCs/>
        </w:rPr>
        <w:t>REST API Communication</w:t>
      </w:r>
    </w:p>
    <w:p w14:paraId="56428E39" w14:textId="77777777" w:rsidR="00DF2787" w:rsidRPr="00DF2787" w:rsidRDefault="00DF2787" w:rsidP="00DF2787">
      <w:r w:rsidRPr="00DF2787">
        <w:t>The platform follows RESTful architecture to enable efficient communication between the frontend and backend. Each functionality is exposed through dedicated API endpoints responsible for performing specific operations.</w:t>
      </w:r>
    </w:p>
    <w:p w14:paraId="52570BC7" w14:textId="77777777" w:rsidR="00DF2787" w:rsidRPr="00DF2787" w:rsidRDefault="00DF2787" w:rsidP="00DF2787">
      <w:r w:rsidRPr="00DF2787">
        <w:t>Typical backend endpoints include:</w:t>
      </w:r>
    </w:p>
    <w:p w14:paraId="706BC0C9" w14:textId="77777777" w:rsidR="00DF2787" w:rsidRPr="00DF2787" w:rsidRDefault="00DF2787" w:rsidP="00DF2787">
      <w:pPr>
        <w:numPr>
          <w:ilvl w:val="0"/>
          <w:numId w:val="2"/>
        </w:numPr>
      </w:pPr>
      <w:r w:rsidRPr="00DF2787">
        <w:t xml:space="preserve">User registration and authentication </w:t>
      </w:r>
    </w:p>
    <w:p w14:paraId="70CFC3A5" w14:textId="77777777" w:rsidR="00DF2787" w:rsidRPr="00DF2787" w:rsidRDefault="00DF2787" w:rsidP="00DF2787">
      <w:pPr>
        <w:numPr>
          <w:ilvl w:val="0"/>
          <w:numId w:val="2"/>
        </w:numPr>
      </w:pPr>
      <w:r w:rsidRPr="00DF2787">
        <w:t xml:space="preserve">Loan management </w:t>
      </w:r>
    </w:p>
    <w:p w14:paraId="6D918F0B" w14:textId="77777777" w:rsidR="00DF2787" w:rsidRPr="00DF2787" w:rsidRDefault="00DF2787" w:rsidP="00DF2787">
      <w:pPr>
        <w:numPr>
          <w:ilvl w:val="0"/>
          <w:numId w:val="2"/>
        </w:numPr>
      </w:pPr>
      <w:r w:rsidRPr="00DF2787">
        <w:t xml:space="preserve">Financial profile submission </w:t>
      </w:r>
    </w:p>
    <w:p w14:paraId="04298DD0" w14:textId="77777777" w:rsidR="00DF2787" w:rsidRPr="00DF2787" w:rsidRDefault="00DF2787" w:rsidP="00DF2787">
      <w:pPr>
        <w:numPr>
          <w:ilvl w:val="0"/>
          <w:numId w:val="2"/>
        </w:numPr>
      </w:pPr>
      <w:r w:rsidRPr="00DF2787">
        <w:t xml:space="preserve">Financial health analysis </w:t>
      </w:r>
    </w:p>
    <w:p w14:paraId="49321EEE" w14:textId="77777777" w:rsidR="00DF2787" w:rsidRPr="00DF2787" w:rsidRDefault="00DF2787" w:rsidP="00DF2787">
      <w:pPr>
        <w:numPr>
          <w:ilvl w:val="0"/>
          <w:numId w:val="2"/>
        </w:numPr>
      </w:pPr>
      <w:r w:rsidRPr="00DF2787">
        <w:t xml:space="preserve">AI settlement recommendation </w:t>
      </w:r>
    </w:p>
    <w:p w14:paraId="22D97D69" w14:textId="77777777" w:rsidR="00DF2787" w:rsidRPr="00DF2787" w:rsidRDefault="00DF2787" w:rsidP="00DF2787">
      <w:pPr>
        <w:numPr>
          <w:ilvl w:val="0"/>
          <w:numId w:val="2"/>
        </w:numPr>
      </w:pPr>
      <w:r w:rsidRPr="00DF2787">
        <w:t xml:space="preserve">AI negotiation strategy generation </w:t>
      </w:r>
    </w:p>
    <w:p w14:paraId="0CACDCAB" w14:textId="77777777" w:rsidR="00DF2787" w:rsidRPr="00DF2787" w:rsidRDefault="00DF2787" w:rsidP="00DF2787">
      <w:pPr>
        <w:numPr>
          <w:ilvl w:val="0"/>
          <w:numId w:val="2"/>
        </w:numPr>
      </w:pPr>
      <w:r w:rsidRPr="00DF2787">
        <w:t xml:space="preserve">Dashboard data retrieval </w:t>
      </w:r>
    </w:p>
    <w:p w14:paraId="5E9A5673" w14:textId="77777777" w:rsidR="00DF2787" w:rsidRPr="00DF2787" w:rsidRDefault="00DF2787" w:rsidP="00DF2787">
      <w:pPr>
        <w:numPr>
          <w:ilvl w:val="0"/>
          <w:numId w:val="2"/>
        </w:numPr>
      </w:pPr>
      <w:r w:rsidRPr="00DF2787">
        <w:t xml:space="preserve">Negotiation history management </w:t>
      </w:r>
    </w:p>
    <w:p w14:paraId="61F35ACF" w14:textId="77777777" w:rsidR="00DF2787" w:rsidRPr="00DF2787" w:rsidRDefault="00DF2787" w:rsidP="00DF2787">
      <w:r w:rsidRPr="00DF2787">
        <w:t>Each endpoint accepts HTTP requests, validates the request body, executes business logic, and returns a standardized JSON response.</w:t>
      </w:r>
    </w:p>
    <w:p w14:paraId="4FEF99A8" w14:textId="77777777" w:rsidR="00DF2787" w:rsidRPr="00DF2787" w:rsidRDefault="00DF2787" w:rsidP="00DF2787">
      <w:r w:rsidRPr="00DF2787">
        <w:pict w14:anchorId="0428F581">
          <v:rect id="_x0000_i1081" style="width:0;height:1.5pt" o:hralign="center" o:hrstd="t" o:hr="t" fillcolor="#a0a0a0" stroked="f"/>
        </w:pict>
      </w:r>
    </w:p>
    <w:p w14:paraId="35E68F6F" w14:textId="61D1372D" w:rsidR="00DF2787" w:rsidRPr="00DF2787" w:rsidRDefault="00DF2787" w:rsidP="00DF2787">
      <w:pPr>
        <w:rPr>
          <w:b/>
          <w:bCs/>
        </w:rPr>
      </w:pPr>
      <w:r w:rsidRPr="00DF2787">
        <w:rPr>
          <w:b/>
          <w:bCs/>
        </w:rPr>
        <w:t xml:space="preserve">Input Validation Using </w:t>
      </w:r>
      <w:r w:rsidR="000C4C58" w:rsidRPr="00DF2787">
        <w:rPr>
          <w:b/>
          <w:bCs/>
        </w:rPr>
        <w:t>Pedantic</w:t>
      </w:r>
      <w:r w:rsidRPr="00DF2787">
        <w:rPr>
          <w:b/>
          <w:bCs/>
        </w:rPr>
        <w:t xml:space="preserve"> Schemas</w:t>
      </w:r>
    </w:p>
    <w:p w14:paraId="69196126" w14:textId="269B7EDC" w:rsidR="00DF2787" w:rsidRPr="00DF2787" w:rsidRDefault="00DF2787" w:rsidP="00DF2787">
      <w:r w:rsidRPr="00DF2787">
        <w:lastRenderedPageBreak/>
        <w:t xml:space="preserve">Data validation is one of the most important aspects of any financial application. To maintain accuracy and prevent invalid data from affecting financial analysis, the backend uses </w:t>
      </w:r>
      <w:r w:rsidR="000C4C58" w:rsidRPr="00DF2787">
        <w:rPr>
          <w:b/>
          <w:bCs/>
        </w:rPr>
        <w:t>Pedantic</w:t>
      </w:r>
      <w:r w:rsidRPr="00DF2787">
        <w:rPr>
          <w:b/>
          <w:bCs/>
        </w:rPr>
        <w:t xml:space="preserve"> schemas</w:t>
      </w:r>
      <w:r w:rsidRPr="00DF2787">
        <w:t>.</w:t>
      </w:r>
    </w:p>
    <w:p w14:paraId="0DB0E81E" w14:textId="7783B55E" w:rsidR="00DF2787" w:rsidRPr="00DF2787" w:rsidRDefault="000C4C58" w:rsidP="00DF2787">
      <w:r w:rsidRPr="00DF2787">
        <w:t>Pedantic</w:t>
      </w:r>
      <w:r w:rsidR="00DF2787" w:rsidRPr="00DF2787">
        <w:t xml:space="preserve"> automatically validates every request received by the </w:t>
      </w:r>
      <w:r w:rsidRPr="00DF2787">
        <w:t>Fast API</w:t>
      </w:r>
      <w:r w:rsidR="00DF2787" w:rsidRPr="00DF2787">
        <w:t xml:space="preserve"> application before it reaches the business logic.</w:t>
      </w:r>
    </w:p>
    <w:p w14:paraId="56C57D4C" w14:textId="77777777" w:rsidR="00DF2787" w:rsidRPr="00DF2787" w:rsidRDefault="00DF2787" w:rsidP="00DF2787">
      <w:r w:rsidRPr="00DF2787">
        <w:t>The validation process verifies:</w:t>
      </w:r>
    </w:p>
    <w:p w14:paraId="7164A180" w14:textId="77777777" w:rsidR="00DF2787" w:rsidRPr="00DF2787" w:rsidRDefault="00DF2787" w:rsidP="00DF2787">
      <w:pPr>
        <w:numPr>
          <w:ilvl w:val="0"/>
          <w:numId w:val="3"/>
        </w:numPr>
      </w:pPr>
      <w:r w:rsidRPr="00DF2787">
        <w:t xml:space="preserve">Mandatory fields are present. </w:t>
      </w:r>
    </w:p>
    <w:p w14:paraId="3C94A3FC" w14:textId="77777777" w:rsidR="00DF2787" w:rsidRPr="00DF2787" w:rsidRDefault="00DF2787" w:rsidP="00DF2787">
      <w:pPr>
        <w:numPr>
          <w:ilvl w:val="0"/>
          <w:numId w:val="3"/>
        </w:numPr>
      </w:pPr>
      <w:r w:rsidRPr="00DF2787">
        <w:t xml:space="preserve">Numerical values contain valid numbers. </w:t>
      </w:r>
    </w:p>
    <w:p w14:paraId="2D63D762" w14:textId="77777777" w:rsidR="00DF2787" w:rsidRPr="00DF2787" w:rsidRDefault="00DF2787" w:rsidP="00DF2787">
      <w:pPr>
        <w:numPr>
          <w:ilvl w:val="0"/>
          <w:numId w:val="3"/>
        </w:numPr>
      </w:pPr>
      <w:r w:rsidRPr="00DF2787">
        <w:t xml:space="preserve">Monthly income is greater than zero. </w:t>
      </w:r>
    </w:p>
    <w:p w14:paraId="6A4AA676" w14:textId="77777777" w:rsidR="00DF2787" w:rsidRPr="00DF2787" w:rsidRDefault="00DF2787" w:rsidP="00DF2787">
      <w:pPr>
        <w:numPr>
          <w:ilvl w:val="0"/>
          <w:numId w:val="3"/>
        </w:numPr>
      </w:pPr>
      <w:r w:rsidRPr="00DF2787">
        <w:t xml:space="preserve">Loan amount is positive. </w:t>
      </w:r>
    </w:p>
    <w:p w14:paraId="4CE0F13B" w14:textId="77777777" w:rsidR="00DF2787" w:rsidRPr="00DF2787" w:rsidRDefault="00DF2787" w:rsidP="00DF2787">
      <w:pPr>
        <w:numPr>
          <w:ilvl w:val="0"/>
          <w:numId w:val="3"/>
        </w:numPr>
      </w:pPr>
      <w:r w:rsidRPr="00DF2787">
        <w:t xml:space="preserve">EMI amount is within a logical range. </w:t>
      </w:r>
    </w:p>
    <w:p w14:paraId="6C9341A4" w14:textId="77777777" w:rsidR="00DF2787" w:rsidRPr="00DF2787" w:rsidRDefault="00DF2787" w:rsidP="00DF2787">
      <w:pPr>
        <w:numPr>
          <w:ilvl w:val="0"/>
          <w:numId w:val="3"/>
        </w:numPr>
      </w:pPr>
      <w:r w:rsidRPr="00DF2787">
        <w:t xml:space="preserve">Loan duration contains valid values. </w:t>
      </w:r>
    </w:p>
    <w:p w14:paraId="684A2F48" w14:textId="77777777" w:rsidR="00DF2787" w:rsidRPr="00DF2787" w:rsidRDefault="00DF2787" w:rsidP="00DF2787">
      <w:pPr>
        <w:numPr>
          <w:ilvl w:val="0"/>
          <w:numId w:val="3"/>
        </w:numPr>
      </w:pPr>
      <w:r w:rsidRPr="00DF2787">
        <w:t xml:space="preserve">Text fields are not empty. </w:t>
      </w:r>
    </w:p>
    <w:p w14:paraId="0104BCFE" w14:textId="77777777" w:rsidR="00DF2787" w:rsidRPr="00DF2787" w:rsidRDefault="00DF2787" w:rsidP="00DF2787">
      <w:pPr>
        <w:numPr>
          <w:ilvl w:val="0"/>
          <w:numId w:val="3"/>
        </w:numPr>
      </w:pPr>
      <w:r w:rsidRPr="00DF2787">
        <w:t xml:space="preserve">Invalid or missing values generate meaningful error messages. </w:t>
      </w:r>
    </w:p>
    <w:p w14:paraId="2DD31BF7" w14:textId="77777777" w:rsidR="00DF2787" w:rsidRPr="00DF2787" w:rsidRDefault="00DF2787" w:rsidP="00DF2787">
      <w:r w:rsidRPr="00DF2787">
        <w:t>For example, if a borrower accidentally enters a negative monthly income or leaves the outstanding loan amount empty, the backend immediately rejects the request and returns an informative validation error. This prevents inaccurate financial calculations and improves overall system reliability.</w:t>
      </w:r>
    </w:p>
    <w:p w14:paraId="16E49559" w14:textId="16D7EE1A" w:rsidR="00DF2787" w:rsidRPr="00DF2787" w:rsidRDefault="00DF2787" w:rsidP="00DF2787">
      <w:r w:rsidRPr="00DF2787">
        <w:t xml:space="preserve">Using </w:t>
      </w:r>
      <w:r w:rsidR="000C4C58" w:rsidRPr="00DF2787">
        <w:t>Pedantic</w:t>
      </w:r>
      <w:r w:rsidRPr="00DF2787">
        <w:t xml:space="preserve"> provides several benefits:</w:t>
      </w:r>
    </w:p>
    <w:p w14:paraId="5A42224D" w14:textId="77777777" w:rsidR="00DF2787" w:rsidRPr="00DF2787" w:rsidRDefault="00DF2787" w:rsidP="00DF2787">
      <w:pPr>
        <w:numPr>
          <w:ilvl w:val="0"/>
          <w:numId w:val="4"/>
        </w:numPr>
      </w:pPr>
      <w:r w:rsidRPr="00DF2787">
        <w:t xml:space="preserve">Automatic request validation </w:t>
      </w:r>
    </w:p>
    <w:p w14:paraId="362AD78D" w14:textId="77777777" w:rsidR="00DF2787" w:rsidRPr="00DF2787" w:rsidRDefault="00DF2787" w:rsidP="00DF2787">
      <w:pPr>
        <w:numPr>
          <w:ilvl w:val="0"/>
          <w:numId w:val="4"/>
        </w:numPr>
      </w:pPr>
      <w:r w:rsidRPr="00DF2787">
        <w:t xml:space="preserve">Reduced coding effort </w:t>
      </w:r>
    </w:p>
    <w:p w14:paraId="249C09DA" w14:textId="77777777" w:rsidR="00DF2787" w:rsidRPr="00DF2787" w:rsidRDefault="00DF2787" w:rsidP="00DF2787">
      <w:pPr>
        <w:numPr>
          <w:ilvl w:val="0"/>
          <w:numId w:val="4"/>
        </w:numPr>
      </w:pPr>
      <w:r w:rsidRPr="00DF2787">
        <w:t xml:space="preserve">Improved API security </w:t>
      </w:r>
    </w:p>
    <w:p w14:paraId="1132AA91" w14:textId="77777777" w:rsidR="00DF2787" w:rsidRPr="00DF2787" w:rsidRDefault="00DF2787" w:rsidP="00DF2787">
      <w:pPr>
        <w:numPr>
          <w:ilvl w:val="0"/>
          <w:numId w:val="4"/>
        </w:numPr>
      </w:pPr>
      <w:r w:rsidRPr="00DF2787">
        <w:t xml:space="preserve">Consistent request format </w:t>
      </w:r>
    </w:p>
    <w:p w14:paraId="5FC64342" w14:textId="77777777" w:rsidR="00DF2787" w:rsidRPr="00DF2787" w:rsidRDefault="00DF2787" w:rsidP="00DF2787">
      <w:pPr>
        <w:numPr>
          <w:ilvl w:val="0"/>
          <w:numId w:val="4"/>
        </w:numPr>
      </w:pPr>
      <w:r w:rsidRPr="00DF2787">
        <w:t xml:space="preserve">Better developer productivity </w:t>
      </w:r>
    </w:p>
    <w:p w14:paraId="540F18DC" w14:textId="77777777" w:rsidR="00DF2787" w:rsidRPr="00DF2787" w:rsidRDefault="00DF2787" w:rsidP="00DF2787">
      <w:pPr>
        <w:numPr>
          <w:ilvl w:val="0"/>
          <w:numId w:val="4"/>
        </w:numPr>
      </w:pPr>
      <w:r w:rsidRPr="00DF2787">
        <w:t xml:space="preserve">Cleaner backend implementation </w:t>
      </w:r>
    </w:p>
    <w:p w14:paraId="6239A09D" w14:textId="77777777" w:rsidR="00DF2787" w:rsidRPr="00DF2787" w:rsidRDefault="00DF2787" w:rsidP="00DF2787">
      <w:r w:rsidRPr="00DF2787">
        <w:pict w14:anchorId="325F078B">
          <v:rect id="_x0000_i1082" style="width:0;height:1.5pt" o:hralign="center" o:hrstd="t" o:hr="t" fillcolor="#a0a0a0" stroked="f"/>
        </w:pict>
      </w:r>
    </w:p>
    <w:p w14:paraId="57D38811" w14:textId="77777777" w:rsidR="00DF2787" w:rsidRPr="00DF2787" w:rsidRDefault="00DF2787" w:rsidP="00DF2787">
      <w:pPr>
        <w:rPr>
          <w:b/>
          <w:bCs/>
        </w:rPr>
      </w:pPr>
      <w:r w:rsidRPr="00DF2787">
        <w:rPr>
          <w:b/>
          <w:bCs/>
        </w:rPr>
        <w:t>Business Logic Processing</w:t>
      </w:r>
    </w:p>
    <w:p w14:paraId="6917D6A1" w14:textId="77777777" w:rsidR="00DF2787" w:rsidRPr="00DF2787" w:rsidRDefault="00DF2787" w:rsidP="00DF2787">
      <w:r w:rsidRPr="00DF2787">
        <w:t>Once the submitted data successfully passes validation, the request is forwarded to the business logic layer.</w:t>
      </w:r>
    </w:p>
    <w:p w14:paraId="5291D240" w14:textId="77777777" w:rsidR="00DF2787" w:rsidRPr="00DF2787" w:rsidRDefault="00DF2787" w:rsidP="00DF2787">
      <w:r w:rsidRPr="00DF2787">
        <w:t>The business logic performs multiple financial calculations before AI processing begins.</w:t>
      </w:r>
    </w:p>
    <w:p w14:paraId="3F3BD371" w14:textId="77777777" w:rsidR="00DF2787" w:rsidRPr="00DF2787" w:rsidRDefault="00DF2787" w:rsidP="00DF2787">
      <w:r w:rsidRPr="00DF2787">
        <w:lastRenderedPageBreak/>
        <w:t>These calculations include:</w:t>
      </w:r>
    </w:p>
    <w:p w14:paraId="752B68FE" w14:textId="77777777" w:rsidR="00DF2787" w:rsidRPr="00DF2787" w:rsidRDefault="00DF2787" w:rsidP="00DF2787">
      <w:pPr>
        <w:numPr>
          <w:ilvl w:val="0"/>
          <w:numId w:val="5"/>
        </w:numPr>
      </w:pPr>
      <w:r w:rsidRPr="00DF2787">
        <w:t xml:space="preserve">Total outstanding debt </w:t>
      </w:r>
    </w:p>
    <w:p w14:paraId="1D67DB67" w14:textId="77777777" w:rsidR="00DF2787" w:rsidRPr="00DF2787" w:rsidRDefault="00DF2787" w:rsidP="00DF2787">
      <w:pPr>
        <w:numPr>
          <w:ilvl w:val="0"/>
          <w:numId w:val="5"/>
        </w:numPr>
      </w:pPr>
      <w:r w:rsidRPr="00DF2787">
        <w:t xml:space="preserve">Monthly disposable income </w:t>
      </w:r>
    </w:p>
    <w:p w14:paraId="3458AD19" w14:textId="77777777" w:rsidR="00DF2787" w:rsidRPr="00DF2787" w:rsidRDefault="00DF2787" w:rsidP="00DF2787">
      <w:pPr>
        <w:numPr>
          <w:ilvl w:val="0"/>
          <w:numId w:val="5"/>
        </w:numPr>
      </w:pPr>
      <w:r w:rsidRPr="00DF2787">
        <w:t xml:space="preserve">EMI-to-income ratio </w:t>
      </w:r>
    </w:p>
    <w:p w14:paraId="48F57824" w14:textId="77777777" w:rsidR="00DF2787" w:rsidRPr="00DF2787" w:rsidRDefault="00DF2787" w:rsidP="00DF2787">
      <w:pPr>
        <w:numPr>
          <w:ilvl w:val="0"/>
          <w:numId w:val="5"/>
        </w:numPr>
      </w:pPr>
      <w:r w:rsidRPr="00DF2787">
        <w:t xml:space="preserve">Monthly financial surplus </w:t>
      </w:r>
    </w:p>
    <w:p w14:paraId="0C0ED1AD" w14:textId="77777777" w:rsidR="00DF2787" w:rsidRPr="00DF2787" w:rsidRDefault="00DF2787" w:rsidP="00DF2787">
      <w:pPr>
        <w:numPr>
          <w:ilvl w:val="0"/>
          <w:numId w:val="5"/>
        </w:numPr>
      </w:pPr>
      <w:r w:rsidRPr="00DF2787">
        <w:t xml:space="preserve">Debt stress percentage </w:t>
      </w:r>
    </w:p>
    <w:p w14:paraId="2F8E9019" w14:textId="77777777" w:rsidR="00DF2787" w:rsidRPr="00DF2787" w:rsidRDefault="00DF2787" w:rsidP="00DF2787">
      <w:pPr>
        <w:numPr>
          <w:ilvl w:val="0"/>
          <w:numId w:val="5"/>
        </w:numPr>
      </w:pPr>
      <w:r w:rsidRPr="00DF2787">
        <w:t xml:space="preserve">Repayment affordability </w:t>
      </w:r>
    </w:p>
    <w:p w14:paraId="0B3AD60B" w14:textId="77777777" w:rsidR="00DF2787" w:rsidRPr="00DF2787" w:rsidRDefault="00DF2787" w:rsidP="00DF2787">
      <w:pPr>
        <w:numPr>
          <w:ilvl w:val="0"/>
          <w:numId w:val="5"/>
        </w:numPr>
      </w:pPr>
      <w:r w:rsidRPr="00DF2787">
        <w:t xml:space="preserve">Estimated financial health score </w:t>
      </w:r>
    </w:p>
    <w:p w14:paraId="6B3217FE" w14:textId="77777777" w:rsidR="00DF2787" w:rsidRPr="00DF2787" w:rsidRDefault="00DF2787" w:rsidP="00DF2787">
      <w:pPr>
        <w:numPr>
          <w:ilvl w:val="0"/>
          <w:numId w:val="5"/>
        </w:numPr>
      </w:pPr>
      <w:r w:rsidRPr="00DF2787">
        <w:t xml:space="preserve">Settlement eligibility analysis </w:t>
      </w:r>
    </w:p>
    <w:p w14:paraId="7BCF6DB8" w14:textId="77777777" w:rsidR="00DF2787" w:rsidRPr="00DF2787" w:rsidRDefault="00DF2787" w:rsidP="00DF2787">
      <w:r w:rsidRPr="00DF2787">
        <w:t>These intermediate calculations provide valuable financial metrics that are later supplied to the AI engine for intelligent recommendation generation.</w:t>
      </w:r>
    </w:p>
    <w:p w14:paraId="5FB13530" w14:textId="77777777" w:rsidR="00DF2787" w:rsidRPr="00DF2787" w:rsidRDefault="00DF2787" w:rsidP="00DF2787">
      <w:r w:rsidRPr="00DF2787">
        <w:t>Separating business logic from API routing improves code organization and simplifies testing and future maintenance.</w:t>
      </w:r>
    </w:p>
    <w:p w14:paraId="2C524A54" w14:textId="77777777" w:rsidR="00DF2787" w:rsidRPr="00DF2787" w:rsidRDefault="00DF2787" w:rsidP="00DF2787">
      <w:r w:rsidRPr="00DF2787">
        <w:pict w14:anchorId="02B12363">
          <v:rect id="_x0000_i1083" style="width:0;height:1.5pt" o:hralign="center" o:hrstd="t" o:hr="t" fillcolor="#a0a0a0" stroked="f"/>
        </w:pict>
      </w:r>
    </w:p>
    <w:p w14:paraId="6BFA54D3" w14:textId="77777777" w:rsidR="00DF2787" w:rsidRPr="00DF2787" w:rsidRDefault="00DF2787" w:rsidP="00DF2787">
      <w:pPr>
        <w:rPr>
          <w:b/>
          <w:bCs/>
        </w:rPr>
      </w:pPr>
      <w:r w:rsidRPr="00DF2787">
        <w:rPr>
          <w:b/>
          <w:bCs/>
        </w:rPr>
        <w:t>Google Gemini AI Integration</w:t>
      </w:r>
    </w:p>
    <w:p w14:paraId="7D951A76" w14:textId="272A03B9" w:rsidR="00DF2787" w:rsidRPr="00DF2787" w:rsidRDefault="00DF2787" w:rsidP="00DF2787">
      <w:r w:rsidRPr="00DF2787">
        <w:t xml:space="preserve">One of the most significant features of the </w:t>
      </w:r>
      <w:r w:rsidR="00BB63ED" w:rsidRPr="00DF2787">
        <w:t>Fin Relief</w:t>
      </w:r>
      <w:r w:rsidRPr="00DF2787">
        <w:t xml:space="preserve"> AI platform is its integration with </w:t>
      </w:r>
      <w:r w:rsidRPr="00DF2787">
        <w:rPr>
          <w:b/>
          <w:bCs/>
        </w:rPr>
        <w:t>Google Gemini AI</w:t>
      </w:r>
      <w:r w:rsidRPr="00DF2787">
        <w:t xml:space="preserve">. The AI integration is implemented through a dedicated module named </w:t>
      </w:r>
      <w:r w:rsidRPr="00DF2787">
        <w:rPr>
          <w:b/>
          <w:bCs/>
        </w:rPr>
        <w:t>ai_engine.py</w:t>
      </w:r>
      <w:r w:rsidRPr="00DF2787">
        <w:t>.</w:t>
      </w:r>
    </w:p>
    <w:p w14:paraId="5C250BCA" w14:textId="77777777" w:rsidR="00DF2787" w:rsidRPr="00DF2787" w:rsidRDefault="00DF2787" w:rsidP="00DF2787">
      <w:r w:rsidRPr="00DF2787">
        <w:t>After financial calculations are completed, the backend prepares a structured prompt containing the borrower's financial profile and forwards it to the Google Gemini API.</w:t>
      </w:r>
    </w:p>
    <w:p w14:paraId="14422604" w14:textId="7DA3B91E" w:rsidR="00DF2787" w:rsidRPr="00DF2787" w:rsidRDefault="00DF2787" w:rsidP="00DF2787">
      <w:r w:rsidRPr="00DF2787">
        <w:t xml:space="preserve">The AI engine </w:t>
      </w:r>
      <w:r w:rsidR="00BB63ED" w:rsidRPr="00DF2787">
        <w:t>analyses</w:t>
      </w:r>
      <w:r w:rsidRPr="00DF2787">
        <w:t xml:space="preserve"> several factors simultaneously, including:</w:t>
      </w:r>
    </w:p>
    <w:p w14:paraId="48B934EE" w14:textId="77777777" w:rsidR="00DF2787" w:rsidRPr="00DF2787" w:rsidRDefault="00DF2787" w:rsidP="00DF2787">
      <w:pPr>
        <w:numPr>
          <w:ilvl w:val="0"/>
          <w:numId w:val="6"/>
        </w:numPr>
      </w:pPr>
      <w:r w:rsidRPr="00DF2787">
        <w:t xml:space="preserve">Monthly income </w:t>
      </w:r>
    </w:p>
    <w:p w14:paraId="04306143" w14:textId="77777777" w:rsidR="00DF2787" w:rsidRPr="00DF2787" w:rsidRDefault="00DF2787" w:rsidP="00DF2787">
      <w:pPr>
        <w:numPr>
          <w:ilvl w:val="0"/>
          <w:numId w:val="6"/>
        </w:numPr>
      </w:pPr>
      <w:r w:rsidRPr="00DF2787">
        <w:t xml:space="preserve">Monthly expenses </w:t>
      </w:r>
    </w:p>
    <w:p w14:paraId="4F0FEFCD" w14:textId="77777777" w:rsidR="00DF2787" w:rsidRPr="00DF2787" w:rsidRDefault="00DF2787" w:rsidP="00DF2787">
      <w:pPr>
        <w:numPr>
          <w:ilvl w:val="0"/>
          <w:numId w:val="6"/>
        </w:numPr>
      </w:pPr>
      <w:r w:rsidRPr="00DF2787">
        <w:t xml:space="preserve">Outstanding debt </w:t>
      </w:r>
    </w:p>
    <w:p w14:paraId="316F689C" w14:textId="77777777" w:rsidR="00DF2787" w:rsidRPr="00DF2787" w:rsidRDefault="00DF2787" w:rsidP="00DF2787">
      <w:pPr>
        <w:numPr>
          <w:ilvl w:val="0"/>
          <w:numId w:val="6"/>
        </w:numPr>
      </w:pPr>
      <w:r w:rsidRPr="00DF2787">
        <w:t xml:space="preserve">EMI burden </w:t>
      </w:r>
    </w:p>
    <w:p w14:paraId="1A0CFA0C" w14:textId="77777777" w:rsidR="00DF2787" w:rsidRPr="00DF2787" w:rsidRDefault="00DF2787" w:rsidP="00DF2787">
      <w:pPr>
        <w:numPr>
          <w:ilvl w:val="0"/>
          <w:numId w:val="6"/>
        </w:numPr>
      </w:pPr>
      <w:r w:rsidRPr="00DF2787">
        <w:t xml:space="preserve">Loan overdue duration </w:t>
      </w:r>
    </w:p>
    <w:p w14:paraId="7EE15BDF" w14:textId="77777777" w:rsidR="00DF2787" w:rsidRPr="00DF2787" w:rsidRDefault="00DF2787" w:rsidP="00DF2787">
      <w:pPr>
        <w:numPr>
          <w:ilvl w:val="0"/>
          <w:numId w:val="6"/>
        </w:numPr>
      </w:pPr>
      <w:r w:rsidRPr="00DF2787">
        <w:t xml:space="preserve">Financial stress level </w:t>
      </w:r>
    </w:p>
    <w:p w14:paraId="268E7F16" w14:textId="77777777" w:rsidR="00DF2787" w:rsidRPr="00DF2787" w:rsidRDefault="00DF2787" w:rsidP="00DF2787">
      <w:pPr>
        <w:numPr>
          <w:ilvl w:val="0"/>
          <w:numId w:val="6"/>
        </w:numPr>
      </w:pPr>
      <w:r w:rsidRPr="00DF2787">
        <w:t xml:space="preserve">Repayment capability </w:t>
      </w:r>
    </w:p>
    <w:p w14:paraId="43AE393F" w14:textId="77777777" w:rsidR="00DF2787" w:rsidRPr="00DF2787" w:rsidRDefault="00DF2787" w:rsidP="00DF2787">
      <w:pPr>
        <w:numPr>
          <w:ilvl w:val="0"/>
          <w:numId w:val="6"/>
        </w:numPr>
      </w:pPr>
      <w:r w:rsidRPr="00DF2787">
        <w:t xml:space="preserve">Settlement affordability </w:t>
      </w:r>
    </w:p>
    <w:p w14:paraId="0DD6FFF4" w14:textId="77777777" w:rsidR="00DF2787" w:rsidRPr="00DF2787" w:rsidRDefault="00DF2787" w:rsidP="00DF2787">
      <w:r w:rsidRPr="00DF2787">
        <w:lastRenderedPageBreak/>
        <w:t>Using this information, Gemini generates intelligent financial recommendations that are personalized for each borrower.</w:t>
      </w:r>
    </w:p>
    <w:p w14:paraId="0C25F3DC" w14:textId="77777777" w:rsidR="00DF2787" w:rsidRPr="00DF2787" w:rsidRDefault="00DF2787" w:rsidP="00DF2787">
      <w:r w:rsidRPr="00DF2787">
        <w:t>The AI-generated output may include:</w:t>
      </w:r>
    </w:p>
    <w:p w14:paraId="2708E596" w14:textId="77777777" w:rsidR="00DF2787" w:rsidRPr="00DF2787" w:rsidRDefault="00DF2787" w:rsidP="00DF2787">
      <w:pPr>
        <w:numPr>
          <w:ilvl w:val="0"/>
          <w:numId w:val="7"/>
        </w:numPr>
      </w:pPr>
      <w:r w:rsidRPr="00DF2787">
        <w:t xml:space="preserve">Personalized debt settlement strategy </w:t>
      </w:r>
    </w:p>
    <w:p w14:paraId="1B5C7AD8" w14:textId="77777777" w:rsidR="00DF2787" w:rsidRPr="00DF2787" w:rsidRDefault="00DF2787" w:rsidP="00DF2787">
      <w:pPr>
        <w:numPr>
          <w:ilvl w:val="0"/>
          <w:numId w:val="7"/>
        </w:numPr>
      </w:pPr>
      <w:r w:rsidRPr="00DF2787">
        <w:t xml:space="preserve">Estimated settlement percentage </w:t>
      </w:r>
    </w:p>
    <w:p w14:paraId="45E171A8" w14:textId="77777777" w:rsidR="00DF2787" w:rsidRPr="00DF2787" w:rsidRDefault="00DF2787" w:rsidP="00DF2787">
      <w:pPr>
        <w:numPr>
          <w:ilvl w:val="0"/>
          <w:numId w:val="7"/>
        </w:numPr>
      </w:pPr>
      <w:r w:rsidRPr="00DF2787">
        <w:t xml:space="preserve">Recommended settlement amount </w:t>
      </w:r>
    </w:p>
    <w:p w14:paraId="74D214EB" w14:textId="77777777" w:rsidR="00DF2787" w:rsidRPr="00DF2787" w:rsidRDefault="00DF2787" w:rsidP="00DF2787">
      <w:pPr>
        <w:numPr>
          <w:ilvl w:val="0"/>
          <w:numId w:val="7"/>
        </w:numPr>
      </w:pPr>
      <w:r w:rsidRPr="00DF2787">
        <w:t xml:space="preserve">Financial recovery guidance </w:t>
      </w:r>
    </w:p>
    <w:p w14:paraId="3A7961E0" w14:textId="77777777" w:rsidR="00DF2787" w:rsidRPr="00DF2787" w:rsidRDefault="00DF2787" w:rsidP="00DF2787">
      <w:pPr>
        <w:numPr>
          <w:ilvl w:val="0"/>
          <w:numId w:val="7"/>
        </w:numPr>
      </w:pPr>
      <w:r w:rsidRPr="00DF2787">
        <w:t xml:space="preserve">Negotiation strategy </w:t>
      </w:r>
    </w:p>
    <w:p w14:paraId="5DAC946E" w14:textId="77777777" w:rsidR="00DF2787" w:rsidRPr="00DF2787" w:rsidRDefault="00DF2787" w:rsidP="00DF2787">
      <w:pPr>
        <w:numPr>
          <w:ilvl w:val="0"/>
          <w:numId w:val="7"/>
        </w:numPr>
      </w:pPr>
      <w:r w:rsidRPr="00DF2787">
        <w:t xml:space="preserve">EMI reduction suggestions </w:t>
      </w:r>
    </w:p>
    <w:p w14:paraId="40C739CB" w14:textId="77777777" w:rsidR="00DF2787" w:rsidRPr="00DF2787" w:rsidRDefault="00DF2787" w:rsidP="00DF2787">
      <w:pPr>
        <w:numPr>
          <w:ilvl w:val="0"/>
          <w:numId w:val="7"/>
        </w:numPr>
      </w:pPr>
      <w:r w:rsidRPr="00DF2787">
        <w:t xml:space="preserve">Repayment planning advice </w:t>
      </w:r>
    </w:p>
    <w:p w14:paraId="360107EC" w14:textId="77777777" w:rsidR="00DF2787" w:rsidRPr="00DF2787" w:rsidRDefault="00DF2787" w:rsidP="00DF2787">
      <w:pPr>
        <w:numPr>
          <w:ilvl w:val="0"/>
          <w:numId w:val="7"/>
        </w:numPr>
      </w:pPr>
      <w:r w:rsidRPr="00DF2787">
        <w:t xml:space="preserve">Professional lender negotiation letter </w:t>
      </w:r>
    </w:p>
    <w:p w14:paraId="6099C724" w14:textId="77777777" w:rsidR="00DF2787" w:rsidRPr="00DF2787" w:rsidRDefault="00DF2787" w:rsidP="00DF2787">
      <w:pPr>
        <w:numPr>
          <w:ilvl w:val="0"/>
          <w:numId w:val="7"/>
        </w:numPr>
      </w:pPr>
      <w:r w:rsidRPr="00DF2787">
        <w:t xml:space="preserve">Financial risk observations </w:t>
      </w:r>
    </w:p>
    <w:p w14:paraId="0679AB30" w14:textId="77777777" w:rsidR="00DF2787" w:rsidRPr="00DF2787" w:rsidRDefault="00DF2787" w:rsidP="00DF2787">
      <w:r w:rsidRPr="00DF2787">
        <w:t>The AI-generated response provides borrowers with realistic recommendations that help them make informed financial decisions while improving their chances of successfully negotiating with lenders.</w:t>
      </w:r>
    </w:p>
    <w:p w14:paraId="04A914A0" w14:textId="77777777" w:rsidR="00DF2787" w:rsidRPr="00DF2787" w:rsidRDefault="00DF2787" w:rsidP="00DF2787">
      <w:r w:rsidRPr="00DF2787">
        <w:pict w14:anchorId="60A72FCE">
          <v:rect id="_x0000_i1084" style="width:0;height:1.5pt" o:hralign="center" o:hrstd="t" o:hr="t" fillcolor="#a0a0a0" stroked="f"/>
        </w:pict>
      </w:r>
    </w:p>
    <w:p w14:paraId="6588FCD7" w14:textId="77777777" w:rsidR="00DF2787" w:rsidRPr="00DF2787" w:rsidRDefault="00DF2787" w:rsidP="00DF2787">
      <w:pPr>
        <w:rPr>
          <w:b/>
          <w:bCs/>
        </w:rPr>
      </w:pPr>
      <w:r w:rsidRPr="00DF2787">
        <w:rPr>
          <w:b/>
          <w:bCs/>
        </w:rPr>
        <w:t>AI Engine (ai_engine.py)</w:t>
      </w:r>
    </w:p>
    <w:p w14:paraId="53589F38" w14:textId="77777777" w:rsidR="00DF2787" w:rsidRPr="00DF2787" w:rsidRDefault="00DF2787" w:rsidP="00DF2787">
      <w:r w:rsidRPr="00DF2787">
        <w:t>The ai_engine.py module acts as the communication layer between the backend and the Google Gemini API.</w:t>
      </w:r>
    </w:p>
    <w:p w14:paraId="09E0FC64" w14:textId="77777777" w:rsidR="00DF2787" w:rsidRPr="00DF2787" w:rsidRDefault="00DF2787" w:rsidP="00DF2787">
      <w:r w:rsidRPr="00DF2787">
        <w:t>Its responsibilities include:</w:t>
      </w:r>
    </w:p>
    <w:p w14:paraId="173F4207" w14:textId="77777777" w:rsidR="00DF2787" w:rsidRPr="00DF2787" w:rsidRDefault="00DF2787" w:rsidP="00DF2787">
      <w:pPr>
        <w:numPr>
          <w:ilvl w:val="0"/>
          <w:numId w:val="8"/>
        </w:numPr>
      </w:pPr>
      <w:r w:rsidRPr="00DF2787">
        <w:t xml:space="preserve">Preparing AI prompts </w:t>
      </w:r>
    </w:p>
    <w:p w14:paraId="70D4B4C5" w14:textId="77777777" w:rsidR="00DF2787" w:rsidRPr="00DF2787" w:rsidRDefault="00DF2787" w:rsidP="00DF2787">
      <w:pPr>
        <w:numPr>
          <w:ilvl w:val="0"/>
          <w:numId w:val="8"/>
        </w:numPr>
      </w:pPr>
      <w:r w:rsidRPr="00DF2787">
        <w:t xml:space="preserve">Formatting borrower information </w:t>
      </w:r>
    </w:p>
    <w:p w14:paraId="2B27EC8B" w14:textId="77777777" w:rsidR="00DF2787" w:rsidRPr="00DF2787" w:rsidRDefault="00DF2787" w:rsidP="00DF2787">
      <w:pPr>
        <w:numPr>
          <w:ilvl w:val="0"/>
          <w:numId w:val="8"/>
        </w:numPr>
      </w:pPr>
      <w:r w:rsidRPr="00DF2787">
        <w:t xml:space="preserve">Sending secure API requests </w:t>
      </w:r>
    </w:p>
    <w:p w14:paraId="35AA5774" w14:textId="77777777" w:rsidR="00DF2787" w:rsidRPr="00DF2787" w:rsidRDefault="00DF2787" w:rsidP="00DF2787">
      <w:pPr>
        <w:numPr>
          <w:ilvl w:val="0"/>
          <w:numId w:val="8"/>
        </w:numPr>
      </w:pPr>
      <w:r w:rsidRPr="00DF2787">
        <w:t xml:space="preserve">Receiving AI-generated responses </w:t>
      </w:r>
    </w:p>
    <w:p w14:paraId="62E9D781" w14:textId="77777777" w:rsidR="00DF2787" w:rsidRPr="00DF2787" w:rsidRDefault="00DF2787" w:rsidP="00DF2787">
      <w:pPr>
        <w:numPr>
          <w:ilvl w:val="0"/>
          <w:numId w:val="8"/>
        </w:numPr>
      </w:pPr>
      <w:r w:rsidRPr="00DF2787">
        <w:t xml:space="preserve">Handling API exceptions </w:t>
      </w:r>
    </w:p>
    <w:p w14:paraId="3FFD4BF3" w14:textId="77777777" w:rsidR="00DF2787" w:rsidRPr="00DF2787" w:rsidRDefault="00DF2787" w:rsidP="00DF2787">
      <w:pPr>
        <w:numPr>
          <w:ilvl w:val="0"/>
          <w:numId w:val="8"/>
        </w:numPr>
      </w:pPr>
      <w:r w:rsidRPr="00DF2787">
        <w:t xml:space="preserve">Processing response content </w:t>
      </w:r>
    </w:p>
    <w:p w14:paraId="73578C2E" w14:textId="77777777" w:rsidR="00DF2787" w:rsidRPr="00DF2787" w:rsidRDefault="00DF2787" w:rsidP="00DF2787">
      <w:pPr>
        <w:numPr>
          <w:ilvl w:val="0"/>
          <w:numId w:val="8"/>
        </w:numPr>
      </w:pPr>
      <w:r w:rsidRPr="00DF2787">
        <w:t xml:space="preserve">Returning structured recommendations to the backend </w:t>
      </w:r>
    </w:p>
    <w:p w14:paraId="00A9B7ED" w14:textId="77777777" w:rsidR="00DF2787" w:rsidRPr="00DF2787" w:rsidRDefault="00DF2787" w:rsidP="00DF2787">
      <w:r w:rsidRPr="00DF2787">
        <w:t>By isolating AI functionality into a separate module, the application becomes easier to maintain and future AI models can be integrated with minimal changes.</w:t>
      </w:r>
    </w:p>
    <w:p w14:paraId="0A01B247" w14:textId="77777777" w:rsidR="00DF2787" w:rsidRPr="00DF2787" w:rsidRDefault="00DF2787" w:rsidP="00DF2787">
      <w:r w:rsidRPr="00DF2787">
        <w:lastRenderedPageBreak/>
        <w:pict w14:anchorId="08E1DD70">
          <v:rect id="_x0000_i1085" style="width:0;height:1.5pt" o:hralign="center" o:hrstd="t" o:hr="t" fillcolor="#a0a0a0" stroked="f"/>
        </w:pict>
      </w:r>
    </w:p>
    <w:p w14:paraId="7E210397" w14:textId="77777777" w:rsidR="00DF2787" w:rsidRPr="00DF2787" w:rsidRDefault="00DF2787" w:rsidP="00DF2787">
      <w:pPr>
        <w:rPr>
          <w:b/>
          <w:bCs/>
        </w:rPr>
      </w:pPr>
      <w:r w:rsidRPr="00DF2787">
        <w:rPr>
          <w:b/>
          <w:bCs/>
        </w:rPr>
        <w:t>Structured JSON Responses</w:t>
      </w:r>
    </w:p>
    <w:p w14:paraId="5393AD3B" w14:textId="77777777" w:rsidR="00DF2787" w:rsidRPr="00DF2787" w:rsidRDefault="00DF2787" w:rsidP="00DF2787">
      <w:r w:rsidRPr="00DF2787">
        <w:t>After the AI engine completes processing, the backend constructs a standardized JSON response before sending it to the frontend.</w:t>
      </w:r>
    </w:p>
    <w:p w14:paraId="63698BEB" w14:textId="77777777" w:rsidR="00DF2787" w:rsidRPr="00DF2787" w:rsidRDefault="00DF2787" w:rsidP="00DF2787">
      <w:r w:rsidRPr="00DF2787">
        <w:t>The response typically includes:</w:t>
      </w:r>
    </w:p>
    <w:p w14:paraId="6329AE41" w14:textId="77777777" w:rsidR="00DF2787" w:rsidRPr="00DF2787" w:rsidRDefault="00DF2787" w:rsidP="00DF2787">
      <w:pPr>
        <w:numPr>
          <w:ilvl w:val="0"/>
          <w:numId w:val="9"/>
        </w:numPr>
      </w:pPr>
      <w:r w:rsidRPr="00DF2787">
        <w:t xml:space="preserve">Request status </w:t>
      </w:r>
    </w:p>
    <w:p w14:paraId="510EE56E" w14:textId="77777777" w:rsidR="00DF2787" w:rsidRPr="00DF2787" w:rsidRDefault="00DF2787" w:rsidP="00DF2787">
      <w:pPr>
        <w:numPr>
          <w:ilvl w:val="0"/>
          <w:numId w:val="9"/>
        </w:numPr>
      </w:pPr>
      <w:r w:rsidRPr="00DF2787">
        <w:t xml:space="preserve">Financial health score </w:t>
      </w:r>
    </w:p>
    <w:p w14:paraId="4384836E" w14:textId="77777777" w:rsidR="00DF2787" w:rsidRPr="00DF2787" w:rsidRDefault="00DF2787" w:rsidP="00DF2787">
      <w:pPr>
        <w:numPr>
          <w:ilvl w:val="0"/>
          <w:numId w:val="9"/>
        </w:numPr>
      </w:pPr>
      <w:r w:rsidRPr="00DF2787">
        <w:t xml:space="preserve">Monthly surplus </w:t>
      </w:r>
    </w:p>
    <w:p w14:paraId="4DB2DDF7" w14:textId="77777777" w:rsidR="00DF2787" w:rsidRPr="00DF2787" w:rsidRDefault="00DF2787" w:rsidP="00DF2787">
      <w:pPr>
        <w:numPr>
          <w:ilvl w:val="0"/>
          <w:numId w:val="9"/>
        </w:numPr>
      </w:pPr>
      <w:r w:rsidRPr="00DF2787">
        <w:t xml:space="preserve">Debt stress level </w:t>
      </w:r>
    </w:p>
    <w:p w14:paraId="61FA1FC0" w14:textId="77777777" w:rsidR="00DF2787" w:rsidRPr="00DF2787" w:rsidRDefault="00DF2787" w:rsidP="00DF2787">
      <w:pPr>
        <w:numPr>
          <w:ilvl w:val="0"/>
          <w:numId w:val="9"/>
        </w:numPr>
      </w:pPr>
      <w:r w:rsidRPr="00DF2787">
        <w:t xml:space="preserve">Settlement recommendation </w:t>
      </w:r>
    </w:p>
    <w:p w14:paraId="53A0EC7B" w14:textId="77777777" w:rsidR="00DF2787" w:rsidRPr="00DF2787" w:rsidRDefault="00DF2787" w:rsidP="00DF2787">
      <w:pPr>
        <w:numPr>
          <w:ilvl w:val="0"/>
          <w:numId w:val="9"/>
        </w:numPr>
      </w:pPr>
      <w:r w:rsidRPr="00DF2787">
        <w:t xml:space="preserve">Estimated settlement percentage </w:t>
      </w:r>
    </w:p>
    <w:p w14:paraId="5F9CFB74" w14:textId="77777777" w:rsidR="00DF2787" w:rsidRPr="00DF2787" w:rsidRDefault="00DF2787" w:rsidP="00DF2787">
      <w:pPr>
        <w:numPr>
          <w:ilvl w:val="0"/>
          <w:numId w:val="9"/>
        </w:numPr>
      </w:pPr>
      <w:r w:rsidRPr="00DF2787">
        <w:t xml:space="preserve">Recommended repayment strategy </w:t>
      </w:r>
    </w:p>
    <w:p w14:paraId="24678A01" w14:textId="77777777" w:rsidR="00DF2787" w:rsidRPr="00DF2787" w:rsidRDefault="00DF2787" w:rsidP="00DF2787">
      <w:pPr>
        <w:numPr>
          <w:ilvl w:val="0"/>
          <w:numId w:val="9"/>
        </w:numPr>
      </w:pPr>
      <w:r w:rsidRPr="00DF2787">
        <w:t xml:space="preserve">AI-generated negotiation advice </w:t>
      </w:r>
    </w:p>
    <w:p w14:paraId="3325FB51" w14:textId="77777777" w:rsidR="00DF2787" w:rsidRPr="00DF2787" w:rsidRDefault="00DF2787" w:rsidP="00DF2787">
      <w:pPr>
        <w:numPr>
          <w:ilvl w:val="0"/>
          <w:numId w:val="9"/>
        </w:numPr>
      </w:pPr>
      <w:r w:rsidRPr="00DF2787">
        <w:t xml:space="preserve">Personalized financial guidance </w:t>
      </w:r>
    </w:p>
    <w:p w14:paraId="532719AF" w14:textId="77777777" w:rsidR="00DF2787" w:rsidRPr="00DF2787" w:rsidRDefault="00DF2787" w:rsidP="00DF2787">
      <w:pPr>
        <w:numPr>
          <w:ilvl w:val="0"/>
          <w:numId w:val="9"/>
        </w:numPr>
      </w:pPr>
      <w:r w:rsidRPr="00DF2787">
        <w:t xml:space="preserve">Success or error messages </w:t>
      </w:r>
    </w:p>
    <w:p w14:paraId="1E111E73" w14:textId="77777777" w:rsidR="00DF2787" w:rsidRPr="00DF2787" w:rsidRDefault="00DF2787" w:rsidP="00DF2787">
      <w:r w:rsidRPr="00DF2787">
        <w:t>Using JSON ensures consistent communication between the frontend and backend while allowing React.js to display financial insights dynamically.</w:t>
      </w:r>
    </w:p>
    <w:p w14:paraId="11C9ED62" w14:textId="77777777" w:rsidR="00DF2787" w:rsidRPr="00DF2787" w:rsidRDefault="00DF2787" w:rsidP="00DF2787">
      <w:r w:rsidRPr="00DF2787">
        <w:pict w14:anchorId="5BF8D5DF">
          <v:rect id="_x0000_i1086" style="width:0;height:1.5pt" o:hralign="center" o:hrstd="t" o:hr="t" fillcolor="#a0a0a0" stroked="f"/>
        </w:pict>
      </w:r>
    </w:p>
    <w:p w14:paraId="0AA486A5" w14:textId="77777777" w:rsidR="00DF2787" w:rsidRPr="00DF2787" w:rsidRDefault="00DF2787" w:rsidP="00DF2787">
      <w:pPr>
        <w:rPr>
          <w:b/>
          <w:bCs/>
        </w:rPr>
      </w:pPr>
      <w:r w:rsidRPr="00DF2787">
        <w:rPr>
          <w:b/>
          <w:bCs/>
        </w:rPr>
        <w:t>Error Handling</w:t>
      </w:r>
    </w:p>
    <w:p w14:paraId="64CE2AB3" w14:textId="77777777" w:rsidR="00DF2787" w:rsidRPr="00DF2787" w:rsidRDefault="00DF2787" w:rsidP="00DF2787">
      <w:r w:rsidRPr="00DF2787">
        <w:t>The backend includes comprehensive error handling to improve application stability.</w:t>
      </w:r>
    </w:p>
    <w:p w14:paraId="54490F29" w14:textId="77777777" w:rsidR="00DF2787" w:rsidRPr="00DF2787" w:rsidRDefault="00DF2787" w:rsidP="00DF2787">
      <w:r w:rsidRPr="00DF2787">
        <w:t>Possible errors include:</w:t>
      </w:r>
    </w:p>
    <w:p w14:paraId="11D77495" w14:textId="77777777" w:rsidR="00DF2787" w:rsidRPr="00DF2787" w:rsidRDefault="00DF2787" w:rsidP="00DF2787">
      <w:pPr>
        <w:numPr>
          <w:ilvl w:val="0"/>
          <w:numId w:val="10"/>
        </w:numPr>
      </w:pPr>
      <w:r w:rsidRPr="00DF2787">
        <w:t xml:space="preserve">Missing required fields </w:t>
      </w:r>
    </w:p>
    <w:p w14:paraId="11A0460F" w14:textId="77777777" w:rsidR="00DF2787" w:rsidRPr="00DF2787" w:rsidRDefault="00DF2787" w:rsidP="00DF2787">
      <w:pPr>
        <w:numPr>
          <w:ilvl w:val="0"/>
          <w:numId w:val="10"/>
        </w:numPr>
      </w:pPr>
      <w:r w:rsidRPr="00DF2787">
        <w:t xml:space="preserve">Invalid numerical values </w:t>
      </w:r>
    </w:p>
    <w:p w14:paraId="4CAC5D54" w14:textId="77777777" w:rsidR="00DF2787" w:rsidRPr="00DF2787" w:rsidRDefault="00DF2787" w:rsidP="00DF2787">
      <w:pPr>
        <w:numPr>
          <w:ilvl w:val="0"/>
          <w:numId w:val="10"/>
        </w:numPr>
      </w:pPr>
      <w:r w:rsidRPr="00DF2787">
        <w:t xml:space="preserve">Database connection failures </w:t>
      </w:r>
    </w:p>
    <w:p w14:paraId="0B853BFB" w14:textId="77777777" w:rsidR="00DF2787" w:rsidRPr="00DF2787" w:rsidRDefault="00DF2787" w:rsidP="00DF2787">
      <w:pPr>
        <w:numPr>
          <w:ilvl w:val="0"/>
          <w:numId w:val="10"/>
        </w:numPr>
      </w:pPr>
      <w:r w:rsidRPr="00DF2787">
        <w:t xml:space="preserve">Google Gemini API errors </w:t>
      </w:r>
    </w:p>
    <w:p w14:paraId="115AC535" w14:textId="77777777" w:rsidR="00DF2787" w:rsidRPr="00DF2787" w:rsidRDefault="00DF2787" w:rsidP="00DF2787">
      <w:pPr>
        <w:numPr>
          <w:ilvl w:val="0"/>
          <w:numId w:val="10"/>
        </w:numPr>
      </w:pPr>
      <w:r w:rsidRPr="00DF2787">
        <w:t xml:space="preserve">Network interruptions </w:t>
      </w:r>
    </w:p>
    <w:p w14:paraId="624C3E7F" w14:textId="77777777" w:rsidR="00DF2787" w:rsidRPr="00DF2787" w:rsidRDefault="00DF2787" w:rsidP="00DF2787">
      <w:pPr>
        <w:numPr>
          <w:ilvl w:val="0"/>
          <w:numId w:val="10"/>
        </w:numPr>
      </w:pPr>
      <w:r w:rsidRPr="00DF2787">
        <w:t xml:space="preserve">Unauthorized access </w:t>
      </w:r>
    </w:p>
    <w:p w14:paraId="2206697A" w14:textId="77777777" w:rsidR="00DF2787" w:rsidRPr="00DF2787" w:rsidRDefault="00DF2787" w:rsidP="00DF2787">
      <w:pPr>
        <w:numPr>
          <w:ilvl w:val="0"/>
          <w:numId w:val="10"/>
        </w:numPr>
      </w:pPr>
      <w:r w:rsidRPr="00DF2787">
        <w:t xml:space="preserve">Internal server exceptions </w:t>
      </w:r>
    </w:p>
    <w:p w14:paraId="6B0930E7" w14:textId="77777777" w:rsidR="00DF2787" w:rsidRPr="00DF2787" w:rsidRDefault="00DF2787" w:rsidP="00DF2787">
      <w:r w:rsidRPr="00DF2787">
        <w:lastRenderedPageBreak/>
        <w:t>Meaningful error messages are returned to users whenever an issue occurs, helping them correct input mistakes and improving the overall user experience.</w:t>
      </w:r>
    </w:p>
    <w:p w14:paraId="5AA607FA" w14:textId="77777777" w:rsidR="00DF2787" w:rsidRPr="00DF2787" w:rsidRDefault="00DF2787" w:rsidP="00DF2787">
      <w:r w:rsidRPr="00DF2787">
        <w:pict w14:anchorId="7431B116">
          <v:rect id="_x0000_i1087" style="width:0;height:1.5pt" o:hralign="center" o:hrstd="t" o:hr="t" fillcolor="#a0a0a0" stroked="f"/>
        </w:pict>
      </w:r>
    </w:p>
    <w:p w14:paraId="2E8CD79D" w14:textId="77777777" w:rsidR="00DF2787" w:rsidRPr="00DF2787" w:rsidRDefault="00DF2787" w:rsidP="00DF2787">
      <w:pPr>
        <w:rPr>
          <w:b/>
          <w:bCs/>
        </w:rPr>
      </w:pPr>
      <w:r w:rsidRPr="00DF2787">
        <w:rPr>
          <w:b/>
          <w:bCs/>
        </w:rPr>
        <w:t>Security Considerations</w:t>
      </w:r>
    </w:p>
    <w:p w14:paraId="6C387B0C" w14:textId="77777777" w:rsidR="00DF2787" w:rsidRPr="00DF2787" w:rsidRDefault="00DF2787" w:rsidP="00DF2787">
      <w:r w:rsidRPr="00DF2787">
        <w:t>Since the platform processes sensitive financial information, several security measures are implemented:</w:t>
      </w:r>
    </w:p>
    <w:p w14:paraId="4DD57378" w14:textId="146A2693" w:rsidR="00DF2787" w:rsidRPr="00DF2787" w:rsidRDefault="00DF2787" w:rsidP="00DF2787">
      <w:pPr>
        <w:numPr>
          <w:ilvl w:val="0"/>
          <w:numId w:val="11"/>
        </w:numPr>
      </w:pPr>
      <w:r w:rsidRPr="00DF2787">
        <w:t xml:space="preserve">Input validation using </w:t>
      </w:r>
      <w:r w:rsidR="00BB63ED" w:rsidRPr="00DF2787">
        <w:t>Pedantic</w:t>
      </w:r>
      <w:r w:rsidRPr="00DF2787">
        <w:t xml:space="preserve"> </w:t>
      </w:r>
    </w:p>
    <w:p w14:paraId="10BBA308" w14:textId="77777777" w:rsidR="00DF2787" w:rsidRPr="00DF2787" w:rsidRDefault="00DF2787" w:rsidP="00DF2787">
      <w:pPr>
        <w:numPr>
          <w:ilvl w:val="0"/>
          <w:numId w:val="11"/>
        </w:numPr>
      </w:pPr>
      <w:r w:rsidRPr="00DF2787">
        <w:t xml:space="preserve">Environment variables for API keys </w:t>
      </w:r>
    </w:p>
    <w:p w14:paraId="096A149E" w14:textId="77777777" w:rsidR="00DF2787" w:rsidRPr="00DF2787" w:rsidRDefault="00DF2787" w:rsidP="00DF2787">
      <w:pPr>
        <w:numPr>
          <w:ilvl w:val="0"/>
          <w:numId w:val="11"/>
        </w:numPr>
      </w:pPr>
      <w:r w:rsidRPr="00DF2787">
        <w:t xml:space="preserve">Secure REST API communication </w:t>
      </w:r>
    </w:p>
    <w:p w14:paraId="45A5B968" w14:textId="2A7115A8" w:rsidR="00DF2787" w:rsidRPr="00DF2787" w:rsidRDefault="00BB63ED" w:rsidP="00DF2787">
      <w:pPr>
        <w:numPr>
          <w:ilvl w:val="0"/>
          <w:numId w:val="11"/>
        </w:numPr>
      </w:pPr>
      <w:r w:rsidRPr="00DF2787">
        <w:t>SQL Alchemy</w:t>
      </w:r>
      <w:r w:rsidR="00DF2787" w:rsidRPr="00DF2787">
        <w:t xml:space="preserve"> ORM to reduce SQL injection risks </w:t>
      </w:r>
    </w:p>
    <w:p w14:paraId="01C6939E" w14:textId="77777777" w:rsidR="00DF2787" w:rsidRPr="00DF2787" w:rsidRDefault="00DF2787" w:rsidP="00DF2787">
      <w:pPr>
        <w:numPr>
          <w:ilvl w:val="0"/>
          <w:numId w:val="11"/>
        </w:numPr>
      </w:pPr>
      <w:r w:rsidRPr="00DF2787">
        <w:t xml:space="preserve">Structured exception handling </w:t>
      </w:r>
    </w:p>
    <w:p w14:paraId="3A19B6CB" w14:textId="77777777" w:rsidR="00DF2787" w:rsidRPr="00DF2787" w:rsidRDefault="00DF2787" w:rsidP="00DF2787">
      <w:pPr>
        <w:numPr>
          <w:ilvl w:val="0"/>
          <w:numId w:val="11"/>
        </w:numPr>
      </w:pPr>
      <w:r w:rsidRPr="00DF2787">
        <w:t xml:space="preserve">Authentication before accessing protected resources </w:t>
      </w:r>
    </w:p>
    <w:p w14:paraId="07864B8A" w14:textId="77777777" w:rsidR="00DF2787" w:rsidRPr="00DF2787" w:rsidRDefault="00DF2787" w:rsidP="00DF2787">
      <w:pPr>
        <w:numPr>
          <w:ilvl w:val="0"/>
          <w:numId w:val="11"/>
        </w:numPr>
      </w:pPr>
      <w:r w:rsidRPr="00DF2787">
        <w:t xml:space="preserve">Controlled access to borrower financial records </w:t>
      </w:r>
    </w:p>
    <w:p w14:paraId="460CA3AE" w14:textId="77777777" w:rsidR="00DF2787" w:rsidRPr="00DF2787" w:rsidRDefault="00DF2787" w:rsidP="00DF2787">
      <w:r w:rsidRPr="00DF2787">
        <w:t>These practices help protect user information and maintain application integrity.</w:t>
      </w:r>
    </w:p>
    <w:p w14:paraId="6C400406" w14:textId="77777777" w:rsidR="00600F84" w:rsidRDefault="00600F84"/>
    <w:sectPr w:rsidR="00600F8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1E2A0D"/>
    <w:multiLevelType w:val="multilevel"/>
    <w:tmpl w:val="03507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55042A"/>
    <w:multiLevelType w:val="multilevel"/>
    <w:tmpl w:val="CF987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CD686A"/>
    <w:multiLevelType w:val="multilevel"/>
    <w:tmpl w:val="FE2ED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E57E6F"/>
    <w:multiLevelType w:val="multilevel"/>
    <w:tmpl w:val="8AB01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5008EF"/>
    <w:multiLevelType w:val="multilevel"/>
    <w:tmpl w:val="CB6EB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492111"/>
    <w:multiLevelType w:val="multilevel"/>
    <w:tmpl w:val="690A3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937C3E"/>
    <w:multiLevelType w:val="multilevel"/>
    <w:tmpl w:val="5BBC9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D933E6"/>
    <w:multiLevelType w:val="multilevel"/>
    <w:tmpl w:val="989E7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1A0538"/>
    <w:multiLevelType w:val="multilevel"/>
    <w:tmpl w:val="AA786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6E457B0"/>
    <w:multiLevelType w:val="multilevel"/>
    <w:tmpl w:val="8690E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ABD72EA"/>
    <w:multiLevelType w:val="multilevel"/>
    <w:tmpl w:val="76E6D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3733126">
    <w:abstractNumId w:val="7"/>
  </w:num>
  <w:num w:numId="2" w16cid:durableId="220747884">
    <w:abstractNumId w:val="4"/>
  </w:num>
  <w:num w:numId="3" w16cid:durableId="754085572">
    <w:abstractNumId w:val="10"/>
  </w:num>
  <w:num w:numId="4" w16cid:durableId="264966517">
    <w:abstractNumId w:val="3"/>
  </w:num>
  <w:num w:numId="5" w16cid:durableId="622345404">
    <w:abstractNumId w:val="6"/>
  </w:num>
  <w:num w:numId="6" w16cid:durableId="742719593">
    <w:abstractNumId w:val="1"/>
  </w:num>
  <w:num w:numId="7" w16cid:durableId="113990884">
    <w:abstractNumId w:val="9"/>
  </w:num>
  <w:num w:numId="8" w16cid:durableId="621306693">
    <w:abstractNumId w:val="5"/>
  </w:num>
  <w:num w:numId="9" w16cid:durableId="2092509619">
    <w:abstractNumId w:val="0"/>
  </w:num>
  <w:num w:numId="10" w16cid:durableId="1961765394">
    <w:abstractNumId w:val="8"/>
  </w:num>
  <w:num w:numId="11" w16cid:durableId="14342077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0F84"/>
    <w:rsid w:val="000C4C58"/>
    <w:rsid w:val="00600F84"/>
    <w:rsid w:val="0094361E"/>
    <w:rsid w:val="00BB63ED"/>
    <w:rsid w:val="00CE1FBB"/>
    <w:rsid w:val="00DF27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62956A"/>
  <w15:chartTrackingRefBased/>
  <w15:docId w15:val="{A5128000-6829-4868-B78F-E0B0E093C2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0F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0F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0F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0F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0F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0F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0F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0F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0F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0F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0F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0F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0F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0F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0F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0F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0F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0F84"/>
    <w:rPr>
      <w:rFonts w:eastAsiaTheme="majorEastAsia" w:cstheme="majorBidi"/>
      <w:color w:val="272727" w:themeColor="text1" w:themeTint="D8"/>
    </w:rPr>
  </w:style>
  <w:style w:type="paragraph" w:styleId="Title">
    <w:name w:val="Title"/>
    <w:basedOn w:val="Normal"/>
    <w:next w:val="Normal"/>
    <w:link w:val="TitleChar"/>
    <w:uiPriority w:val="10"/>
    <w:qFormat/>
    <w:rsid w:val="00600F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0F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0F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0F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0F84"/>
    <w:pPr>
      <w:spacing w:before="160"/>
      <w:jc w:val="center"/>
    </w:pPr>
    <w:rPr>
      <w:i/>
      <w:iCs/>
      <w:color w:val="404040" w:themeColor="text1" w:themeTint="BF"/>
    </w:rPr>
  </w:style>
  <w:style w:type="character" w:customStyle="1" w:styleId="QuoteChar">
    <w:name w:val="Quote Char"/>
    <w:basedOn w:val="DefaultParagraphFont"/>
    <w:link w:val="Quote"/>
    <w:uiPriority w:val="29"/>
    <w:rsid w:val="00600F84"/>
    <w:rPr>
      <w:i/>
      <w:iCs/>
      <w:color w:val="404040" w:themeColor="text1" w:themeTint="BF"/>
    </w:rPr>
  </w:style>
  <w:style w:type="paragraph" w:styleId="ListParagraph">
    <w:name w:val="List Paragraph"/>
    <w:basedOn w:val="Normal"/>
    <w:uiPriority w:val="34"/>
    <w:qFormat/>
    <w:rsid w:val="00600F84"/>
    <w:pPr>
      <w:ind w:left="720"/>
      <w:contextualSpacing/>
    </w:pPr>
  </w:style>
  <w:style w:type="character" w:styleId="IntenseEmphasis">
    <w:name w:val="Intense Emphasis"/>
    <w:basedOn w:val="DefaultParagraphFont"/>
    <w:uiPriority w:val="21"/>
    <w:qFormat/>
    <w:rsid w:val="00600F84"/>
    <w:rPr>
      <w:i/>
      <w:iCs/>
      <w:color w:val="0F4761" w:themeColor="accent1" w:themeShade="BF"/>
    </w:rPr>
  </w:style>
  <w:style w:type="paragraph" w:styleId="IntenseQuote">
    <w:name w:val="Intense Quote"/>
    <w:basedOn w:val="Normal"/>
    <w:next w:val="Normal"/>
    <w:link w:val="IntenseQuoteChar"/>
    <w:uiPriority w:val="30"/>
    <w:qFormat/>
    <w:rsid w:val="00600F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0F84"/>
    <w:rPr>
      <w:i/>
      <w:iCs/>
      <w:color w:val="0F4761" w:themeColor="accent1" w:themeShade="BF"/>
    </w:rPr>
  </w:style>
  <w:style w:type="character" w:styleId="IntenseReference">
    <w:name w:val="Intense Reference"/>
    <w:basedOn w:val="DefaultParagraphFont"/>
    <w:uiPriority w:val="32"/>
    <w:qFormat/>
    <w:rsid w:val="00600F8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7</Pages>
  <Words>1195</Words>
  <Characters>6813</Characters>
  <Application>Microsoft Office Word</Application>
  <DocSecurity>0</DocSecurity>
  <Lines>56</Lines>
  <Paragraphs>15</Paragraphs>
  <ScaleCrop>false</ScaleCrop>
  <Company/>
  <LinksUpToDate>false</LinksUpToDate>
  <CharactersWithSpaces>7993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susmitha chinthamreddy</dc:creator>
  <cp:keywords/>
  <dc:description/>
  <cp:lastModifiedBy>susmitha chinthamreddy</cp:lastModifiedBy>
  <cp:revision>5</cp:revision>
  <dcterms:created xsi:type="dcterms:W3CDTF">2026-07-05T17:56:00Z</dcterms:created>
  <dcterms:modified xsi:type="dcterms:W3CDTF">2026-07-05T18:01:00Z</dcterms:modified>
</cp:coreProperties>
</file>