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E0DA" w14:textId="1187040D" w:rsidR="00822DBA" w:rsidRPr="00822DBA" w:rsidRDefault="00822DBA" w:rsidP="00822DBA">
      <w:pPr>
        <w:rPr>
          <w:b/>
          <w:bCs/>
          <w:sz w:val="36"/>
          <w:szCs w:val="36"/>
        </w:rPr>
      </w:pPr>
      <w:r>
        <w:rPr>
          <w:b/>
          <w:bCs/>
          <w:sz w:val="36"/>
          <w:szCs w:val="36"/>
        </w:rPr>
        <w:t xml:space="preserve">                  </w:t>
      </w:r>
      <w:r w:rsidRPr="00822DBA">
        <w:rPr>
          <w:b/>
          <w:bCs/>
          <w:sz w:val="36"/>
          <w:szCs w:val="36"/>
        </w:rPr>
        <w:t>Backend Integration with Frontend</w:t>
      </w:r>
    </w:p>
    <w:p w14:paraId="1EB7C322" w14:textId="77777777" w:rsidR="00127E64" w:rsidRDefault="00127E64" w:rsidP="00822DBA">
      <w:pPr>
        <w:rPr>
          <w:b/>
          <w:bCs/>
        </w:rPr>
      </w:pPr>
    </w:p>
    <w:p w14:paraId="5EC7655D" w14:textId="77777777" w:rsidR="00127E64" w:rsidRDefault="00127E64" w:rsidP="00822DBA">
      <w:pPr>
        <w:rPr>
          <w:b/>
          <w:bCs/>
        </w:rPr>
      </w:pPr>
    </w:p>
    <w:p w14:paraId="61C8D30D" w14:textId="0AC5BBEF" w:rsidR="00822DBA" w:rsidRPr="00822DBA" w:rsidRDefault="00822DBA" w:rsidP="00822DBA">
      <w:pPr>
        <w:rPr>
          <w:b/>
          <w:bCs/>
        </w:rPr>
      </w:pPr>
      <w:r w:rsidRPr="00822DBA">
        <w:rPr>
          <w:b/>
          <w:bCs/>
        </w:rPr>
        <w:t>Description</w:t>
      </w:r>
    </w:p>
    <w:p w14:paraId="70557AFA" w14:textId="50E93E09" w:rsidR="00822DBA" w:rsidRPr="00822DBA" w:rsidRDefault="00822DBA" w:rsidP="00822DBA">
      <w:r w:rsidRPr="00822DBA">
        <w:t xml:space="preserve">The </w:t>
      </w:r>
      <w:r w:rsidR="00127E64" w:rsidRPr="00822DBA">
        <w:rPr>
          <w:b/>
          <w:bCs/>
        </w:rPr>
        <w:t>Fin Relief</w:t>
      </w:r>
      <w:r w:rsidRPr="00822DBA">
        <w:rPr>
          <w:b/>
          <w:bCs/>
        </w:rPr>
        <w:t xml:space="preserve"> AI – AI-Powered Debt Relief &amp; Financial Recovery Platform</w:t>
      </w:r>
      <w:r w:rsidRPr="00822DBA">
        <w:t xml:space="preserve"> is designed using a modern client-server architecture in which the </w:t>
      </w:r>
      <w:r w:rsidRPr="00822DBA">
        <w:rPr>
          <w:b/>
          <w:bCs/>
        </w:rPr>
        <w:t>React.js frontend</w:t>
      </w:r>
      <w:r w:rsidRPr="00822DBA">
        <w:t xml:space="preserve"> communicates seamlessly with the </w:t>
      </w:r>
      <w:r w:rsidR="00127E64" w:rsidRPr="00822DBA">
        <w:rPr>
          <w:b/>
          <w:bCs/>
        </w:rPr>
        <w:t>Fast API</w:t>
      </w:r>
      <w:r w:rsidRPr="00822DBA">
        <w:rPr>
          <w:b/>
          <w:bCs/>
        </w:rPr>
        <w:t xml:space="preserve"> backend</w:t>
      </w:r>
      <w:r w:rsidRPr="00822DBA">
        <w:t xml:space="preserve"> through RESTful APIs. This integration enables users to securely submit financial information, retrieve loan details, receive AI-powered settlement recommendations, and generate negotiation strategies in real time.</w:t>
      </w:r>
    </w:p>
    <w:p w14:paraId="1A5BC02F" w14:textId="77777777" w:rsidR="00822DBA" w:rsidRPr="00822DBA" w:rsidRDefault="00822DBA" w:rsidP="00822DBA">
      <w:r w:rsidRPr="00822DBA">
        <w:t xml:space="preserve">To establish efficient communication between the frontend and backend, the application uses </w:t>
      </w:r>
      <w:r w:rsidRPr="00822DBA">
        <w:rPr>
          <w:b/>
          <w:bCs/>
        </w:rPr>
        <w:t>Axios</w:t>
      </w:r>
      <w:r w:rsidRPr="00822DBA">
        <w:t>, a promise-based HTTP client that simplifies API request handling and asynchronous data exchange. Axios enables the frontend to send requests to backend services and receive structured JSON responses without requiring page refreshes, providing users with a smooth and interactive experience.</w:t>
      </w:r>
    </w:p>
    <w:p w14:paraId="4CE88C30" w14:textId="77777777" w:rsidR="00822DBA" w:rsidRPr="00822DBA" w:rsidRDefault="00822DBA" w:rsidP="00822DBA">
      <w:r w:rsidRPr="00822DBA">
        <w:t xml:space="preserve">To ensure secure communication, the platform implements </w:t>
      </w:r>
      <w:r w:rsidRPr="00822DBA">
        <w:rPr>
          <w:b/>
          <w:bCs/>
        </w:rPr>
        <w:t>JWT (JSON Web Token) authentication</w:t>
      </w:r>
      <w:r w:rsidRPr="00822DBA">
        <w:t xml:space="preserve"> using Axios interceptors. Every authenticated API request automatically includes a valid authentication token, ensuring that only authorized users can access protected resources such as financial records, AI-generated recommendations, and borrower profiles.</w:t>
      </w:r>
    </w:p>
    <w:p w14:paraId="1056E15C" w14:textId="76C1FDCA" w:rsidR="00822DBA" w:rsidRPr="00822DBA" w:rsidRDefault="00822DBA" w:rsidP="00822DBA">
      <w:r w:rsidRPr="00822DBA">
        <w:t xml:space="preserve">The integration between React.js, </w:t>
      </w:r>
      <w:r w:rsidR="00127E64" w:rsidRPr="00822DBA">
        <w:t>Fast API</w:t>
      </w:r>
      <w:r w:rsidRPr="00822DBA">
        <w:t xml:space="preserve">, Axios, JWT authentication, SQLite, </w:t>
      </w:r>
      <w:r w:rsidR="00127E64" w:rsidRPr="00822DBA">
        <w:t>SQL Alchemy</w:t>
      </w:r>
      <w:r w:rsidRPr="00822DBA">
        <w:t xml:space="preserve"> ORM, and Google Gemini AI creates a secure, scalable, and responsive application capable of delivering intelligent financial recovery solutions.</w:t>
      </w:r>
    </w:p>
    <w:p w14:paraId="70104AAE" w14:textId="77777777" w:rsidR="00822DBA" w:rsidRPr="00822DBA" w:rsidRDefault="00822DBA" w:rsidP="00822DBA">
      <w:r w:rsidRPr="00822DBA">
        <w:pict w14:anchorId="3EFE0349">
          <v:rect id="_x0000_i1085" style="width:0;height:1.5pt" o:hralign="center" o:hrstd="t" o:hr="t" fillcolor="#a0a0a0" stroked="f"/>
        </w:pict>
      </w:r>
    </w:p>
    <w:p w14:paraId="3C0DE142" w14:textId="77777777" w:rsidR="00822DBA" w:rsidRPr="00822DBA" w:rsidRDefault="00822DBA" w:rsidP="00822DBA">
      <w:pPr>
        <w:rPr>
          <w:b/>
          <w:bCs/>
        </w:rPr>
      </w:pPr>
      <w:r w:rsidRPr="00822DBA">
        <w:rPr>
          <w:b/>
          <w:bCs/>
        </w:rPr>
        <w:t>Frontend and Backend Communication</w:t>
      </w:r>
    </w:p>
    <w:p w14:paraId="7B87781D" w14:textId="7BC87526" w:rsidR="00822DBA" w:rsidRPr="00822DBA" w:rsidRDefault="00822DBA" w:rsidP="00822DBA">
      <w:r w:rsidRPr="00822DBA">
        <w:t xml:space="preserve">The React.js frontend serves as the presentation layer of the application, allowing borrowers to interact with various features through an intuitive user interface. Whenever a borrower performs an action—such as logging in, registering, adding loan details, updating financial information, or requesting AI-generated negotiation content—the frontend sends an HTTP request to the </w:t>
      </w:r>
      <w:r w:rsidR="00127E64" w:rsidRPr="00822DBA">
        <w:t>Fast API</w:t>
      </w:r>
      <w:r w:rsidRPr="00822DBA">
        <w:t xml:space="preserve"> backend using Axios.</w:t>
      </w:r>
    </w:p>
    <w:p w14:paraId="1717FA42" w14:textId="62FDAF1B" w:rsidR="00822DBA" w:rsidRPr="00822DBA" w:rsidRDefault="00822DBA" w:rsidP="00822DBA">
      <w:r w:rsidRPr="00822DBA">
        <w:t xml:space="preserve">The </w:t>
      </w:r>
      <w:r w:rsidR="00127E64" w:rsidRPr="00822DBA">
        <w:t>Fast API</w:t>
      </w:r>
      <w:r w:rsidRPr="00822DBA">
        <w:t xml:space="preserve"> backend receives the request, validates the incoming data, performs the required business logic, communicates with the SQLite database using </w:t>
      </w:r>
      <w:r w:rsidR="00127E64" w:rsidRPr="00822DBA">
        <w:t>SQL Alchemy</w:t>
      </w:r>
      <w:r w:rsidRPr="00822DBA">
        <w:t xml:space="preserve"> ORM, integrates with Google Gemini AI when needed, and returns structured JSON responses. These responses are then rendered dynamically in the frontend, ensuring that users always view the latest financial information.</w:t>
      </w:r>
    </w:p>
    <w:p w14:paraId="0DE86410" w14:textId="77777777" w:rsidR="00822DBA" w:rsidRPr="00822DBA" w:rsidRDefault="00822DBA" w:rsidP="00822DBA">
      <w:r w:rsidRPr="00822DBA">
        <w:lastRenderedPageBreak/>
        <w:t>This communication model separates the frontend from the backend, making the application modular, maintainable, and easier to extend with new features.</w:t>
      </w:r>
    </w:p>
    <w:p w14:paraId="27536220" w14:textId="77777777" w:rsidR="00822DBA" w:rsidRPr="00822DBA" w:rsidRDefault="00822DBA" w:rsidP="00822DBA">
      <w:r w:rsidRPr="00822DBA">
        <w:pict w14:anchorId="31D0EEEC">
          <v:rect id="_x0000_i1086" style="width:0;height:1.5pt" o:hralign="center" o:hrstd="t" o:hr="t" fillcolor="#a0a0a0" stroked="f"/>
        </w:pict>
      </w:r>
    </w:p>
    <w:p w14:paraId="44E834D3" w14:textId="77777777" w:rsidR="00822DBA" w:rsidRPr="00822DBA" w:rsidRDefault="00822DBA" w:rsidP="00822DBA">
      <w:pPr>
        <w:rPr>
          <w:b/>
          <w:bCs/>
        </w:rPr>
      </w:pPr>
      <w:r w:rsidRPr="00822DBA">
        <w:rPr>
          <w:b/>
          <w:bCs/>
        </w:rPr>
        <w:t>Axios Integration</w:t>
      </w:r>
    </w:p>
    <w:p w14:paraId="1B3F5C45" w14:textId="533C4BD1" w:rsidR="00822DBA" w:rsidRPr="00822DBA" w:rsidRDefault="00822DBA" w:rsidP="00822DBA">
      <w:r w:rsidRPr="00822DBA">
        <w:t xml:space="preserve">Axios is used as the primary communication library between the React.js frontend and the </w:t>
      </w:r>
      <w:r w:rsidR="00127E64" w:rsidRPr="00822DBA">
        <w:t>Fast API</w:t>
      </w:r>
      <w:r w:rsidRPr="00822DBA">
        <w:t xml:space="preserve"> backend. It provides a simple and efficient way to send asynchronous HTTP requests, process responses, and handle errors.</w:t>
      </w:r>
    </w:p>
    <w:p w14:paraId="68C37FD5" w14:textId="77777777" w:rsidR="00822DBA" w:rsidRPr="00822DBA" w:rsidRDefault="00822DBA" w:rsidP="00822DBA">
      <w:r w:rsidRPr="00822DBA">
        <w:t>The application uses Axios for:</w:t>
      </w:r>
    </w:p>
    <w:p w14:paraId="2F0BF422" w14:textId="77777777" w:rsidR="00822DBA" w:rsidRPr="00822DBA" w:rsidRDefault="00822DBA" w:rsidP="00822DBA">
      <w:pPr>
        <w:numPr>
          <w:ilvl w:val="0"/>
          <w:numId w:val="1"/>
        </w:numPr>
      </w:pPr>
      <w:r w:rsidRPr="00822DBA">
        <w:t xml:space="preserve">User registration and login </w:t>
      </w:r>
    </w:p>
    <w:p w14:paraId="78A18973" w14:textId="77777777" w:rsidR="00822DBA" w:rsidRPr="00822DBA" w:rsidRDefault="00822DBA" w:rsidP="00822DBA">
      <w:pPr>
        <w:numPr>
          <w:ilvl w:val="0"/>
          <w:numId w:val="1"/>
        </w:numPr>
      </w:pPr>
      <w:r w:rsidRPr="00822DBA">
        <w:t xml:space="preserve">Retrieving borrower profile information </w:t>
      </w:r>
    </w:p>
    <w:p w14:paraId="6822FD75" w14:textId="77777777" w:rsidR="00822DBA" w:rsidRPr="00822DBA" w:rsidRDefault="00822DBA" w:rsidP="00822DBA">
      <w:pPr>
        <w:numPr>
          <w:ilvl w:val="0"/>
          <w:numId w:val="1"/>
        </w:numPr>
      </w:pPr>
      <w:r w:rsidRPr="00822DBA">
        <w:t xml:space="preserve">Adding and updating loan details </w:t>
      </w:r>
    </w:p>
    <w:p w14:paraId="216254F0" w14:textId="77777777" w:rsidR="00822DBA" w:rsidRPr="00822DBA" w:rsidRDefault="00822DBA" w:rsidP="00822DBA">
      <w:pPr>
        <w:numPr>
          <w:ilvl w:val="0"/>
          <w:numId w:val="1"/>
        </w:numPr>
      </w:pPr>
      <w:r w:rsidRPr="00822DBA">
        <w:t xml:space="preserve">Fetching financial health analysis </w:t>
      </w:r>
    </w:p>
    <w:p w14:paraId="54613016" w14:textId="77777777" w:rsidR="00822DBA" w:rsidRPr="00822DBA" w:rsidRDefault="00822DBA" w:rsidP="00822DBA">
      <w:pPr>
        <w:numPr>
          <w:ilvl w:val="0"/>
          <w:numId w:val="1"/>
        </w:numPr>
      </w:pPr>
      <w:r w:rsidRPr="00822DBA">
        <w:t xml:space="preserve">Displaying dashboard statistics </w:t>
      </w:r>
    </w:p>
    <w:p w14:paraId="2F7E9EF9" w14:textId="77777777" w:rsidR="00822DBA" w:rsidRPr="00822DBA" w:rsidRDefault="00822DBA" w:rsidP="00822DBA">
      <w:pPr>
        <w:numPr>
          <w:ilvl w:val="0"/>
          <w:numId w:val="1"/>
        </w:numPr>
      </w:pPr>
      <w:r w:rsidRPr="00822DBA">
        <w:t xml:space="preserve">Requesting AI-generated settlement recommendations </w:t>
      </w:r>
    </w:p>
    <w:p w14:paraId="27A58E46" w14:textId="77777777" w:rsidR="00822DBA" w:rsidRPr="00822DBA" w:rsidRDefault="00822DBA" w:rsidP="00822DBA">
      <w:pPr>
        <w:numPr>
          <w:ilvl w:val="0"/>
          <w:numId w:val="1"/>
        </w:numPr>
      </w:pPr>
      <w:r w:rsidRPr="00822DBA">
        <w:t xml:space="preserve">Generating negotiation strategies </w:t>
      </w:r>
    </w:p>
    <w:p w14:paraId="154FE8C7" w14:textId="77777777" w:rsidR="00822DBA" w:rsidRPr="00822DBA" w:rsidRDefault="00822DBA" w:rsidP="00822DBA">
      <w:pPr>
        <w:numPr>
          <w:ilvl w:val="0"/>
          <w:numId w:val="1"/>
        </w:numPr>
      </w:pPr>
      <w:r w:rsidRPr="00822DBA">
        <w:t xml:space="preserve">Viewing previous negotiation history </w:t>
      </w:r>
    </w:p>
    <w:p w14:paraId="35A1C980" w14:textId="77777777" w:rsidR="00822DBA" w:rsidRPr="00822DBA" w:rsidRDefault="00822DBA" w:rsidP="00822DBA">
      <w:pPr>
        <w:numPr>
          <w:ilvl w:val="0"/>
          <w:numId w:val="1"/>
        </w:numPr>
      </w:pPr>
      <w:r w:rsidRPr="00822DBA">
        <w:t xml:space="preserve">Accessing borrower account information </w:t>
      </w:r>
    </w:p>
    <w:p w14:paraId="1ABBF79D" w14:textId="77777777" w:rsidR="00822DBA" w:rsidRPr="00822DBA" w:rsidRDefault="00822DBA" w:rsidP="00822DBA">
      <w:r w:rsidRPr="00822DBA">
        <w:t>Axios automatically handles JSON serialization and deserialization, making communication between the frontend and backend efficient and reliable.</w:t>
      </w:r>
    </w:p>
    <w:p w14:paraId="3816F9C8" w14:textId="77777777" w:rsidR="00822DBA" w:rsidRPr="00822DBA" w:rsidRDefault="00822DBA" w:rsidP="00822DBA">
      <w:r w:rsidRPr="00822DBA">
        <w:pict w14:anchorId="376AA0B0">
          <v:rect id="_x0000_i1087" style="width:0;height:1.5pt" o:hralign="center" o:hrstd="t" o:hr="t" fillcolor="#a0a0a0" stroked="f"/>
        </w:pict>
      </w:r>
    </w:p>
    <w:p w14:paraId="64794CE3" w14:textId="77777777" w:rsidR="00822DBA" w:rsidRPr="00822DBA" w:rsidRDefault="00822DBA" w:rsidP="00822DBA">
      <w:pPr>
        <w:rPr>
          <w:b/>
          <w:bCs/>
        </w:rPr>
      </w:pPr>
      <w:r w:rsidRPr="00822DBA">
        <w:rPr>
          <w:b/>
          <w:bCs/>
        </w:rPr>
        <w:t>JWT Authentication with Axios Interceptors</w:t>
      </w:r>
    </w:p>
    <w:p w14:paraId="1C879B80" w14:textId="77777777" w:rsidR="00822DBA" w:rsidRPr="00822DBA" w:rsidRDefault="00822DBA" w:rsidP="00822DBA">
      <w:r w:rsidRPr="00822DBA">
        <w:t xml:space="preserve">To protect borrower information and ensure secure API access, the platform implements </w:t>
      </w:r>
      <w:r w:rsidRPr="00822DBA">
        <w:rPr>
          <w:b/>
          <w:bCs/>
        </w:rPr>
        <w:t>JWT-based authentication</w:t>
      </w:r>
      <w:r w:rsidRPr="00822DBA">
        <w:t>.</w:t>
      </w:r>
    </w:p>
    <w:p w14:paraId="19653AB8" w14:textId="7E0DF0AF" w:rsidR="00822DBA" w:rsidRPr="00822DBA" w:rsidRDefault="00822DBA" w:rsidP="00822DBA">
      <w:r w:rsidRPr="00822DBA">
        <w:t xml:space="preserve">When a borrower successfully logs in, the </w:t>
      </w:r>
      <w:r w:rsidR="00127E64" w:rsidRPr="00822DBA">
        <w:t>Fast API</w:t>
      </w:r>
      <w:r w:rsidRPr="00822DBA">
        <w:t xml:space="preserve"> backend generates a secure JWT token. This token is stored securely on the client side and is automatically attached to every protected API request through Axios request interceptors.</w:t>
      </w:r>
    </w:p>
    <w:p w14:paraId="5B8A67AE" w14:textId="77777777" w:rsidR="00822DBA" w:rsidRPr="00822DBA" w:rsidRDefault="00822DBA" w:rsidP="00822DBA">
      <w:r w:rsidRPr="00822DBA">
        <w:t>The interceptor inserts the token into the Authorization header before sending each request to the backend.</w:t>
      </w:r>
    </w:p>
    <w:p w14:paraId="67B858F2" w14:textId="77777777" w:rsidR="00822DBA" w:rsidRPr="00822DBA" w:rsidRDefault="00822DBA" w:rsidP="00822DBA">
      <w:r w:rsidRPr="00822DBA">
        <w:t>This mechanism provides several advantages:</w:t>
      </w:r>
    </w:p>
    <w:p w14:paraId="26393AD8" w14:textId="77777777" w:rsidR="00822DBA" w:rsidRPr="00822DBA" w:rsidRDefault="00822DBA" w:rsidP="00822DBA">
      <w:pPr>
        <w:numPr>
          <w:ilvl w:val="0"/>
          <w:numId w:val="2"/>
        </w:numPr>
      </w:pPr>
      <w:r w:rsidRPr="00822DBA">
        <w:t xml:space="preserve">Secure user authentication </w:t>
      </w:r>
    </w:p>
    <w:p w14:paraId="7C933EC4" w14:textId="77777777" w:rsidR="00822DBA" w:rsidRPr="00822DBA" w:rsidRDefault="00822DBA" w:rsidP="00822DBA">
      <w:pPr>
        <w:numPr>
          <w:ilvl w:val="0"/>
          <w:numId w:val="2"/>
        </w:numPr>
      </w:pPr>
      <w:r w:rsidRPr="00822DBA">
        <w:lastRenderedPageBreak/>
        <w:t xml:space="preserve">Automatic token management </w:t>
      </w:r>
    </w:p>
    <w:p w14:paraId="37DBDE4A" w14:textId="77777777" w:rsidR="00822DBA" w:rsidRPr="00822DBA" w:rsidRDefault="00822DBA" w:rsidP="00822DBA">
      <w:pPr>
        <w:numPr>
          <w:ilvl w:val="0"/>
          <w:numId w:val="2"/>
        </w:numPr>
      </w:pPr>
      <w:r w:rsidRPr="00822DBA">
        <w:t xml:space="preserve">Reduced repetitive code </w:t>
      </w:r>
    </w:p>
    <w:p w14:paraId="08EB84BE" w14:textId="77777777" w:rsidR="00822DBA" w:rsidRPr="00822DBA" w:rsidRDefault="00822DBA" w:rsidP="00822DBA">
      <w:pPr>
        <w:numPr>
          <w:ilvl w:val="0"/>
          <w:numId w:val="2"/>
        </w:numPr>
      </w:pPr>
      <w:r w:rsidRPr="00822DBA">
        <w:t xml:space="preserve">Consistent authentication across all API requests </w:t>
      </w:r>
    </w:p>
    <w:p w14:paraId="4E5027EB" w14:textId="77777777" w:rsidR="00822DBA" w:rsidRPr="00822DBA" w:rsidRDefault="00822DBA" w:rsidP="00822DBA">
      <w:pPr>
        <w:numPr>
          <w:ilvl w:val="0"/>
          <w:numId w:val="2"/>
        </w:numPr>
      </w:pPr>
      <w:r w:rsidRPr="00822DBA">
        <w:t xml:space="preserve">Protection of sensitive financial data </w:t>
      </w:r>
    </w:p>
    <w:p w14:paraId="7418335E" w14:textId="77777777" w:rsidR="00822DBA" w:rsidRPr="00822DBA" w:rsidRDefault="00822DBA" w:rsidP="00822DBA">
      <w:pPr>
        <w:numPr>
          <w:ilvl w:val="0"/>
          <w:numId w:val="2"/>
        </w:numPr>
      </w:pPr>
      <w:r w:rsidRPr="00822DBA">
        <w:t xml:space="preserve">Access control for authenticated users </w:t>
      </w:r>
    </w:p>
    <w:p w14:paraId="5F77848C" w14:textId="77777777" w:rsidR="00822DBA" w:rsidRPr="00822DBA" w:rsidRDefault="00822DBA" w:rsidP="00822DBA">
      <w:r w:rsidRPr="00822DBA">
        <w:t>By automating token attachment, Axios interceptors simplify frontend development while maintaining a high level of application security.</w:t>
      </w:r>
    </w:p>
    <w:p w14:paraId="0724E22E" w14:textId="77777777" w:rsidR="00822DBA" w:rsidRPr="00822DBA" w:rsidRDefault="00822DBA" w:rsidP="00822DBA">
      <w:r w:rsidRPr="00822DBA">
        <w:pict w14:anchorId="10A34852">
          <v:rect id="_x0000_i1088" style="width:0;height:1.5pt" o:hralign="center" o:hrstd="t" o:hr="t" fillcolor="#a0a0a0" stroked="f"/>
        </w:pict>
      </w:r>
    </w:p>
    <w:p w14:paraId="2D05A0BB" w14:textId="77777777" w:rsidR="00822DBA" w:rsidRPr="00822DBA" w:rsidRDefault="00822DBA" w:rsidP="00822DBA">
      <w:pPr>
        <w:rPr>
          <w:b/>
          <w:bCs/>
        </w:rPr>
      </w:pPr>
      <w:r w:rsidRPr="00822DBA">
        <w:rPr>
          <w:b/>
          <w:bCs/>
        </w:rPr>
        <w:t>Automatic Handling of Unauthorized Requests</w:t>
      </w:r>
    </w:p>
    <w:p w14:paraId="4BF3EB3E" w14:textId="77777777" w:rsidR="00822DBA" w:rsidRPr="00822DBA" w:rsidRDefault="00822DBA" w:rsidP="00822DBA">
      <w:r w:rsidRPr="00822DBA">
        <w:t>The application also uses Axios response interceptors to improve session management and user experience.</w:t>
      </w:r>
    </w:p>
    <w:p w14:paraId="67948409" w14:textId="77777777" w:rsidR="00822DBA" w:rsidRPr="00822DBA" w:rsidRDefault="00822DBA" w:rsidP="00822DBA">
      <w:r w:rsidRPr="00822DBA">
        <w:t xml:space="preserve">Whenever the backend returns an </w:t>
      </w:r>
      <w:r w:rsidRPr="00822DBA">
        <w:rPr>
          <w:b/>
          <w:bCs/>
        </w:rPr>
        <w:t>HTTP 401 (Unauthorized)</w:t>
      </w:r>
      <w:r w:rsidRPr="00822DBA">
        <w:t xml:space="preserve"> response because of an expired or invalid token, the response interceptor detects the error automatically.</w:t>
      </w:r>
    </w:p>
    <w:p w14:paraId="479A374B" w14:textId="77777777" w:rsidR="00822DBA" w:rsidRPr="00822DBA" w:rsidRDefault="00822DBA" w:rsidP="00822DBA">
      <w:r w:rsidRPr="00822DBA">
        <w:t>Depending on the application flow, it can:</w:t>
      </w:r>
    </w:p>
    <w:p w14:paraId="024812EA" w14:textId="77777777" w:rsidR="00822DBA" w:rsidRPr="00822DBA" w:rsidRDefault="00822DBA" w:rsidP="00822DBA">
      <w:pPr>
        <w:numPr>
          <w:ilvl w:val="0"/>
          <w:numId w:val="3"/>
        </w:numPr>
      </w:pPr>
      <w:r w:rsidRPr="00822DBA">
        <w:t xml:space="preserve">Redirect the borrower to the login page </w:t>
      </w:r>
    </w:p>
    <w:p w14:paraId="220A463E" w14:textId="77777777" w:rsidR="00822DBA" w:rsidRPr="00822DBA" w:rsidRDefault="00822DBA" w:rsidP="00822DBA">
      <w:pPr>
        <w:numPr>
          <w:ilvl w:val="0"/>
          <w:numId w:val="3"/>
        </w:numPr>
      </w:pPr>
      <w:r w:rsidRPr="00822DBA">
        <w:t xml:space="preserve">Display an authentication error message </w:t>
      </w:r>
    </w:p>
    <w:p w14:paraId="7F358AF2" w14:textId="77777777" w:rsidR="00822DBA" w:rsidRPr="00822DBA" w:rsidRDefault="00822DBA" w:rsidP="00822DBA">
      <w:pPr>
        <w:numPr>
          <w:ilvl w:val="0"/>
          <w:numId w:val="3"/>
        </w:numPr>
      </w:pPr>
      <w:r w:rsidRPr="00822DBA">
        <w:t xml:space="preserve">Clear invalid session data </w:t>
      </w:r>
    </w:p>
    <w:p w14:paraId="44204F43" w14:textId="77777777" w:rsidR="00822DBA" w:rsidRPr="00822DBA" w:rsidRDefault="00822DBA" w:rsidP="00822DBA">
      <w:pPr>
        <w:numPr>
          <w:ilvl w:val="0"/>
          <w:numId w:val="3"/>
        </w:numPr>
      </w:pPr>
      <w:r w:rsidRPr="00822DBA">
        <w:t xml:space="preserve">Request the user to log in again </w:t>
      </w:r>
    </w:p>
    <w:p w14:paraId="268DA62B" w14:textId="77777777" w:rsidR="00822DBA" w:rsidRPr="00822DBA" w:rsidRDefault="00822DBA" w:rsidP="00822DBA">
      <w:r w:rsidRPr="00822DBA">
        <w:t>Automatic handling of unauthorized responses prevents access to protected resources while reducing repetitive error-handling logic throughout the application.</w:t>
      </w:r>
    </w:p>
    <w:p w14:paraId="232C7785" w14:textId="77777777" w:rsidR="00822DBA" w:rsidRPr="00822DBA" w:rsidRDefault="00822DBA" w:rsidP="00822DBA">
      <w:r w:rsidRPr="00822DBA">
        <w:pict w14:anchorId="631A3719">
          <v:rect id="_x0000_i1089" style="width:0;height:1.5pt" o:hralign="center" o:hrstd="t" o:hr="t" fillcolor="#a0a0a0" stroked="f"/>
        </w:pict>
      </w:r>
    </w:p>
    <w:p w14:paraId="7BF1F01F" w14:textId="77777777" w:rsidR="00822DBA" w:rsidRPr="00822DBA" w:rsidRDefault="00822DBA" w:rsidP="00822DBA">
      <w:pPr>
        <w:rPr>
          <w:b/>
          <w:bCs/>
        </w:rPr>
      </w:pPr>
      <w:r w:rsidRPr="00822DBA">
        <w:rPr>
          <w:b/>
          <w:bCs/>
        </w:rPr>
        <w:t>Real-Time Financial Dashboard</w:t>
      </w:r>
    </w:p>
    <w:p w14:paraId="0B95C80E" w14:textId="77777777" w:rsidR="00822DBA" w:rsidRPr="00822DBA" w:rsidRDefault="00822DBA" w:rsidP="00822DBA">
      <w:r w:rsidRPr="00822DBA">
        <w:t>The platform provides a responsive financial dashboard that displays borrower information dynamically.</w:t>
      </w:r>
    </w:p>
    <w:p w14:paraId="0C287F0E" w14:textId="77777777" w:rsidR="00822DBA" w:rsidRPr="00822DBA" w:rsidRDefault="00822DBA" w:rsidP="00822DBA">
      <w:r w:rsidRPr="00822DBA">
        <w:t>Instead of loading static data, the dashboard retrieves financial information directly from backend APIs whenever users access the application or update their financial profile.</w:t>
      </w:r>
    </w:p>
    <w:p w14:paraId="089EF7E2" w14:textId="77777777" w:rsidR="00822DBA" w:rsidRPr="00822DBA" w:rsidRDefault="00822DBA" w:rsidP="00822DBA">
      <w:r w:rsidRPr="00822DBA">
        <w:t>The dashboard presents information such as:</w:t>
      </w:r>
    </w:p>
    <w:p w14:paraId="55984AA1" w14:textId="77777777" w:rsidR="00822DBA" w:rsidRPr="00822DBA" w:rsidRDefault="00822DBA" w:rsidP="00822DBA">
      <w:pPr>
        <w:numPr>
          <w:ilvl w:val="0"/>
          <w:numId w:val="4"/>
        </w:numPr>
      </w:pPr>
      <w:r w:rsidRPr="00822DBA">
        <w:t xml:space="preserve">Monthly income </w:t>
      </w:r>
    </w:p>
    <w:p w14:paraId="4E73DECD" w14:textId="77777777" w:rsidR="00822DBA" w:rsidRPr="00822DBA" w:rsidRDefault="00822DBA" w:rsidP="00822DBA">
      <w:pPr>
        <w:numPr>
          <w:ilvl w:val="0"/>
          <w:numId w:val="4"/>
        </w:numPr>
      </w:pPr>
      <w:r w:rsidRPr="00822DBA">
        <w:t xml:space="preserve">Monthly expenses </w:t>
      </w:r>
    </w:p>
    <w:p w14:paraId="4E372FEB" w14:textId="77777777" w:rsidR="00822DBA" w:rsidRPr="00822DBA" w:rsidRDefault="00822DBA" w:rsidP="00822DBA">
      <w:pPr>
        <w:numPr>
          <w:ilvl w:val="0"/>
          <w:numId w:val="4"/>
        </w:numPr>
      </w:pPr>
      <w:r w:rsidRPr="00822DBA">
        <w:lastRenderedPageBreak/>
        <w:t xml:space="preserve">Outstanding loan balance </w:t>
      </w:r>
    </w:p>
    <w:p w14:paraId="36363538" w14:textId="77777777" w:rsidR="00822DBA" w:rsidRPr="00822DBA" w:rsidRDefault="00822DBA" w:rsidP="00822DBA">
      <w:pPr>
        <w:numPr>
          <w:ilvl w:val="0"/>
          <w:numId w:val="4"/>
        </w:numPr>
      </w:pPr>
      <w:r w:rsidRPr="00822DBA">
        <w:t xml:space="preserve">EMI details </w:t>
      </w:r>
    </w:p>
    <w:p w14:paraId="58A47FEE" w14:textId="77777777" w:rsidR="00822DBA" w:rsidRPr="00822DBA" w:rsidRDefault="00822DBA" w:rsidP="00822DBA">
      <w:pPr>
        <w:numPr>
          <w:ilvl w:val="0"/>
          <w:numId w:val="4"/>
        </w:numPr>
      </w:pPr>
      <w:r w:rsidRPr="00822DBA">
        <w:t xml:space="preserve">Monthly surplus </w:t>
      </w:r>
    </w:p>
    <w:p w14:paraId="39CCBE74" w14:textId="77777777" w:rsidR="00822DBA" w:rsidRPr="00822DBA" w:rsidRDefault="00822DBA" w:rsidP="00822DBA">
      <w:pPr>
        <w:numPr>
          <w:ilvl w:val="0"/>
          <w:numId w:val="4"/>
        </w:numPr>
      </w:pPr>
      <w:r w:rsidRPr="00822DBA">
        <w:t xml:space="preserve">Debt stress level </w:t>
      </w:r>
    </w:p>
    <w:p w14:paraId="7EB33EAE" w14:textId="77777777" w:rsidR="00822DBA" w:rsidRPr="00822DBA" w:rsidRDefault="00822DBA" w:rsidP="00822DBA">
      <w:pPr>
        <w:numPr>
          <w:ilvl w:val="0"/>
          <w:numId w:val="4"/>
        </w:numPr>
      </w:pPr>
      <w:r w:rsidRPr="00822DBA">
        <w:t xml:space="preserve">Financial health score </w:t>
      </w:r>
    </w:p>
    <w:p w14:paraId="3D78918C" w14:textId="77777777" w:rsidR="00822DBA" w:rsidRPr="00822DBA" w:rsidRDefault="00822DBA" w:rsidP="00822DBA">
      <w:pPr>
        <w:numPr>
          <w:ilvl w:val="0"/>
          <w:numId w:val="4"/>
        </w:numPr>
      </w:pPr>
      <w:r w:rsidRPr="00822DBA">
        <w:t xml:space="preserve">Settlement percentage </w:t>
      </w:r>
    </w:p>
    <w:p w14:paraId="557476E8" w14:textId="77777777" w:rsidR="00822DBA" w:rsidRPr="00822DBA" w:rsidRDefault="00822DBA" w:rsidP="00822DBA">
      <w:pPr>
        <w:numPr>
          <w:ilvl w:val="0"/>
          <w:numId w:val="4"/>
        </w:numPr>
      </w:pPr>
      <w:r w:rsidRPr="00822DBA">
        <w:t xml:space="preserve">Repayment progress </w:t>
      </w:r>
    </w:p>
    <w:p w14:paraId="70029452" w14:textId="77777777" w:rsidR="00822DBA" w:rsidRPr="00822DBA" w:rsidRDefault="00822DBA" w:rsidP="00822DBA">
      <w:pPr>
        <w:numPr>
          <w:ilvl w:val="0"/>
          <w:numId w:val="4"/>
        </w:numPr>
      </w:pPr>
      <w:r w:rsidRPr="00822DBA">
        <w:t xml:space="preserve">Loan summary </w:t>
      </w:r>
    </w:p>
    <w:p w14:paraId="2E00F92A" w14:textId="77777777" w:rsidR="00822DBA" w:rsidRPr="00822DBA" w:rsidRDefault="00822DBA" w:rsidP="00822DBA">
      <w:r w:rsidRPr="00822DBA">
        <w:t>As backend data changes, the frontend immediately reflects the latest information, allowing borrowers to monitor their financial condition in real time.</w:t>
      </w:r>
    </w:p>
    <w:p w14:paraId="76637EF8" w14:textId="77777777" w:rsidR="00822DBA" w:rsidRPr="00822DBA" w:rsidRDefault="00822DBA" w:rsidP="00822DBA">
      <w:r w:rsidRPr="00822DBA">
        <w:pict w14:anchorId="7FC09498">
          <v:rect id="_x0000_i1090" style="width:0;height:1.5pt" o:hralign="center" o:hrstd="t" o:hr="t" fillcolor="#a0a0a0" stroked="f"/>
        </w:pict>
      </w:r>
    </w:p>
    <w:p w14:paraId="620AF191" w14:textId="77777777" w:rsidR="00822DBA" w:rsidRPr="00822DBA" w:rsidRDefault="00822DBA" w:rsidP="00822DBA">
      <w:pPr>
        <w:rPr>
          <w:b/>
          <w:bCs/>
        </w:rPr>
      </w:pPr>
      <w:r w:rsidRPr="00822DBA">
        <w:rPr>
          <w:b/>
          <w:bCs/>
        </w:rPr>
        <w:t>Processing Borrower Loan and Financial Profile</w:t>
      </w:r>
    </w:p>
    <w:p w14:paraId="58E24315" w14:textId="6371F970" w:rsidR="00822DBA" w:rsidRPr="00822DBA" w:rsidRDefault="00822DBA" w:rsidP="00822DBA">
      <w:r w:rsidRPr="00822DBA">
        <w:t xml:space="preserve">Whenever borrowers submit loan details, the frontend sends the complete financial profile to the </w:t>
      </w:r>
      <w:r w:rsidR="00894874" w:rsidRPr="00822DBA">
        <w:t>Fast API</w:t>
      </w:r>
      <w:r w:rsidRPr="00822DBA">
        <w:t xml:space="preserve"> backend through secure API endpoints.</w:t>
      </w:r>
    </w:p>
    <w:p w14:paraId="7B345CAF" w14:textId="77777777" w:rsidR="00822DBA" w:rsidRPr="00822DBA" w:rsidRDefault="00822DBA" w:rsidP="00822DBA">
      <w:r w:rsidRPr="00822DBA">
        <w:t>The backend performs several operations, including:</w:t>
      </w:r>
    </w:p>
    <w:p w14:paraId="22D4A089" w14:textId="77777777" w:rsidR="00822DBA" w:rsidRPr="00822DBA" w:rsidRDefault="00822DBA" w:rsidP="00822DBA">
      <w:pPr>
        <w:numPr>
          <w:ilvl w:val="0"/>
          <w:numId w:val="5"/>
        </w:numPr>
      </w:pPr>
      <w:r w:rsidRPr="00822DBA">
        <w:t xml:space="preserve">Validating input data </w:t>
      </w:r>
    </w:p>
    <w:p w14:paraId="521F5E17" w14:textId="77777777" w:rsidR="00822DBA" w:rsidRPr="00822DBA" w:rsidRDefault="00822DBA" w:rsidP="00822DBA">
      <w:pPr>
        <w:numPr>
          <w:ilvl w:val="0"/>
          <w:numId w:val="5"/>
        </w:numPr>
      </w:pPr>
      <w:r w:rsidRPr="00822DBA">
        <w:t xml:space="preserve">Calculating financial metrics </w:t>
      </w:r>
    </w:p>
    <w:p w14:paraId="18698CA6" w14:textId="77777777" w:rsidR="00822DBA" w:rsidRPr="00822DBA" w:rsidRDefault="00822DBA" w:rsidP="00822DBA">
      <w:pPr>
        <w:numPr>
          <w:ilvl w:val="0"/>
          <w:numId w:val="5"/>
        </w:numPr>
      </w:pPr>
      <w:r w:rsidRPr="00822DBA">
        <w:t xml:space="preserve">Storing borrower information </w:t>
      </w:r>
    </w:p>
    <w:p w14:paraId="24456C30" w14:textId="77777777" w:rsidR="00822DBA" w:rsidRPr="00822DBA" w:rsidRDefault="00822DBA" w:rsidP="00822DBA">
      <w:pPr>
        <w:numPr>
          <w:ilvl w:val="0"/>
          <w:numId w:val="5"/>
        </w:numPr>
      </w:pPr>
      <w:r w:rsidRPr="00822DBA">
        <w:t xml:space="preserve">Updating loan records </w:t>
      </w:r>
    </w:p>
    <w:p w14:paraId="1654238A" w14:textId="77777777" w:rsidR="00822DBA" w:rsidRPr="00822DBA" w:rsidRDefault="00822DBA" w:rsidP="00822DBA">
      <w:pPr>
        <w:numPr>
          <w:ilvl w:val="0"/>
          <w:numId w:val="5"/>
        </w:numPr>
      </w:pPr>
      <w:r w:rsidRPr="00822DBA">
        <w:t xml:space="preserve">Retrieving historical financial data </w:t>
      </w:r>
    </w:p>
    <w:p w14:paraId="34E41E27" w14:textId="77777777" w:rsidR="00822DBA" w:rsidRPr="00822DBA" w:rsidRDefault="00822DBA" w:rsidP="00822DBA">
      <w:pPr>
        <w:numPr>
          <w:ilvl w:val="0"/>
          <w:numId w:val="5"/>
        </w:numPr>
      </w:pPr>
      <w:r w:rsidRPr="00822DBA">
        <w:t xml:space="preserve">Performing debt analysis </w:t>
      </w:r>
    </w:p>
    <w:p w14:paraId="2E65A0C6" w14:textId="77777777" w:rsidR="00822DBA" w:rsidRPr="00822DBA" w:rsidRDefault="00822DBA" w:rsidP="00822DBA">
      <w:r w:rsidRPr="00822DBA">
        <w:t>After processing the request, the backend returns structured results to the frontend, ensuring that borrowers always receive accurate and up-to-date financial information.</w:t>
      </w:r>
    </w:p>
    <w:p w14:paraId="0BD5A745" w14:textId="77777777" w:rsidR="00822DBA" w:rsidRPr="00822DBA" w:rsidRDefault="00822DBA" w:rsidP="00822DBA">
      <w:r w:rsidRPr="00822DBA">
        <w:pict w14:anchorId="1A11753F">
          <v:rect id="_x0000_i1091" style="width:0;height:1.5pt" o:hralign="center" o:hrstd="t" o:hr="t" fillcolor="#a0a0a0" stroked="f"/>
        </w:pict>
      </w:r>
    </w:p>
    <w:p w14:paraId="1E7EC5A7" w14:textId="77777777" w:rsidR="00822DBA" w:rsidRPr="00822DBA" w:rsidRDefault="00822DBA" w:rsidP="00822DBA">
      <w:pPr>
        <w:rPr>
          <w:b/>
          <w:bCs/>
        </w:rPr>
      </w:pPr>
      <w:r w:rsidRPr="00822DBA">
        <w:rPr>
          <w:b/>
          <w:bCs/>
        </w:rPr>
        <w:t>Settlement Prediction Integration</w:t>
      </w:r>
    </w:p>
    <w:p w14:paraId="00716B5E" w14:textId="77777777" w:rsidR="00822DBA" w:rsidRPr="00822DBA" w:rsidRDefault="00822DBA" w:rsidP="00822DBA">
      <w:r w:rsidRPr="00822DBA">
        <w:t>One of the platform's key features is AI-assisted settlement prediction.</w:t>
      </w:r>
    </w:p>
    <w:p w14:paraId="1A30A481" w14:textId="5898E19E" w:rsidR="00822DBA" w:rsidRPr="00822DBA" w:rsidRDefault="00822DBA" w:rsidP="00822DBA">
      <w:r w:rsidRPr="00822DBA">
        <w:t xml:space="preserve">The frontend submits borrower financial information to dedicated </w:t>
      </w:r>
      <w:r w:rsidR="00894874" w:rsidRPr="00822DBA">
        <w:t>Fast API</w:t>
      </w:r>
      <w:r w:rsidRPr="00822DBA">
        <w:t xml:space="preserve"> endpoints. The backend </w:t>
      </w:r>
      <w:r w:rsidR="00894874" w:rsidRPr="00822DBA">
        <w:t>analyses</w:t>
      </w:r>
      <w:r w:rsidRPr="00822DBA">
        <w:t xml:space="preserve"> the financial profile and determines appropriate settlement recommendations based on income, outstanding debt, repayment capacity, and overdue information.</w:t>
      </w:r>
    </w:p>
    <w:p w14:paraId="5723BAE9" w14:textId="77777777" w:rsidR="00822DBA" w:rsidRPr="00822DBA" w:rsidRDefault="00822DBA" w:rsidP="00822DBA">
      <w:r w:rsidRPr="00822DBA">
        <w:lastRenderedPageBreak/>
        <w:t>The frontend retrieves these recommendations and displays:</w:t>
      </w:r>
    </w:p>
    <w:p w14:paraId="10C65E04" w14:textId="77777777" w:rsidR="00822DBA" w:rsidRPr="00822DBA" w:rsidRDefault="00822DBA" w:rsidP="00822DBA">
      <w:pPr>
        <w:numPr>
          <w:ilvl w:val="0"/>
          <w:numId w:val="6"/>
        </w:numPr>
      </w:pPr>
      <w:r w:rsidRPr="00822DBA">
        <w:t xml:space="preserve">Recommended settlement percentage </w:t>
      </w:r>
    </w:p>
    <w:p w14:paraId="251187B0" w14:textId="77777777" w:rsidR="00822DBA" w:rsidRPr="00822DBA" w:rsidRDefault="00822DBA" w:rsidP="00822DBA">
      <w:pPr>
        <w:numPr>
          <w:ilvl w:val="0"/>
          <w:numId w:val="6"/>
        </w:numPr>
      </w:pPr>
      <w:r w:rsidRPr="00822DBA">
        <w:t xml:space="preserve">Estimated settlement amount </w:t>
      </w:r>
    </w:p>
    <w:p w14:paraId="2C8F2250" w14:textId="77777777" w:rsidR="00822DBA" w:rsidRPr="00822DBA" w:rsidRDefault="00822DBA" w:rsidP="00822DBA">
      <w:pPr>
        <w:numPr>
          <w:ilvl w:val="0"/>
          <w:numId w:val="6"/>
        </w:numPr>
      </w:pPr>
      <w:r w:rsidRPr="00822DBA">
        <w:t xml:space="preserve">Debt reduction suggestions </w:t>
      </w:r>
    </w:p>
    <w:p w14:paraId="0A241375" w14:textId="77777777" w:rsidR="00822DBA" w:rsidRPr="00822DBA" w:rsidRDefault="00822DBA" w:rsidP="00822DBA">
      <w:pPr>
        <w:numPr>
          <w:ilvl w:val="0"/>
          <w:numId w:val="6"/>
        </w:numPr>
      </w:pPr>
      <w:r w:rsidRPr="00822DBA">
        <w:t xml:space="preserve">Financial recovery guidance </w:t>
      </w:r>
    </w:p>
    <w:p w14:paraId="250B326B" w14:textId="77777777" w:rsidR="00822DBA" w:rsidRPr="00822DBA" w:rsidRDefault="00822DBA" w:rsidP="00822DBA">
      <w:pPr>
        <w:numPr>
          <w:ilvl w:val="0"/>
          <w:numId w:val="6"/>
        </w:numPr>
      </w:pPr>
      <w:r w:rsidRPr="00822DBA">
        <w:t xml:space="preserve">Repayment recommendations </w:t>
      </w:r>
    </w:p>
    <w:p w14:paraId="3999EE37" w14:textId="77777777" w:rsidR="00822DBA" w:rsidRPr="00822DBA" w:rsidRDefault="00822DBA" w:rsidP="00822DBA">
      <w:r w:rsidRPr="00822DBA">
        <w:t>These personalized insights assist borrowers in planning realistic debt settlement strategies.</w:t>
      </w:r>
    </w:p>
    <w:p w14:paraId="6154886C" w14:textId="77777777" w:rsidR="00822DBA" w:rsidRPr="00822DBA" w:rsidRDefault="00822DBA" w:rsidP="00822DBA">
      <w:r w:rsidRPr="00822DBA">
        <w:pict w14:anchorId="2ACBA643">
          <v:rect id="_x0000_i1092" style="width:0;height:1.5pt" o:hralign="center" o:hrstd="t" o:hr="t" fillcolor="#a0a0a0" stroked="f"/>
        </w:pict>
      </w:r>
    </w:p>
    <w:p w14:paraId="03028C47" w14:textId="77777777" w:rsidR="00822DBA" w:rsidRPr="00822DBA" w:rsidRDefault="00822DBA" w:rsidP="00822DBA">
      <w:pPr>
        <w:rPr>
          <w:b/>
          <w:bCs/>
        </w:rPr>
      </w:pPr>
      <w:r w:rsidRPr="00822DBA">
        <w:rPr>
          <w:b/>
          <w:bCs/>
        </w:rPr>
        <w:t>AI-Generated Negotiation Strategies</w:t>
      </w:r>
    </w:p>
    <w:p w14:paraId="13CC28A2" w14:textId="77777777" w:rsidR="00822DBA" w:rsidRPr="00822DBA" w:rsidRDefault="00822DBA" w:rsidP="00822DBA">
      <w:r w:rsidRPr="00822DBA">
        <w:t xml:space="preserve">The platform integrates </w:t>
      </w:r>
      <w:r w:rsidRPr="00822DBA">
        <w:rPr>
          <w:b/>
          <w:bCs/>
        </w:rPr>
        <w:t>Google Gemini AI</w:t>
      </w:r>
      <w:r w:rsidRPr="00822DBA">
        <w:t xml:space="preserve"> to generate professional negotiation content for borrowers.</w:t>
      </w:r>
    </w:p>
    <w:p w14:paraId="1A3F821C" w14:textId="77777777" w:rsidR="00822DBA" w:rsidRPr="00822DBA" w:rsidRDefault="00822DBA" w:rsidP="00822DBA">
      <w:r w:rsidRPr="00822DBA">
        <w:t>When users request negotiation assistance, the frontend sends borrower financial information to the backend. The backend forwards the information to the Gemini AI service and receives personalized negotiation strategies.</w:t>
      </w:r>
    </w:p>
    <w:p w14:paraId="116F1995" w14:textId="77777777" w:rsidR="00822DBA" w:rsidRPr="00822DBA" w:rsidRDefault="00822DBA" w:rsidP="00822DBA">
      <w:r w:rsidRPr="00822DBA">
        <w:t>The AI-generated content may include:</w:t>
      </w:r>
    </w:p>
    <w:p w14:paraId="6E351F73" w14:textId="77777777" w:rsidR="00822DBA" w:rsidRPr="00822DBA" w:rsidRDefault="00822DBA" w:rsidP="00822DBA">
      <w:pPr>
        <w:numPr>
          <w:ilvl w:val="0"/>
          <w:numId w:val="7"/>
        </w:numPr>
      </w:pPr>
      <w:r w:rsidRPr="00822DBA">
        <w:t xml:space="preserve">Settlement request letters </w:t>
      </w:r>
    </w:p>
    <w:p w14:paraId="07047312" w14:textId="77777777" w:rsidR="00822DBA" w:rsidRPr="00822DBA" w:rsidRDefault="00822DBA" w:rsidP="00822DBA">
      <w:pPr>
        <w:numPr>
          <w:ilvl w:val="0"/>
          <w:numId w:val="7"/>
        </w:numPr>
      </w:pPr>
      <w:r w:rsidRPr="00822DBA">
        <w:t xml:space="preserve">EMI reduction requests </w:t>
      </w:r>
    </w:p>
    <w:p w14:paraId="50BF296B" w14:textId="77777777" w:rsidR="00822DBA" w:rsidRPr="00822DBA" w:rsidRDefault="00822DBA" w:rsidP="00822DBA">
      <w:pPr>
        <w:numPr>
          <w:ilvl w:val="0"/>
          <w:numId w:val="7"/>
        </w:numPr>
      </w:pPr>
      <w:r w:rsidRPr="00822DBA">
        <w:t xml:space="preserve">Financial hardship explanations </w:t>
      </w:r>
    </w:p>
    <w:p w14:paraId="50A4CA55" w14:textId="77777777" w:rsidR="00822DBA" w:rsidRPr="00822DBA" w:rsidRDefault="00822DBA" w:rsidP="00822DBA">
      <w:pPr>
        <w:numPr>
          <w:ilvl w:val="0"/>
          <w:numId w:val="7"/>
        </w:numPr>
      </w:pPr>
      <w:r w:rsidRPr="00822DBA">
        <w:t xml:space="preserve">Loan restructuring requests </w:t>
      </w:r>
    </w:p>
    <w:p w14:paraId="5CF2FE43" w14:textId="77777777" w:rsidR="00822DBA" w:rsidRPr="00822DBA" w:rsidRDefault="00822DBA" w:rsidP="00822DBA">
      <w:pPr>
        <w:numPr>
          <w:ilvl w:val="0"/>
          <w:numId w:val="7"/>
        </w:numPr>
      </w:pPr>
      <w:r w:rsidRPr="00822DBA">
        <w:t xml:space="preserve">Professional lender communication </w:t>
      </w:r>
    </w:p>
    <w:p w14:paraId="711132F1" w14:textId="77777777" w:rsidR="00822DBA" w:rsidRPr="00822DBA" w:rsidRDefault="00822DBA" w:rsidP="00822DBA">
      <w:pPr>
        <w:numPr>
          <w:ilvl w:val="0"/>
          <w:numId w:val="7"/>
        </w:numPr>
      </w:pPr>
      <w:r w:rsidRPr="00822DBA">
        <w:t xml:space="preserve">Negotiation strategies tailored to the borrower's financial condition </w:t>
      </w:r>
    </w:p>
    <w:p w14:paraId="3BDC4941" w14:textId="77777777" w:rsidR="00822DBA" w:rsidRPr="00822DBA" w:rsidRDefault="00822DBA" w:rsidP="00822DBA">
      <w:r w:rsidRPr="00822DBA">
        <w:t>The frontend displays these AI-generated recommendations immediately after receiving the backend response, providing borrowers with practical guidance for communicating with lenders.</w:t>
      </w:r>
    </w:p>
    <w:p w14:paraId="0CF30647" w14:textId="77777777" w:rsidR="00822DBA" w:rsidRPr="00822DBA" w:rsidRDefault="00822DBA" w:rsidP="00822DBA">
      <w:r w:rsidRPr="00822DBA">
        <w:pict w14:anchorId="61B630E7">
          <v:rect id="_x0000_i1093" style="width:0;height:1.5pt" o:hralign="center" o:hrstd="t" o:hr="t" fillcolor="#a0a0a0" stroked="f"/>
        </w:pict>
      </w:r>
    </w:p>
    <w:p w14:paraId="62448617" w14:textId="77777777" w:rsidR="00822DBA" w:rsidRPr="00822DBA" w:rsidRDefault="00822DBA" w:rsidP="00822DBA">
      <w:pPr>
        <w:rPr>
          <w:b/>
          <w:bCs/>
        </w:rPr>
      </w:pPr>
      <w:r w:rsidRPr="00822DBA">
        <w:rPr>
          <w:b/>
          <w:bCs/>
        </w:rPr>
        <w:t>Secure Authentication Across Protected Routes</w:t>
      </w:r>
    </w:p>
    <w:p w14:paraId="79D91850" w14:textId="77777777" w:rsidR="00822DBA" w:rsidRPr="00822DBA" w:rsidRDefault="00822DBA" w:rsidP="00822DBA">
      <w:r w:rsidRPr="00822DBA">
        <w:t>The application maintains a secure authentication flow across all protected modules.</w:t>
      </w:r>
    </w:p>
    <w:p w14:paraId="1886ADDA" w14:textId="77777777" w:rsidR="00822DBA" w:rsidRPr="00822DBA" w:rsidRDefault="00822DBA" w:rsidP="00822DBA">
      <w:r w:rsidRPr="00822DBA">
        <w:t>JWT authentication ensures that only authenticated borrowers can access sensitive features such as:</w:t>
      </w:r>
    </w:p>
    <w:p w14:paraId="01C8302F" w14:textId="77777777" w:rsidR="00822DBA" w:rsidRPr="00822DBA" w:rsidRDefault="00822DBA" w:rsidP="00822DBA">
      <w:pPr>
        <w:numPr>
          <w:ilvl w:val="0"/>
          <w:numId w:val="8"/>
        </w:numPr>
      </w:pPr>
      <w:r w:rsidRPr="00822DBA">
        <w:lastRenderedPageBreak/>
        <w:t xml:space="preserve">Personal dashboard </w:t>
      </w:r>
    </w:p>
    <w:p w14:paraId="77ED2016" w14:textId="77777777" w:rsidR="00822DBA" w:rsidRPr="00822DBA" w:rsidRDefault="00822DBA" w:rsidP="00822DBA">
      <w:pPr>
        <w:numPr>
          <w:ilvl w:val="0"/>
          <w:numId w:val="8"/>
        </w:numPr>
      </w:pPr>
      <w:r w:rsidRPr="00822DBA">
        <w:t xml:space="preserve">Loan management </w:t>
      </w:r>
    </w:p>
    <w:p w14:paraId="5EF4E1DB" w14:textId="77777777" w:rsidR="00822DBA" w:rsidRPr="00822DBA" w:rsidRDefault="00822DBA" w:rsidP="00822DBA">
      <w:pPr>
        <w:numPr>
          <w:ilvl w:val="0"/>
          <w:numId w:val="8"/>
        </w:numPr>
      </w:pPr>
      <w:r w:rsidRPr="00822DBA">
        <w:t xml:space="preserve">Financial analysis </w:t>
      </w:r>
    </w:p>
    <w:p w14:paraId="738974AF" w14:textId="77777777" w:rsidR="00822DBA" w:rsidRPr="00822DBA" w:rsidRDefault="00822DBA" w:rsidP="00822DBA">
      <w:pPr>
        <w:numPr>
          <w:ilvl w:val="0"/>
          <w:numId w:val="8"/>
        </w:numPr>
      </w:pPr>
      <w:r w:rsidRPr="00822DBA">
        <w:t xml:space="preserve">Settlement recommendations </w:t>
      </w:r>
    </w:p>
    <w:p w14:paraId="7B4E4D84" w14:textId="77777777" w:rsidR="00822DBA" w:rsidRPr="00822DBA" w:rsidRDefault="00822DBA" w:rsidP="00822DBA">
      <w:pPr>
        <w:numPr>
          <w:ilvl w:val="0"/>
          <w:numId w:val="8"/>
        </w:numPr>
      </w:pPr>
      <w:r w:rsidRPr="00822DBA">
        <w:t xml:space="preserve">Negotiation history </w:t>
      </w:r>
    </w:p>
    <w:p w14:paraId="0600A92F" w14:textId="77777777" w:rsidR="00822DBA" w:rsidRPr="00822DBA" w:rsidRDefault="00822DBA" w:rsidP="00822DBA">
      <w:pPr>
        <w:numPr>
          <w:ilvl w:val="0"/>
          <w:numId w:val="8"/>
        </w:numPr>
      </w:pPr>
      <w:r w:rsidRPr="00822DBA">
        <w:t xml:space="preserve">AI-generated content </w:t>
      </w:r>
    </w:p>
    <w:p w14:paraId="626716A9" w14:textId="77777777" w:rsidR="00822DBA" w:rsidRPr="00822DBA" w:rsidRDefault="00822DBA" w:rsidP="00822DBA">
      <w:pPr>
        <w:numPr>
          <w:ilvl w:val="0"/>
          <w:numId w:val="8"/>
        </w:numPr>
      </w:pPr>
      <w:r w:rsidRPr="00822DBA">
        <w:t xml:space="preserve">Borrower profile management </w:t>
      </w:r>
    </w:p>
    <w:p w14:paraId="27DD4024" w14:textId="77777777" w:rsidR="00822DBA" w:rsidRPr="00822DBA" w:rsidRDefault="00822DBA" w:rsidP="00822DBA">
      <w:r w:rsidRPr="00822DBA">
        <w:t>Protected routes prevent unauthorized access and enhance the overall security of the platform.</w:t>
      </w:r>
    </w:p>
    <w:p w14:paraId="6DF26A62" w14:textId="77777777" w:rsidR="00822DBA" w:rsidRPr="00822DBA" w:rsidRDefault="00822DBA" w:rsidP="00822DBA">
      <w:r w:rsidRPr="00822DBA">
        <w:pict w14:anchorId="257F0295">
          <v:rect id="_x0000_i1094" style="width:0;height:1.5pt" o:hralign="center" o:hrstd="t" o:hr="t" fillcolor="#a0a0a0" stroked="f"/>
        </w:pict>
      </w:r>
    </w:p>
    <w:p w14:paraId="07E8327B" w14:textId="77777777" w:rsidR="00822DBA" w:rsidRPr="00822DBA" w:rsidRDefault="00822DBA" w:rsidP="00822DBA">
      <w:pPr>
        <w:rPr>
          <w:b/>
          <w:bCs/>
        </w:rPr>
      </w:pPr>
      <w:r w:rsidRPr="00822DBA">
        <w:rPr>
          <w:b/>
          <w:bCs/>
        </w:rPr>
        <w:t>Responsive Dashboard and User Experience</w:t>
      </w:r>
    </w:p>
    <w:p w14:paraId="71E55C57" w14:textId="14E0EE68" w:rsidR="00822DBA" w:rsidRPr="00822DBA" w:rsidRDefault="00822DBA" w:rsidP="00822DBA">
      <w:r w:rsidRPr="00822DBA">
        <w:t xml:space="preserve">The integration between React.js and </w:t>
      </w:r>
      <w:r w:rsidR="00894874" w:rsidRPr="00822DBA">
        <w:t>Fast API</w:t>
      </w:r>
      <w:r w:rsidRPr="00822DBA">
        <w:t xml:space="preserve"> enables a responsive and interactive dashboard that updates automatically whenever financial data changes.</w:t>
      </w:r>
    </w:p>
    <w:p w14:paraId="071476A3" w14:textId="77777777" w:rsidR="00822DBA" w:rsidRPr="00822DBA" w:rsidRDefault="00822DBA" w:rsidP="00822DBA">
      <w:r w:rsidRPr="00822DBA">
        <w:t>Users can:</w:t>
      </w:r>
    </w:p>
    <w:p w14:paraId="3717F699" w14:textId="77777777" w:rsidR="00822DBA" w:rsidRPr="00822DBA" w:rsidRDefault="00822DBA" w:rsidP="00822DBA">
      <w:pPr>
        <w:numPr>
          <w:ilvl w:val="0"/>
          <w:numId w:val="9"/>
        </w:numPr>
      </w:pPr>
      <w:r w:rsidRPr="00822DBA">
        <w:t xml:space="preserve">Add new loans </w:t>
      </w:r>
    </w:p>
    <w:p w14:paraId="2D5C2BF1" w14:textId="77777777" w:rsidR="00822DBA" w:rsidRPr="00822DBA" w:rsidRDefault="00822DBA" w:rsidP="00822DBA">
      <w:pPr>
        <w:numPr>
          <w:ilvl w:val="0"/>
          <w:numId w:val="9"/>
        </w:numPr>
      </w:pPr>
      <w:r w:rsidRPr="00822DBA">
        <w:t xml:space="preserve">Modify financial information </w:t>
      </w:r>
    </w:p>
    <w:p w14:paraId="440E86A8" w14:textId="77777777" w:rsidR="00822DBA" w:rsidRPr="00822DBA" w:rsidRDefault="00822DBA" w:rsidP="00822DBA">
      <w:pPr>
        <w:numPr>
          <w:ilvl w:val="0"/>
          <w:numId w:val="9"/>
        </w:numPr>
      </w:pPr>
      <w:r w:rsidRPr="00822DBA">
        <w:t xml:space="preserve">View updated settlement recommendations </w:t>
      </w:r>
    </w:p>
    <w:p w14:paraId="7C50A728" w14:textId="77777777" w:rsidR="00822DBA" w:rsidRPr="00822DBA" w:rsidRDefault="00822DBA" w:rsidP="00822DBA">
      <w:pPr>
        <w:numPr>
          <w:ilvl w:val="0"/>
          <w:numId w:val="9"/>
        </w:numPr>
      </w:pPr>
      <w:r w:rsidRPr="00822DBA">
        <w:t xml:space="preserve">Generate AI negotiation letters </w:t>
      </w:r>
    </w:p>
    <w:p w14:paraId="3D29985A" w14:textId="77777777" w:rsidR="00822DBA" w:rsidRPr="00822DBA" w:rsidRDefault="00822DBA" w:rsidP="00822DBA">
      <w:pPr>
        <w:numPr>
          <w:ilvl w:val="0"/>
          <w:numId w:val="9"/>
        </w:numPr>
      </w:pPr>
      <w:r w:rsidRPr="00822DBA">
        <w:t xml:space="preserve">Monitor repayment progress </w:t>
      </w:r>
    </w:p>
    <w:p w14:paraId="7FC6810B" w14:textId="77777777" w:rsidR="00822DBA" w:rsidRPr="00822DBA" w:rsidRDefault="00822DBA" w:rsidP="00822DBA">
      <w:r w:rsidRPr="00822DBA">
        <w:t>without refreshing the page.</w:t>
      </w:r>
    </w:p>
    <w:p w14:paraId="7D5186B7" w14:textId="77777777" w:rsidR="00822DBA" w:rsidRPr="00822DBA" w:rsidRDefault="00822DBA" w:rsidP="00822DBA">
      <w:r w:rsidRPr="00822DBA">
        <w:t>The responsive interface improves usability across desktop, tablet, and mobile devices while providing borrowers with immediate access to critical financial insights</w:t>
      </w:r>
    </w:p>
    <w:p w14:paraId="041E7A29" w14:textId="77777777" w:rsidR="00676D9A" w:rsidRPr="00676D9A" w:rsidRDefault="00676D9A" w:rsidP="00676D9A"/>
    <w:p w14:paraId="37F6A9CD" w14:textId="77777777" w:rsidR="00E9307C" w:rsidRDefault="00E9307C"/>
    <w:sectPr w:rsidR="00E93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CA8"/>
    <w:multiLevelType w:val="multilevel"/>
    <w:tmpl w:val="43C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91690"/>
    <w:multiLevelType w:val="multilevel"/>
    <w:tmpl w:val="8B8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E2164"/>
    <w:multiLevelType w:val="multilevel"/>
    <w:tmpl w:val="55E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E2C7C"/>
    <w:multiLevelType w:val="multilevel"/>
    <w:tmpl w:val="794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455DB"/>
    <w:multiLevelType w:val="multilevel"/>
    <w:tmpl w:val="E7F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55D1B"/>
    <w:multiLevelType w:val="multilevel"/>
    <w:tmpl w:val="5DA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80FD7"/>
    <w:multiLevelType w:val="multilevel"/>
    <w:tmpl w:val="BFF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164DD"/>
    <w:multiLevelType w:val="multilevel"/>
    <w:tmpl w:val="59F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17F94"/>
    <w:multiLevelType w:val="multilevel"/>
    <w:tmpl w:val="41E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6334">
    <w:abstractNumId w:val="8"/>
  </w:num>
  <w:num w:numId="2" w16cid:durableId="1203833811">
    <w:abstractNumId w:val="2"/>
  </w:num>
  <w:num w:numId="3" w16cid:durableId="1842314704">
    <w:abstractNumId w:val="5"/>
  </w:num>
  <w:num w:numId="4" w16cid:durableId="128785591">
    <w:abstractNumId w:val="6"/>
  </w:num>
  <w:num w:numId="5" w16cid:durableId="2077705509">
    <w:abstractNumId w:val="3"/>
  </w:num>
  <w:num w:numId="6" w16cid:durableId="949779220">
    <w:abstractNumId w:val="4"/>
  </w:num>
  <w:num w:numId="7" w16cid:durableId="1838375761">
    <w:abstractNumId w:val="0"/>
  </w:num>
  <w:num w:numId="8" w16cid:durableId="689798833">
    <w:abstractNumId w:val="7"/>
  </w:num>
  <w:num w:numId="9" w16cid:durableId="206860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7C"/>
    <w:rsid w:val="00127E64"/>
    <w:rsid w:val="00676D9A"/>
    <w:rsid w:val="00822DBA"/>
    <w:rsid w:val="00894874"/>
    <w:rsid w:val="00CE1FBB"/>
    <w:rsid w:val="00E93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BF2B"/>
  <w15:chartTrackingRefBased/>
  <w15:docId w15:val="{46B72C4C-196F-4601-B64C-E79A13060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07C"/>
    <w:rPr>
      <w:rFonts w:eastAsiaTheme="majorEastAsia" w:cstheme="majorBidi"/>
      <w:color w:val="272727" w:themeColor="text1" w:themeTint="D8"/>
    </w:rPr>
  </w:style>
  <w:style w:type="paragraph" w:styleId="Title">
    <w:name w:val="Title"/>
    <w:basedOn w:val="Normal"/>
    <w:next w:val="Normal"/>
    <w:link w:val="TitleChar"/>
    <w:uiPriority w:val="10"/>
    <w:qFormat/>
    <w:rsid w:val="00E93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07C"/>
    <w:pPr>
      <w:spacing w:before="160"/>
      <w:jc w:val="center"/>
    </w:pPr>
    <w:rPr>
      <w:i/>
      <w:iCs/>
      <w:color w:val="404040" w:themeColor="text1" w:themeTint="BF"/>
    </w:rPr>
  </w:style>
  <w:style w:type="character" w:customStyle="1" w:styleId="QuoteChar">
    <w:name w:val="Quote Char"/>
    <w:basedOn w:val="DefaultParagraphFont"/>
    <w:link w:val="Quote"/>
    <w:uiPriority w:val="29"/>
    <w:rsid w:val="00E9307C"/>
    <w:rPr>
      <w:i/>
      <w:iCs/>
      <w:color w:val="404040" w:themeColor="text1" w:themeTint="BF"/>
    </w:rPr>
  </w:style>
  <w:style w:type="paragraph" w:styleId="ListParagraph">
    <w:name w:val="List Paragraph"/>
    <w:basedOn w:val="Normal"/>
    <w:uiPriority w:val="34"/>
    <w:qFormat/>
    <w:rsid w:val="00E9307C"/>
    <w:pPr>
      <w:ind w:left="720"/>
      <w:contextualSpacing/>
    </w:pPr>
  </w:style>
  <w:style w:type="character" w:styleId="IntenseEmphasis">
    <w:name w:val="Intense Emphasis"/>
    <w:basedOn w:val="DefaultParagraphFont"/>
    <w:uiPriority w:val="21"/>
    <w:qFormat/>
    <w:rsid w:val="00E9307C"/>
    <w:rPr>
      <w:i/>
      <w:iCs/>
      <w:color w:val="0F4761" w:themeColor="accent1" w:themeShade="BF"/>
    </w:rPr>
  </w:style>
  <w:style w:type="paragraph" w:styleId="IntenseQuote">
    <w:name w:val="Intense Quote"/>
    <w:basedOn w:val="Normal"/>
    <w:next w:val="Normal"/>
    <w:link w:val="IntenseQuoteChar"/>
    <w:uiPriority w:val="30"/>
    <w:qFormat/>
    <w:rsid w:val="00E9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07C"/>
    <w:rPr>
      <w:i/>
      <w:iCs/>
      <w:color w:val="0F4761" w:themeColor="accent1" w:themeShade="BF"/>
    </w:rPr>
  </w:style>
  <w:style w:type="character" w:styleId="IntenseReference">
    <w:name w:val="Intense Reference"/>
    <w:basedOn w:val="DefaultParagraphFont"/>
    <w:uiPriority w:val="32"/>
    <w:qFormat/>
    <w:rsid w:val="00E93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chinthamreddy</dc:creator>
  <cp:keywords/>
  <dc:description/>
  <cp:lastModifiedBy>susmitha chinthamreddy</cp:lastModifiedBy>
  <cp:revision>5</cp:revision>
  <dcterms:created xsi:type="dcterms:W3CDTF">2026-07-05T18:02:00Z</dcterms:created>
  <dcterms:modified xsi:type="dcterms:W3CDTF">2026-07-05T18:13:00Z</dcterms:modified>
</cp:coreProperties>
</file>