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140" w:rsidRDefault="008D479B">
      <w:pPr>
        <w:pStyle w:val="BodyText"/>
        <w:rPr>
          <w:rFonts w:ascii="Times New Roman"/>
          <w:sz w:val="20"/>
        </w:rPr>
      </w:pPr>
      <w:r w:rsidRPr="008D479B">
        <w:pict>
          <v:rect id="_x0000_s1074" style="position:absolute;margin-left:0;margin-top:.1pt;width:10in;height:404.9pt;z-index:-16071680;mso-position-horizontal-relative:page;mso-position-vertical-relative:page" fillcolor="#001f5f" stroked="f">
            <v:fill opacity="61681f"/>
            <w10:wrap anchorx="page" anchory="page"/>
          </v:rect>
        </w:pict>
      </w: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spacing w:before="4"/>
        <w:rPr>
          <w:rFonts w:ascii="Times New Roman"/>
          <w:sz w:val="16"/>
        </w:rPr>
      </w:pPr>
    </w:p>
    <w:p w:rsidR="002D0140" w:rsidRDefault="008D479B">
      <w:pPr>
        <w:spacing w:before="88"/>
        <w:ind w:left="1614" w:right="1614"/>
        <w:jc w:val="center"/>
        <w:rPr>
          <w:rFonts w:ascii="Arial"/>
          <w:b/>
          <w:sz w:val="40"/>
        </w:rPr>
      </w:pPr>
      <w:r w:rsidRPr="008D479B">
        <w:pict>
          <v:group id="_x0000_s1063" style="position:absolute;left:0;text-align:left;margin-left:87.5pt;margin-top:-205.2pt;width:545.15pt;height:270.35pt;z-index:-16071168;mso-position-horizontal-relative:page" coordorigin="1750,-4104" coordsize="10903,5407">
            <v:shape id="_x0000_s1073" style="position:absolute;left:1770;top:-4084;width:10863;height:5367" coordorigin="1770,-4084" coordsize="10863,5367" path="m12195,-4084r-9988,l2128,-4077r-73,20l1986,-4024r-61,43l1873,-3929r-43,61l1797,-3800r-20,74l1770,-3647r,4492l1777,924r20,74l1830,1066r43,61l1925,1180r61,43l2055,1255r73,20l2207,1282r9988,l12274,1275r74,-20l12416,1223r61,-43l12530,1127r43,-61l12605,998r20,-74l12632,845r,-4492l12625,-3726r-20,-74l12573,-3868r-43,-61l12477,-3981r-61,-43l12348,-4057r-74,-20l12195,-4084xe" fillcolor="#e4edff" stroked="f">
              <v:path arrowok="t"/>
            </v:shape>
            <v:shape id="_x0000_s1072" style="position:absolute;left:1770;top:-4084;width:10863;height:5367" coordorigin="1770,-4084" coordsize="10863,5367" path="m1770,-3647r7,-79l1797,-3800r33,-68l1873,-3929r52,-52l1986,-4024r69,-33l2128,-4077r79,-7l12195,-4084r79,7l12348,-4057r68,33l12477,-3981r53,52l12573,-3868r32,68l12625,-3726r7,79l12632,845r-7,79l12605,998r-32,68l12530,1127r-53,53l12416,1223r-68,32l12274,1275r-79,7l2207,1282r-79,-7l2055,1255r-69,-32l1925,1180r-52,-53l1830,1066r-33,-68l1777,924r-7,-79l1770,-3647xe" filled="f" strokecolor="#9bdbfa"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alt="A close up of a sign  Description automatically generated" style="position:absolute;left:7459;top:-3054;width:1834;height:612">
              <v:imagedata r:id="rId7" o:title=""/>
            </v:shape>
            <v:shape id="_x0000_s1070" type="#_x0000_t75" style="position:absolute;left:5760;top:-3075;width:1239;height:653">
              <v:imagedata r:id="rId8" o:title=""/>
            </v:shape>
            <v:shape id="_x0000_s1069" style="position:absolute;left:7228;top:-3190;width:2295;height:885" coordorigin="7229,-3190" coordsize="2295,885" o:spt="100" adj="0,,0" path="m7229,-3190r,885m9523,-3190r,885e" filled="f" strokecolor="#a4a4a4">
              <v:stroke joinstyle="round"/>
              <v:formulas/>
              <v:path arrowok="t" o:connecttype="segments"/>
            </v:shape>
            <v:shape id="_x0000_s1068" type="#_x0000_t75" style="position:absolute;left:9753;top:-3034;width:2208;height:574">
              <v:imagedata r:id="rId9" o:title=""/>
            </v:shape>
            <v:line id="_x0000_s1067" style="position:absolute" from="5530,-3190" to="5530,-2305" strokecolor="#a4a4a4"/>
            <v:shape id="_x0000_s1066" type="#_x0000_t75" alt="A blue and black text  Description automatically generated" style="position:absolute;left:2438;top:-3253;width:2861;height:716">
              <v:imagedata r:id="rId10" o:title=""/>
            </v:shape>
            <v:shape id="_x0000_s1065" style="position:absolute;left:2587;top:-423;width:9226;height:1472" coordorigin="2587,-423" coordsize="9226,1472" path="m11568,-423r-8736,l2755,-410r-67,35l2635,-322r-35,67l2587,-178r,981l2600,881r35,67l2688,1001r67,35l2832,1048r8736,l11645,1036r67,-35l11765,948r35,-67l11813,803r,-981l11800,-255r-35,-67l11712,-375r-67,-35l11568,-423xe" fillcolor="#001f5f" stroked="f">
              <v:path arrowok="t"/>
            </v:shape>
            <v:shape id="_x0000_s1064" type="#_x0000_t75" style="position:absolute;left:6199;top:-2168;width:2276;height:1652">
              <v:imagedata r:id="rId11" o:title=""/>
            </v:shape>
            <w10:wrap anchorx="page"/>
          </v:group>
        </w:pict>
      </w:r>
      <w:bookmarkStart w:id="0" w:name="Slide_1"/>
      <w:bookmarkEnd w:id="0"/>
      <w:r w:rsidR="00D0352C">
        <w:rPr>
          <w:rFonts w:ascii="Arial"/>
          <w:b/>
          <w:color w:val="F1F1F1"/>
          <w:sz w:val="40"/>
        </w:rPr>
        <w:t>SEISMIC HAZARD ASSESMENT SYSTEM</w:t>
      </w:r>
      <w:r w:rsidR="004565FA">
        <w:rPr>
          <w:rFonts w:ascii="Arial"/>
          <w:b/>
          <w:color w:val="F1F1F1"/>
          <w:sz w:val="40"/>
        </w:rPr>
        <w:t xml:space="preserve"> </w:t>
      </w: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spacing w:before="10"/>
        <w:rPr>
          <w:rFonts w:ascii="Arial"/>
          <w:b/>
          <w:sz w:val="16"/>
        </w:rPr>
      </w:pPr>
    </w:p>
    <w:p w:rsidR="002D0140" w:rsidRDefault="004565FA">
      <w:pPr>
        <w:tabs>
          <w:tab w:val="left" w:pos="2033"/>
          <w:tab w:val="left" w:pos="8905"/>
        </w:tabs>
        <w:spacing w:before="92"/>
        <w:ind w:left="1766"/>
        <w:rPr>
          <w:rFonts w:ascii="Arial"/>
          <w:b/>
          <w:sz w:val="24"/>
        </w:rPr>
      </w:pPr>
      <w:r>
        <w:rPr>
          <w:rFonts w:ascii="Arial"/>
          <w:b/>
          <w:color w:val="F1F1F1"/>
          <w:sz w:val="24"/>
          <w:u w:val="thick" w:color="E4EDFF"/>
        </w:rPr>
        <w:t xml:space="preserve"> </w:t>
      </w:r>
      <w:r>
        <w:rPr>
          <w:rFonts w:ascii="Arial"/>
          <w:b/>
          <w:color w:val="F1F1F1"/>
          <w:sz w:val="24"/>
          <w:u w:val="thick" w:color="E4EDFF"/>
        </w:rPr>
        <w:tab/>
        <w:t>Student Details</w:t>
      </w:r>
      <w:r>
        <w:rPr>
          <w:rFonts w:ascii="Arial"/>
          <w:b/>
          <w:color w:val="F1F1F1"/>
          <w:sz w:val="24"/>
          <w:u w:val="thick" w:color="E4EDFF"/>
        </w:rPr>
        <w:tab/>
      </w:r>
    </w:p>
    <w:p w:rsidR="002D0140" w:rsidRDefault="004565FA" w:rsidP="00901B15">
      <w:pPr>
        <w:tabs>
          <w:tab w:val="left" w:pos="4070"/>
        </w:tabs>
        <w:spacing w:before="147"/>
        <w:ind w:left="2162"/>
      </w:pPr>
      <w:r>
        <w:rPr>
          <w:color w:val="FFFFFF"/>
        </w:rPr>
        <w:t>Name:</w:t>
      </w:r>
      <w:r w:rsidR="00901B15">
        <w:rPr>
          <w:color w:val="FFFFFF"/>
        </w:rPr>
        <w:t xml:space="preserve"> syed showkath</w:t>
      </w:r>
    </w:p>
    <w:p w:rsidR="002D0140" w:rsidRDefault="004565FA">
      <w:pPr>
        <w:spacing w:before="52"/>
        <w:ind w:left="2162"/>
      </w:pPr>
      <w:r>
        <w:rPr>
          <w:color w:val="FFFFFF"/>
        </w:rPr>
        <w:t>NM</w:t>
      </w:r>
      <w:r>
        <w:rPr>
          <w:color w:val="FFFFFF"/>
          <w:spacing w:val="-2"/>
        </w:rPr>
        <w:t xml:space="preserve"> </w:t>
      </w:r>
      <w:r>
        <w:rPr>
          <w:color w:val="FFFFFF"/>
        </w:rPr>
        <w:t>Id:</w:t>
      </w:r>
      <w:r w:rsidR="00EA1636" w:rsidRPr="00EA1636">
        <w:t xml:space="preserve"> </w:t>
      </w:r>
      <w:r w:rsidR="00901B15" w:rsidRPr="00901B15">
        <w:rPr>
          <w:color w:val="FFFFFF"/>
        </w:rPr>
        <w:t>aut114037</w:t>
      </w:r>
    </w:p>
    <w:p w:rsidR="002D0140" w:rsidRDefault="004565FA">
      <w:pPr>
        <w:spacing w:before="49"/>
        <w:ind w:left="2162"/>
      </w:pPr>
      <w:r>
        <w:rPr>
          <w:color w:val="FFFFFF"/>
        </w:rPr>
        <w:t>Dept</w:t>
      </w:r>
      <w:r>
        <w:rPr>
          <w:color w:val="FFFFFF"/>
          <w:spacing w:val="-3"/>
        </w:rPr>
        <w:t xml:space="preserve"> </w:t>
      </w:r>
      <w:r>
        <w:rPr>
          <w:color w:val="FFFFFF"/>
        </w:rPr>
        <w:t>:</w:t>
      </w:r>
      <w:r w:rsidR="00EA1636">
        <w:rPr>
          <w:color w:val="FFFFFF"/>
        </w:rPr>
        <w:t>Mechanical</w:t>
      </w:r>
      <w:r>
        <w:rPr>
          <w:color w:val="FFFFFF"/>
          <w:spacing w:val="-5"/>
        </w:rPr>
        <w:t xml:space="preserve"> </w:t>
      </w:r>
    </w:p>
    <w:p w:rsidR="002D0140" w:rsidRDefault="004565FA" w:rsidP="00D0352C">
      <w:pPr>
        <w:spacing w:before="52"/>
        <w:ind w:left="2162"/>
        <w:sectPr w:rsidR="002D0140">
          <w:type w:val="continuous"/>
          <w:pgSz w:w="14400" w:h="8100" w:orient="landscape"/>
          <w:pgMar w:top="700" w:right="0" w:bottom="0" w:left="0" w:header="720" w:footer="720" w:gutter="0"/>
          <w:cols w:space="720"/>
        </w:sectPr>
      </w:pPr>
      <w:r>
        <w:rPr>
          <w:color w:val="FFFFFF"/>
        </w:rPr>
        <w:t>College</w:t>
      </w:r>
      <w:r>
        <w:rPr>
          <w:color w:val="FFFFFF"/>
          <w:spacing w:val="-1"/>
        </w:rPr>
        <w:t xml:space="preserve"> </w:t>
      </w:r>
      <w:r>
        <w:rPr>
          <w:color w:val="FFFFFF"/>
        </w:rPr>
        <w:t>Name:A</w:t>
      </w:r>
      <w:r w:rsidR="00D0352C">
        <w:rPr>
          <w:color w:val="FFFFFF"/>
        </w:rPr>
        <w:t>CE</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4565FA">
      <w:pPr>
        <w:pStyle w:val="Heading1"/>
        <w:spacing w:before="235"/>
      </w:pPr>
      <w:bookmarkStart w:id="1" w:name="Slide_2"/>
      <w:bookmarkStart w:id="2" w:name="Slide_3:_Course_Outline"/>
      <w:bookmarkEnd w:id="1"/>
      <w:bookmarkEnd w:id="2"/>
      <w:r>
        <w:rPr>
          <w:color w:val="203062"/>
        </w:rPr>
        <w:t>Course</w:t>
      </w:r>
      <w:r>
        <w:rPr>
          <w:color w:val="203062"/>
          <w:spacing w:val="1"/>
        </w:rPr>
        <w:t xml:space="preserve"> </w:t>
      </w:r>
      <w:r>
        <w:rPr>
          <w:color w:val="203062"/>
        </w:rPr>
        <w:t>Outline</w:t>
      </w:r>
    </w:p>
    <w:p w:rsidR="002D0140" w:rsidRDefault="00EA32D4">
      <w:pPr>
        <w:pStyle w:val="ListParagraph"/>
        <w:numPr>
          <w:ilvl w:val="0"/>
          <w:numId w:val="10"/>
        </w:numPr>
        <w:tabs>
          <w:tab w:val="left" w:pos="909"/>
        </w:tabs>
        <w:spacing w:before="322"/>
        <w:rPr>
          <w:sz w:val="28"/>
        </w:rPr>
      </w:pPr>
      <w:r>
        <w:rPr>
          <w:sz w:val="28"/>
        </w:rPr>
        <w:t>Abstract</w:t>
      </w:r>
    </w:p>
    <w:p w:rsidR="002D0140" w:rsidRDefault="004565FA">
      <w:pPr>
        <w:pStyle w:val="ListParagraph"/>
        <w:numPr>
          <w:ilvl w:val="0"/>
          <w:numId w:val="10"/>
        </w:numPr>
        <w:tabs>
          <w:tab w:val="left" w:pos="909"/>
        </w:tabs>
        <w:spacing w:before="222"/>
        <w:rPr>
          <w:sz w:val="28"/>
        </w:rPr>
      </w:pPr>
      <w:r>
        <w:rPr>
          <w:sz w:val="28"/>
        </w:rPr>
        <w:t>Problem</w:t>
      </w:r>
      <w:r>
        <w:rPr>
          <w:spacing w:val="-3"/>
          <w:sz w:val="28"/>
        </w:rPr>
        <w:t xml:space="preserve"> </w:t>
      </w:r>
      <w:r>
        <w:rPr>
          <w:sz w:val="28"/>
        </w:rPr>
        <w:t>Statement</w:t>
      </w:r>
    </w:p>
    <w:p w:rsidR="002D0140" w:rsidRDefault="004565FA">
      <w:pPr>
        <w:pStyle w:val="ListParagraph"/>
        <w:numPr>
          <w:ilvl w:val="0"/>
          <w:numId w:val="10"/>
        </w:numPr>
        <w:tabs>
          <w:tab w:val="left" w:pos="909"/>
        </w:tabs>
        <w:spacing w:before="226"/>
        <w:rPr>
          <w:sz w:val="28"/>
        </w:rPr>
      </w:pPr>
      <w:r>
        <w:rPr>
          <w:sz w:val="28"/>
        </w:rPr>
        <w:t>Aims,</w:t>
      </w:r>
      <w:r>
        <w:rPr>
          <w:spacing w:val="-3"/>
          <w:sz w:val="28"/>
        </w:rPr>
        <w:t xml:space="preserve"> </w:t>
      </w:r>
      <w:r>
        <w:rPr>
          <w:sz w:val="28"/>
        </w:rPr>
        <w:t>Objective</w:t>
      </w:r>
      <w:r>
        <w:rPr>
          <w:spacing w:val="-4"/>
          <w:sz w:val="28"/>
        </w:rPr>
        <w:t xml:space="preserve"> </w:t>
      </w:r>
      <w:r>
        <w:rPr>
          <w:sz w:val="28"/>
        </w:rPr>
        <w:t>&amp;</w:t>
      </w:r>
      <w:r>
        <w:rPr>
          <w:spacing w:val="-1"/>
          <w:sz w:val="28"/>
        </w:rPr>
        <w:t xml:space="preserve"> </w:t>
      </w:r>
      <w:r>
        <w:rPr>
          <w:sz w:val="28"/>
        </w:rPr>
        <w:t>Proposed</w:t>
      </w:r>
      <w:r>
        <w:rPr>
          <w:spacing w:val="-8"/>
          <w:sz w:val="28"/>
        </w:rPr>
        <w:t xml:space="preserve"> </w:t>
      </w:r>
      <w:r>
        <w:rPr>
          <w:sz w:val="28"/>
        </w:rPr>
        <w:t>System/Solution</w:t>
      </w:r>
    </w:p>
    <w:p w:rsidR="002D0140" w:rsidRDefault="004565FA">
      <w:pPr>
        <w:pStyle w:val="ListParagraph"/>
        <w:numPr>
          <w:ilvl w:val="0"/>
          <w:numId w:val="10"/>
        </w:numPr>
        <w:tabs>
          <w:tab w:val="left" w:pos="909"/>
        </w:tabs>
        <w:spacing w:before="225"/>
        <w:rPr>
          <w:sz w:val="28"/>
        </w:rPr>
      </w:pPr>
      <w:r>
        <w:rPr>
          <w:sz w:val="28"/>
        </w:rPr>
        <w:t>System</w:t>
      </w:r>
      <w:r>
        <w:rPr>
          <w:spacing w:val="-3"/>
          <w:sz w:val="28"/>
        </w:rPr>
        <w:t xml:space="preserve"> </w:t>
      </w:r>
      <w:r>
        <w:rPr>
          <w:sz w:val="28"/>
        </w:rPr>
        <w:t>Deployment</w:t>
      </w:r>
      <w:r>
        <w:rPr>
          <w:spacing w:val="-4"/>
          <w:sz w:val="28"/>
        </w:rPr>
        <w:t xml:space="preserve"> </w:t>
      </w:r>
      <w:r>
        <w:rPr>
          <w:sz w:val="28"/>
        </w:rPr>
        <w:t>Approach</w:t>
      </w:r>
    </w:p>
    <w:p w:rsidR="002D0140" w:rsidRDefault="004565FA">
      <w:pPr>
        <w:pStyle w:val="ListParagraph"/>
        <w:numPr>
          <w:ilvl w:val="0"/>
          <w:numId w:val="10"/>
        </w:numPr>
        <w:tabs>
          <w:tab w:val="left" w:pos="909"/>
        </w:tabs>
        <w:spacing w:before="223"/>
        <w:rPr>
          <w:sz w:val="28"/>
        </w:rPr>
      </w:pPr>
      <w:r>
        <w:rPr>
          <w:sz w:val="28"/>
        </w:rPr>
        <w:t>Model</w:t>
      </w:r>
      <w:r>
        <w:rPr>
          <w:spacing w:val="-4"/>
          <w:sz w:val="28"/>
        </w:rPr>
        <w:t xml:space="preserve"> </w:t>
      </w:r>
      <w:r>
        <w:rPr>
          <w:sz w:val="28"/>
        </w:rPr>
        <w:t>Development</w:t>
      </w:r>
      <w:r>
        <w:rPr>
          <w:spacing w:val="-4"/>
          <w:sz w:val="28"/>
        </w:rPr>
        <w:t xml:space="preserve"> </w:t>
      </w:r>
      <w:r>
        <w:rPr>
          <w:sz w:val="28"/>
        </w:rPr>
        <w:t>&amp;</w:t>
      </w:r>
      <w:r>
        <w:rPr>
          <w:spacing w:val="-2"/>
          <w:sz w:val="28"/>
        </w:rPr>
        <w:t xml:space="preserve"> </w:t>
      </w:r>
      <w:r>
        <w:rPr>
          <w:sz w:val="28"/>
        </w:rPr>
        <w:t>Algorithm</w:t>
      </w:r>
    </w:p>
    <w:p w:rsidR="002D0140" w:rsidRDefault="004565FA">
      <w:pPr>
        <w:pStyle w:val="ListParagraph"/>
        <w:numPr>
          <w:ilvl w:val="0"/>
          <w:numId w:val="10"/>
        </w:numPr>
        <w:tabs>
          <w:tab w:val="left" w:pos="909"/>
        </w:tabs>
        <w:spacing w:before="226"/>
        <w:rPr>
          <w:sz w:val="28"/>
        </w:rPr>
      </w:pPr>
      <w:r>
        <w:rPr>
          <w:sz w:val="28"/>
        </w:rPr>
        <w:t>Future</w:t>
      </w:r>
      <w:r>
        <w:rPr>
          <w:spacing w:val="-5"/>
          <w:sz w:val="28"/>
        </w:rPr>
        <w:t xml:space="preserve"> </w:t>
      </w:r>
      <w:r>
        <w:rPr>
          <w:sz w:val="28"/>
        </w:rPr>
        <w:t>Scope</w:t>
      </w:r>
    </w:p>
    <w:p w:rsidR="002D0140" w:rsidRDefault="004565FA">
      <w:pPr>
        <w:pStyle w:val="ListParagraph"/>
        <w:numPr>
          <w:ilvl w:val="0"/>
          <w:numId w:val="10"/>
        </w:numPr>
        <w:tabs>
          <w:tab w:val="left" w:pos="909"/>
        </w:tabs>
        <w:spacing w:before="225"/>
        <w:rPr>
          <w:sz w:val="28"/>
        </w:rPr>
      </w:pPr>
      <w:r>
        <w:rPr>
          <w:sz w:val="28"/>
        </w:rPr>
        <w:t>Output</w:t>
      </w:r>
      <w:r>
        <w:rPr>
          <w:spacing w:val="-7"/>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p>
    <w:p w:rsidR="002D0140" w:rsidRDefault="004565FA">
      <w:pPr>
        <w:pStyle w:val="ListParagraph"/>
        <w:numPr>
          <w:ilvl w:val="0"/>
          <w:numId w:val="10"/>
        </w:numPr>
        <w:tabs>
          <w:tab w:val="left" w:pos="909"/>
        </w:tabs>
        <w:spacing w:before="223"/>
        <w:rPr>
          <w:sz w:val="28"/>
        </w:rPr>
      </w:pPr>
      <w:r>
        <w:rPr>
          <w:sz w:val="28"/>
        </w:rPr>
        <w:t>Conclusion</w:t>
      </w:r>
    </w:p>
    <w:p w:rsidR="002D0140" w:rsidRDefault="00D0352C">
      <w:pPr>
        <w:pStyle w:val="ListParagraph"/>
        <w:numPr>
          <w:ilvl w:val="0"/>
          <w:numId w:val="10"/>
        </w:numPr>
        <w:tabs>
          <w:tab w:val="left" w:pos="909"/>
        </w:tabs>
        <w:spacing w:before="226"/>
        <w:rPr>
          <w:sz w:val="28"/>
        </w:rPr>
      </w:pPr>
      <w:r>
        <w:rPr>
          <w:sz w:val="28"/>
        </w:rPr>
        <w:t>Link</w:t>
      </w:r>
    </w:p>
    <w:p w:rsidR="002D0140" w:rsidRDefault="002D0140">
      <w:pPr>
        <w:rPr>
          <w:sz w:val="28"/>
        </w:rPr>
        <w:sectPr w:rsidR="002D0140">
          <w:headerReference w:type="even" r:id="rId12"/>
          <w:headerReference w:type="default" r:id="rId13"/>
          <w:footerReference w:type="even" r:id="rId14"/>
          <w:footerReference w:type="default" r:id="rId15"/>
          <w:pgSz w:w="14400" w:h="8100" w:orient="landscape"/>
          <w:pgMar w:top="780" w:right="0" w:bottom="80" w:left="0" w:header="130" w:footer="0" w:gutter="0"/>
          <w:cols w:space="720"/>
        </w:sectPr>
      </w:pPr>
    </w:p>
    <w:p w:rsidR="002D0140" w:rsidRDefault="00EA32D4">
      <w:pPr>
        <w:pStyle w:val="Heading3"/>
      </w:pPr>
      <w:bookmarkStart w:id="3" w:name="Slide_4:_Abstract___"/>
      <w:bookmarkEnd w:id="3"/>
      <w:r>
        <w:rPr>
          <w:color w:val="203062"/>
        </w:rPr>
        <w:lastRenderedPageBreak/>
        <w:t>Abstract</w:t>
      </w:r>
    </w:p>
    <w:p w:rsidR="002D0140" w:rsidRDefault="002D0140">
      <w:pPr>
        <w:pStyle w:val="BodyText"/>
        <w:rPr>
          <w:rFonts w:ascii="Arial"/>
          <w:b/>
          <w:sz w:val="20"/>
        </w:rPr>
      </w:pP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lastRenderedPageBreak/>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The paper also discusses practical applications of AI-based seismic hazard assessment systems, including real-time earthquake early warning systems, site-specific risk assessments for infrastructure projects, and urban planning for disaster resilience. These applications demonstrate the potential of AI to enhance decision-making processes and improve societal resilience to seismic events.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2D0140" w:rsidRDefault="002D0140">
      <w:pPr>
        <w:spacing w:line="249" w:lineRule="auto"/>
        <w:rPr>
          <w:sz w:val="28"/>
        </w:rPr>
        <w:sectPr w:rsidR="002D0140" w:rsidSect="003D5F35">
          <w:pgSz w:w="14400" w:h="8100" w:orient="landscape"/>
          <w:pgMar w:top="1440" w:right="1440" w:bottom="1440" w:left="1440" w:header="130" w:footer="0" w:gutter="0"/>
          <w:cols w:space="720"/>
          <w:docGrid w:linePitch="299"/>
        </w:sectPr>
      </w:pPr>
    </w:p>
    <w:p w:rsidR="002D0140" w:rsidRDefault="002D0140">
      <w:pPr>
        <w:pStyle w:val="BodyText"/>
        <w:spacing w:before="2"/>
        <w:rPr>
          <w:sz w:val="14"/>
        </w:rPr>
      </w:pPr>
    </w:p>
    <w:p w:rsidR="002D0140" w:rsidRDefault="008D479B">
      <w:pPr>
        <w:tabs>
          <w:tab w:val="left" w:pos="12355"/>
        </w:tabs>
        <w:spacing w:before="41"/>
        <w:ind w:left="289"/>
        <w:rPr>
          <w:sz w:val="36"/>
        </w:rPr>
      </w:pPr>
      <w:r w:rsidRPr="008D479B">
        <w:pict>
          <v:rect id="_x0000_s1059" style="position:absolute;left:0;text-align:left;margin-left:597.95pt;margin-top:-1.7pt;width:13.1pt;height:32.5pt;z-index:-16069632;mso-position-horizontal-relative:page" fillcolor="#84180f" stroked="f">
            <w10:wrap anchorx="page"/>
          </v:rect>
        </w:pict>
      </w:r>
      <w:r w:rsidRPr="008D479B">
        <w:pict>
          <v:rect id="_x0000_s1058" style="position:absolute;left:0;text-align:left;margin-left:585.85pt;margin-top:-1.7pt;width:8.15pt;height:32.5pt;z-index:-16069120;mso-position-horizontal-relative:page" fillcolor="#203163" stroked="f">
            <w10:wrap anchorx="page"/>
          </v:rect>
        </w:pict>
      </w:r>
      <w:r w:rsidRPr="008D479B">
        <w:pict>
          <v:group id="_x0000_s1054" style="position:absolute;left:0;text-align:left;margin-left:-.95pt;margin-top:-8.15pt;width:575.5pt;height:40.1pt;z-index:-16068608;mso-position-horizontal-relative:page" coordorigin="-19,-163" coordsize="11510,802">
            <v:rect id="_x0000_s1057" style="position:absolute;left:1;top:-23;width:11470;height:641" fillcolor="#203163" stroked="f"/>
            <v:rect id="_x0000_s1056" style="position:absolute;left:1;top:-23;width:11470;height:641" filled="f" strokecolor="#203163" strokeweight="2pt"/>
            <v:rect id="_x0000_s1055" style="position:absolute;top:-164;width:3;height:377" stroked="f"/>
            <w10:wrap anchorx="page"/>
          </v:group>
        </w:pict>
      </w:r>
      <w:bookmarkStart w:id="4" w:name="Slide_6:_Problem_Statement"/>
      <w:bookmarkEnd w:id="4"/>
      <w:r w:rsidR="004565FA">
        <w:rPr>
          <w:color w:val="FFFFFF"/>
          <w:sz w:val="36"/>
        </w:rPr>
        <w:t>Next</w:t>
      </w:r>
      <w:r w:rsidR="004565FA">
        <w:rPr>
          <w:color w:val="FFFFFF"/>
          <w:spacing w:val="-3"/>
          <w:sz w:val="36"/>
        </w:rPr>
        <w:t xml:space="preserve"> </w:t>
      </w:r>
      <w:r w:rsidR="004565FA">
        <w:rPr>
          <w:color w:val="FFFFFF"/>
          <w:sz w:val="36"/>
        </w:rPr>
        <w:t>Gen</w:t>
      </w:r>
      <w:r w:rsidR="004565FA">
        <w:rPr>
          <w:color w:val="FFFFFF"/>
          <w:spacing w:val="-7"/>
          <w:sz w:val="36"/>
        </w:rPr>
        <w:t xml:space="preserve"> </w:t>
      </w:r>
      <w:r w:rsidR="004565FA">
        <w:rPr>
          <w:color w:val="FFFFFF"/>
          <w:sz w:val="36"/>
        </w:rPr>
        <w:t>Employability</w:t>
      </w:r>
      <w:r w:rsidR="004565FA">
        <w:rPr>
          <w:color w:val="FFFFFF"/>
          <w:spacing w:val="1"/>
          <w:sz w:val="36"/>
        </w:rPr>
        <w:t xml:space="preserve"> </w:t>
      </w:r>
      <w:r w:rsidR="004565FA">
        <w:rPr>
          <w:color w:val="FFFFFF"/>
          <w:sz w:val="36"/>
        </w:rPr>
        <w:t>Program</w:t>
      </w:r>
      <w:r w:rsidR="004565FA">
        <w:rPr>
          <w:color w:val="FFFFFF"/>
          <w:sz w:val="36"/>
        </w:rPr>
        <w:tab/>
      </w:r>
      <w:r w:rsidR="004565FA">
        <w:rPr>
          <w:noProof/>
          <w:color w:val="FFFFFF"/>
          <w:position w:val="-13"/>
          <w:sz w:val="36"/>
        </w:rPr>
        <w:drawing>
          <wp:inline distT="0" distB="0" distL="0" distR="0">
            <wp:extent cx="1138071" cy="330403"/>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6" cstate="print"/>
                    <a:stretch>
                      <a:fillRect/>
                    </a:stretch>
                  </pic:blipFill>
                  <pic:spPr>
                    <a:xfrm>
                      <a:off x="0" y="0"/>
                      <a:ext cx="1138071" cy="330403"/>
                    </a:xfrm>
                    <a:prstGeom prst="rect">
                      <a:avLst/>
                    </a:prstGeom>
                  </pic:spPr>
                </pic:pic>
              </a:graphicData>
            </a:graphic>
          </wp:inline>
        </w:drawing>
      </w:r>
    </w:p>
    <w:p w:rsidR="002D0140" w:rsidRDefault="002D0140">
      <w:pPr>
        <w:pStyle w:val="BodyText"/>
        <w:rPr>
          <w:sz w:val="44"/>
        </w:rPr>
      </w:pPr>
    </w:p>
    <w:p w:rsidR="002D0140" w:rsidRDefault="004565FA" w:rsidP="00EA32D4">
      <w:pPr>
        <w:pStyle w:val="Heading3"/>
        <w:spacing w:before="0"/>
        <w:ind w:firstLine="197"/>
      </w:pPr>
      <w:r>
        <w:rPr>
          <w:color w:val="203062"/>
        </w:rPr>
        <w:t>Problem</w:t>
      </w:r>
      <w:r>
        <w:rPr>
          <w:color w:val="203062"/>
          <w:spacing w:val="-2"/>
        </w:rPr>
        <w:t xml:space="preserve"> </w:t>
      </w:r>
      <w:r>
        <w:rPr>
          <w:color w:val="203062"/>
        </w:rPr>
        <w:t>Statement</w:t>
      </w:r>
    </w:p>
    <w:p w:rsidR="002D0140" w:rsidRDefault="002D0140">
      <w:pPr>
        <w:pStyle w:val="BodyText"/>
        <w:rPr>
          <w:rFonts w:ascii="Arial"/>
          <w:b/>
          <w:sz w:val="20"/>
        </w:rPr>
      </w:pPr>
    </w:p>
    <w:p w:rsidR="002D0140" w:rsidRDefault="002D0140">
      <w:pPr>
        <w:pStyle w:val="BodyText"/>
        <w:rPr>
          <w:rFonts w:ascii="Arial"/>
          <w:b/>
          <w:sz w:val="20"/>
        </w:rPr>
      </w:pPr>
    </w:p>
    <w:p w:rsidR="002D0140"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pPr>
      <w:r w:rsidRPr="003D5F35">
        <w:rPr>
          <w:rFonts w:ascii="Calibri" w:hAnsi="Calibri"/>
          <w:b/>
          <w:bCs/>
          <w:sz w:val="28"/>
        </w:rPr>
        <w:t>Data Integration and Heterogeneity</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Model Interpretability and Uncertainty Quantification</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Real-Time Prediction and Early Warning Systems</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Scalability and Generalization</w:t>
      </w:r>
    </w:p>
    <w:p w:rsidR="003D5F35"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sectPr w:rsidR="003D5F35" w:rsidRPr="003D5F35">
          <w:headerReference w:type="even" r:id="rId17"/>
          <w:footerReference w:type="even" r:id="rId18"/>
          <w:footerReference w:type="default" r:id="rId19"/>
          <w:pgSz w:w="14400" w:h="8100" w:orient="landscape"/>
          <w:pgMar w:top="0" w:right="0" w:bottom="660" w:left="0" w:header="0" w:footer="0" w:gutter="0"/>
          <w:cols w:space="720"/>
        </w:sectPr>
      </w:pPr>
      <w:r w:rsidRPr="003D5F35">
        <w:rPr>
          <w:rFonts w:ascii="Calibri" w:hAnsi="Calibri"/>
          <w:b/>
          <w:bCs/>
          <w:sz w:val="28"/>
        </w:rPr>
        <w:t>Integration with Decision Support Systems</w:t>
      </w:r>
    </w:p>
    <w:p w:rsidR="002D0140" w:rsidRDefault="002D0140">
      <w:pPr>
        <w:spacing w:line="288" w:lineRule="auto"/>
        <w:rPr>
          <w:sz w:val="28"/>
        </w:rPr>
      </w:pPr>
    </w:p>
    <w:p w:rsidR="003D5F35" w:rsidRDefault="003D5F35">
      <w:pPr>
        <w:spacing w:line="288" w:lineRule="auto"/>
        <w:rPr>
          <w:sz w:val="28"/>
        </w:rPr>
      </w:pPr>
    </w:p>
    <w:p w:rsidR="003D5F35" w:rsidRPr="00EA32D4" w:rsidRDefault="003D5F35" w:rsidP="00EA32D4">
      <w:pPr>
        <w:pStyle w:val="Heading3"/>
        <w:ind w:firstLine="197"/>
      </w:pPr>
      <w:r>
        <w:rPr>
          <w:color w:val="203062"/>
        </w:rPr>
        <w:t>Aim</w:t>
      </w:r>
      <w:r>
        <w:rPr>
          <w:color w:val="203062"/>
          <w:spacing w:val="-1"/>
        </w:rPr>
        <w:t xml:space="preserve"> </w:t>
      </w:r>
      <w:r>
        <w:rPr>
          <w:color w:val="203062"/>
        </w:rPr>
        <w:t>&amp;</w:t>
      </w:r>
      <w:r>
        <w:rPr>
          <w:color w:val="203062"/>
          <w:spacing w:val="-12"/>
        </w:rPr>
        <w:t xml:space="preserve"> </w:t>
      </w:r>
      <w:r>
        <w:rPr>
          <w:color w:val="203062"/>
        </w:rPr>
        <w:t>Objective</w:t>
      </w:r>
    </w:p>
    <w:p w:rsidR="00506618" w:rsidRDefault="00506618" w:rsidP="003D5F35">
      <w:pPr>
        <w:spacing w:line="288" w:lineRule="auto"/>
        <w:ind w:left="350"/>
        <w:rPr>
          <w:sz w:val="28"/>
        </w:rPr>
      </w:pPr>
    </w:p>
    <w:p w:rsidR="00506618"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Aim:</w:t>
      </w:r>
    </w:p>
    <w:p w:rsidR="003D5F35" w:rsidRPr="00EA32D4" w:rsidRDefault="003D5F35" w:rsidP="00EA32D4">
      <w:pPr>
        <w:pStyle w:val="Heading3"/>
        <w:spacing w:before="89"/>
        <w:ind w:left="635"/>
        <w:rPr>
          <w:rFonts w:ascii="Arial MT" w:eastAsia="Arial MT" w:hAnsi="Arial MT" w:cs="Arial MT"/>
          <w:b w:val="0"/>
          <w:bCs w:val="0"/>
          <w:sz w:val="28"/>
          <w:szCs w:val="22"/>
        </w:rPr>
      </w:pPr>
      <w:r w:rsidRPr="00EA32D4">
        <w:rPr>
          <w:rFonts w:ascii="Arial MT" w:eastAsia="Arial MT" w:hAnsi="Arial MT" w:cs="Arial MT"/>
          <w:b w:val="0"/>
          <w:bCs w:val="0"/>
          <w:sz w:val="28"/>
          <w:szCs w:val="22"/>
        </w:rPr>
        <w:tab/>
        <w:t>The primary aim of employing artificial intelligence (AI) in seismic hazard assessment systems is to enhance the accuracy, efficiency, and reliability of earthquake risk prediction. Specifically, AI techniques are leveraged to achieve the following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Improved Prediction Accuracy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Real-Time Monitoring and Early Warning</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Uncertainty Quantification</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sectPr w:rsidR="00506618" w:rsidRPr="00EA32D4">
          <w:headerReference w:type="even" r:id="rId20"/>
          <w:footerReference w:type="even" r:id="rId21"/>
          <w:footerReference w:type="default" r:id="rId22"/>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3D5F35" w:rsidRDefault="003D5F35">
      <w:pPr>
        <w:spacing w:line="288" w:lineRule="auto"/>
        <w:rPr>
          <w:sz w:val="28"/>
        </w:rPr>
      </w:pPr>
    </w:p>
    <w:p w:rsidR="003D5F35" w:rsidRDefault="003D5F35">
      <w:pPr>
        <w:spacing w:line="288" w:lineRule="auto"/>
        <w:rPr>
          <w:sz w:val="28"/>
        </w:rPr>
      </w:pPr>
    </w:p>
    <w:p w:rsidR="00EA32D4" w:rsidRDefault="00EA32D4" w:rsidP="00EA32D4">
      <w:pPr>
        <w:pStyle w:val="Heading3"/>
        <w:spacing w:before="89"/>
        <w:ind w:left="635"/>
        <w:rPr>
          <w:rFonts w:ascii="Arial MT" w:eastAsia="Arial MT" w:hAnsi="Arial MT" w:cs="Arial MT"/>
          <w:bCs w:val="0"/>
          <w:sz w:val="28"/>
          <w:szCs w:val="22"/>
        </w:rPr>
      </w:pPr>
    </w:p>
    <w:p w:rsidR="003D5F35"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Objectives:</w:t>
      </w:r>
    </w:p>
    <w:p w:rsidR="00506618" w:rsidRDefault="00506618">
      <w:pPr>
        <w:spacing w:line="288" w:lineRule="auto"/>
        <w:rPr>
          <w:sz w:val="28"/>
        </w:rPr>
      </w:pPr>
    </w:p>
    <w:p w:rsidR="00506618" w:rsidRPr="00EA32D4" w:rsidRDefault="00506618" w:rsidP="00EA32D4">
      <w:pPr>
        <w:pStyle w:val="Heading3"/>
        <w:spacing w:before="89"/>
        <w:ind w:left="635"/>
        <w:rPr>
          <w:rFonts w:ascii="Arial MT" w:eastAsia="Arial MT" w:hAnsi="Arial MT" w:cs="Arial MT"/>
          <w:b w:val="0"/>
          <w:bCs w:val="0"/>
          <w:sz w:val="28"/>
          <w:szCs w:val="22"/>
        </w:rPr>
      </w:pPr>
      <w:r>
        <w:rPr>
          <w:sz w:val="28"/>
        </w:rPr>
        <w:tab/>
      </w:r>
      <w:r w:rsidRPr="00EA32D4">
        <w:rPr>
          <w:rFonts w:ascii="Arial MT" w:eastAsia="Arial MT" w:hAnsi="Arial MT" w:cs="Arial MT"/>
          <w:b w:val="0"/>
          <w:bCs w:val="0"/>
          <w:sz w:val="28"/>
          <w:szCs w:val="22"/>
        </w:rPr>
        <w:t>The objectives of utilizing artificial intelligence (AI) in seismic hazard assessment systems are multifaceted and aimed at enhancing various aspects of earthquake risk prediction and mitigation. Here are some key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Increased Accuracy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Early Warning Systems: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Continuous Improvement: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sectPr w:rsidR="00506618" w:rsidRPr="00EA32D4">
          <w:headerReference w:type="even" r:id="rId23"/>
          <w:footerReference w:type="even" r:id="rId24"/>
          <w:footerReference w:type="default" r:id="rId25"/>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506618" w:rsidRDefault="00506618" w:rsidP="00506618">
      <w:pPr>
        <w:pStyle w:val="Heading3"/>
        <w:spacing w:before="89"/>
        <w:ind w:left="635"/>
        <w:rPr>
          <w:color w:val="203062"/>
        </w:rPr>
      </w:pPr>
      <w:r>
        <w:rPr>
          <w:color w:val="203062"/>
        </w:rPr>
        <w:lastRenderedPageBreak/>
        <w:t>Proposed</w:t>
      </w:r>
      <w:r>
        <w:rPr>
          <w:color w:val="203062"/>
          <w:spacing w:val="-10"/>
        </w:rPr>
        <w:t xml:space="preserve"> </w:t>
      </w:r>
      <w:r>
        <w:rPr>
          <w:color w:val="203062"/>
        </w:rPr>
        <w:t>Solution</w:t>
      </w:r>
    </w:p>
    <w:p w:rsidR="003112A3" w:rsidRPr="003112A3" w:rsidRDefault="003112A3" w:rsidP="00EA32D4">
      <w:pPr>
        <w:pStyle w:val="Heading3"/>
        <w:spacing w:before="89"/>
        <w:ind w:left="635"/>
        <w:rPr>
          <w:rFonts w:ascii="Arial MT" w:eastAsia="Arial MT" w:hAnsi="Arial MT" w:cs="Arial MT"/>
          <w:b w:val="0"/>
          <w:bCs w:val="0"/>
          <w:sz w:val="28"/>
          <w:szCs w:val="22"/>
        </w:rPr>
      </w:pPr>
      <w:r>
        <w:rPr>
          <w:rFonts w:ascii="Arial MT" w:eastAsia="Arial MT" w:hAnsi="Arial MT" w:cs="Arial MT"/>
          <w:b w:val="0"/>
          <w:bCs w:val="0"/>
          <w:sz w:val="28"/>
          <w:szCs w:val="22"/>
        </w:rPr>
        <w:tab/>
      </w:r>
      <w:r w:rsidRPr="003112A3">
        <w:rPr>
          <w:rFonts w:ascii="Arial MT" w:eastAsia="Arial MT" w:hAnsi="Arial MT" w:cs="Arial MT"/>
          <w:b w:val="0"/>
          <w:bCs w:val="0"/>
          <w:sz w:val="28"/>
          <w:szCs w:val="22"/>
        </w:rPr>
        <w:tab/>
        <w:t>Our proposed solution is an advanced seismic hazard assessment system powered by artificial intelligence (AI) technologies. This system integrates state-of-the-art machine learning, deep learning, and probabilistic modeling techniques to provide accurate, real-time predictions of seismic risk and enable proactive measures for disaster preparedness and mitigation.</w:t>
      </w:r>
    </w:p>
    <w:p w:rsidR="00506618" w:rsidRDefault="00506618" w:rsidP="00506618">
      <w:pPr>
        <w:pStyle w:val="BodyText"/>
        <w:spacing w:before="5"/>
        <w:rPr>
          <w:rFonts w:ascii="Arial"/>
          <w:b/>
          <w:sz w:val="29"/>
        </w:rPr>
      </w:pPr>
    </w:p>
    <w:p w:rsidR="00506618" w:rsidRPr="003112A3" w:rsidRDefault="00506618" w:rsidP="00EA32D4">
      <w:pPr>
        <w:pStyle w:val="ListParagraph"/>
        <w:tabs>
          <w:tab w:val="left" w:pos="1354"/>
          <w:tab w:val="left" w:pos="1356"/>
        </w:tabs>
        <w:spacing w:line="288" w:lineRule="auto"/>
        <w:ind w:right="5929" w:firstLine="0"/>
        <w:jc w:val="both"/>
        <w:rPr>
          <w:sz w:val="28"/>
        </w:rPr>
      </w:pPr>
      <w:r>
        <w:rPr>
          <w:sz w:val="28"/>
        </w:rPr>
        <w:t>This</w:t>
      </w:r>
      <w:r>
        <w:rPr>
          <w:spacing w:val="-3"/>
          <w:sz w:val="28"/>
        </w:rPr>
        <w:t xml:space="preserve"> </w:t>
      </w:r>
      <w:r>
        <w:rPr>
          <w:sz w:val="28"/>
        </w:rPr>
        <w:t>involves</w:t>
      </w:r>
      <w:r>
        <w:rPr>
          <w:spacing w:val="3"/>
          <w:sz w:val="28"/>
        </w:rPr>
        <w:t xml:space="preserve"> </w:t>
      </w:r>
      <w:r>
        <w:rPr>
          <w:sz w:val="28"/>
        </w:rPr>
        <w:t>analyzing</w:t>
      </w:r>
      <w:r>
        <w:rPr>
          <w:spacing w:val="-4"/>
          <w:sz w:val="28"/>
        </w:rPr>
        <w:t xml:space="preserve"> </w:t>
      </w:r>
      <w:r>
        <w:rPr>
          <w:sz w:val="28"/>
        </w:rPr>
        <w:t>the</w:t>
      </w:r>
      <w:r>
        <w:rPr>
          <w:spacing w:val="-4"/>
          <w:sz w:val="28"/>
        </w:rPr>
        <w:t xml:space="preserve"> </w:t>
      </w:r>
      <w:r>
        <w:rPr>
          <w:sz w:val="28"/>
        </w:rPr>
        <w:t>content</w:t>
      </w:r>
      <w:r>
        <w:rPr>
          <w:spacing w:val="-10"/>
          <w:sz w:val="28"/>
        </w:rPr>
        <w:t xml:space="preserve"> </w:t>
      </w:r>
      <w:r>
        <w:rPr>
          <w:sz w:val="28"/>
        </w:rPr>
        <w:t>of the</w:t>
      </w:r>
      <w:r>
        <w:rPr>
          <w:spacing w:val="-6"/>
          <w:sz w:val="28"/>
        </w:rPr>
        <w:t xml:space="preserve"> </w:t>
      </w:r>
      <w:r>
        <w:rPr>
          <w:sz w:val="28"/>
        </w:rPr>
        <w:t>email,</w:t>
      </w:r>
      <w:r>
        <w:rPr>
          <w:spacing w:val="-3"/>
          <w:sz w:val="28"/>
        </w:rPr>
        <w:t xml:space="preserve"> </w:t>
      </w:r>
      <w:r>
        <w:rPr>
          <w:sz w:val="28"/>
        </w:rPr>
        <w:t>including</w:t>
      </w:r>
      <w:r>
        <w:rPr>
          <w:spacing w:val="-75"/>
          <w:sz w:val="28"/>
        </w:rPr>
        <w:t xml:space="preserve"> </w:t>
      </w:r>
      <w:r>
        <w:rPr>
          <w:sz w:val="28"/>
        </w:rPr>
        <w:t>the subject line, body text, and attachments, to identify</w:t>
      </w:r>
      <w:r>
        <w:rPr>
          <w:spacing w:val="1"/>
          <w:sz w:val="28"/>
        </w:rPr>
        <w:t xml:space="preserve"> </w:t>
      </w:r>
      <w:r>
        <w:rPr>
          <w:sz w:val="28"/>
        </w:rPr>
        <w:t>patterns or keywords commonly associated with spam</w:t>
      </w:r>
      <w:r>
        <w:rPr>
          <w:spacing w:val="1"/>
          <w:sz w:val="28"/>
        </w:rPr>
        <w:t xml:space="preserve"> </w:t>
      </w:r>
      <w:r w:rsidRPr="003112A3">
        <w:rPr>
          <w:sz w:val="28"/>
        </w:rPr>
        <w:t>emails.</w:t>
      </w:r>
    </w:p>
    <w:p w:rsid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Data Integration and Preprocessing:</w:t>
      </w:r>
      <w:r w:rsidRPr="003112A3">
        <w:rPr>
          <w:sz w:val="28"/>
        </w:rPr>
        <w:t xml:space="preserve"> The system aggregates diverse datasets, including seismic records, geological surveys, ground motion measurements, and satellite imagery. AI algorithms preprocess and standardize these heterogeneous data sources to facilitate analysis.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3112A3" w:rsidRP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Machine Learning Models:</w:t>
      </w:r>
      <w:r w:rsidRPr="003112A3">
        <w:rPr>
          <w:sz w:val="28"/>
        </w:rPr>
        <w:t xml:space="preserve"> Utilizing machine learning algorithms, the system learns complex patterns and relationships within the data to predict seismic hazard parameters such as earthquake occurrence, magnitude, and ground shaking intensity. Ensemble learning techniques are employed to improve prediction accuracy and robustness</w:t>
      </w:r>
    </w:p>
    <w:p w:rsidR="00506618" w:rsidRDefault="00506618" w:rsidP="00506618">
      <w:pPr>
        <w:spacing w:line="288" w:lineRule="auto"/>
        <w:ind w:left="547"/>
        <w:rPr>
          <w:sz w:val="28"/>
        </w:rPr>
        <w:sectPr w:rsidR="00506618">
          <w:headerReference w:type="even" r:id="rId26"/>
          <w:headerReference w:type="default" r:id="rId27"/>
          <w:pgSz w:w="14400" w:h="8100" w:orient="landscape"/>
          <w:pgMar w:top="780" w:right="0" w:bottom="80" w:left="0" w:header="130" w:footer="0" w:gutter="0"/>
          <w:cols w:space="720"/>
        </w:sectPr>
      </w:pPr>
    </w:p>
    <w:p w:rsidR="002D0140" w:rsidRDefault="002D0140">
      <w:pPr>
        <w:pStyle w:val="BodyText"/>
        <w:rPr>
          <w:sz w:val="20"/>
        </w:rPr>
      </w:pPr>
    </w:p>
    <w:p w:rsidR="006832EB" w:rsidRDefault="006832EB">
      <w:pPr>
        <w:pStyle w:val="BodyText"/>
        <w:rPr>
          <w:sz w:val="20"/>
        </w:rPr>
      </w:pPr>
    </w:p>
    <w:p w:rsidR="006832EB" w:rsidRDefault="006832EB">
      <w:pPr>
        <w:pStyle w:val="BodyText"/>
        <w:rPr>
          <w:sz w:val="20"/>
        </w:rPr>
      </w:pPr>
    </w:p>
    <w:p w:rsidR="006832EB" w:rsidRPr="006832EB" w:rsidRDefault="006832EB" w:rsidP="006832EB">
      <w:pPr>
        <w:pStyle w:val="Heading3"/>
        <w:spacing w:before="89"/>
        <w:ind w:left="635"/>
        <w:rPr>
          <w:color w:val="203062"/>
        </w:rPr>
      </w:pPr>
      <w:r>
        <w:rPr>
          <w:color w:val="203062"/>
        </w:rPr>
        <w:t>System</w:t>
      </w:r>
      <w:r w:rsidRPr="006832EB">
        <w:rPr>
          <w:color w:val="203062"/>
        </w:rPr>
        <w:t xml:space="preserve"> </w:t>
      </w:r>
      <w:r>
        <w:rPr>
          <w:color w:val="203062"/>
        </w:rPr>
        <w:t>Deployment</w:t>
      </w:r>
      <w:r w:rsidRPr="006832EB">
        <w:rPr>
          <w:color w:val="203062"/>
        </w:rPr>
        <w:t xml:space="preserve"> </w:t>
      </w:r>
      <w:r>
        <w:rPr>
          <w:color w:val="203062"/>
        </w:rPr>
        <w:t>Approach</w:t>
      </w:r>
    </w:p>
    <w:p w:rsidR="006832EB" w:rsidRDefault="006832EB">
      <w:pPr>
        <w:pStyle w:val="BodyText"/>
        <w:rPr>
          <w:sz w:val="20"/>
        </w:rPr>
      </w:pPr>
    </w:p>
    <w:p w:rsidR="006832EB" w:rsidRDefault="006832EB">
      <w:pPr>
        <w:pStyle w:val="BodyText"/>
        <w:rPr>
          <w:sz w:val="20"/>
        </w:rPr>
      </w:pPr>
    </w:p>
    <w:p w:rsidR="002D0140" w:rsidRDefault="006832EB" w:rsidP="006832EB">
      <w:pPr>
        <w:spacing w:line="249" w:lineRule="auto"/>
        <w:jc w:val="center"/>
        <w:rPr>
          <w:sz w:val="28"/>
        </w:rPr>
        <w:sectPr w:rsidR="002D0140">
          <w:footerReference w:type="even" r:id="rId28"/>
          <w:footerReference w:type="default" r:id="rId29"/>
          <w:pgSz w:w="14400" w:h="8100" w:orient="landscape"/>
          <w:pgMar w:top="780" w:right="0" w:bottom="660" w:left="0" w:header="130" w:footer="0" w:gutter="0"/>
          <w:cols w:space="720"/>
        </w:sectPr>
      </w:pPr>
      <w:bookmarkStart w:id="5" w:name="Slide_8:_Aim_&amp;_Objective"/>
      <w:bookmarkEnd w:id="5"/>
      <w:r>
        <w:rPr>
          <w:noProof/>
        </w:rPr>
        <w:drawing>
          <wp:inline distT="0" distB="0" distL="0" distR="0">
            <wp:extent cx="3765771" cy="2941703"/>
            <wp:effectExtent l="19050" t="0" r="6129" b="0"/>
            <wp:docPr id="4" name="Picture 1" descr="Natural Disa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Disasters"/>
                    <pic:cNvPicPr>
                      <a:picLocks noChangeAspect="1" noChangeArrowheads="1"/>
                    </pic:cNvPicPr>
                  </pic:nvPicPr>
                  <pic:blipFill>
                    <a:blip r:embed="rId30" cstate="print"/>
                    <a:srcRect/>
                    <a:stretch>
                      <a:fillRect/>
                    </a:stretch>
                  </pic:blipFill>
                  <pic:spPr bwMode="auto">
                    <a:xfrm>
                      <a:off x="0" y="0"/>
                      <a:ext cx="3777972" cy="2951234"/>
                    </a:xfrm>
                    <a:prstGeom prst="rect">
                      <a:avLst/>
                    </a:prstGeom>
                    <a:noFill/>
                    <a:ln w="9525">
                      <a:noFill/>
                      <a:miter lim="800000"/>
                      <a:headEnd/>
                      <a:tailEnd/>
                    </a:ln>
                  </pic:spPr>
                </pic:pic>
              </a:graphicData>
            </a:graphic>
          </wp:inline>
        </w:drawing>
      </w:r>
    </w:p>
    <w:p w:rsidR="002D0140" w:rsidRDefault="00807E0A">
      <w:pPr>
        <w:pStyle w:val="BodyText"/>
        <w:spacing w:before="8"/>
        <w:rPr>
          <w:sz w:val="25"/>
        </w:rPr>
      </w:pPr>
      <w:r>
        <w:rPr>
          <w:sz w:val="25"/>
        </w:rPr>
        <w:lastRenderedPageBreak/>
        <w:t xml:space="preserve"> </w:t>
      </w:r>
      <w:r>
        <w:rPr>
          <w:sz w:val="25"/>
        </w:rPr>
        <w:tab/>
      </w:r>
    </w:p>
    <w:p w:rsidR="006832EB" w:rsidRDefault="006832EB" w:rsidP="006832EB">
      <w:pPr>
        <w:pStyle w:val="Heading4"/>
        <w:spacing w:before="216"/>
      </w:pPr>
      <w:bookmarkStart w:id="6" w:name="Slide_11:_Proposed_Solution_"/>
      <w:bookmarkEnd w:id="6"/>
      <w:r>
        <w:t>Data</w:t>
      </w:r>
      <w:r>
        <w:rPr>
          <w:spacing w:val="-6"/>
        </w:rPr>
        <w:t xml:space="preserve"> </w:t>
      </w:r>
      <w:r>
        <w:t>set</w:t>
      </w:r>
      <w:r>
        <w:rPr>
          <w:spacing w:val="-5"/>
        </w:rPr>
        <w:t xml:space="preserve"> </w:t>
      </w:r>
      <w:r>
        <w:t>description:</w:t>
      </w:r>
    </w:p>
    <w:p w:rsidR="006832EB" w:rsidRDefault="006832EB">
      <w:pPr>
        <w:pStyle w:val="Heading3"/>
        <w:spacing w:before="89"/>
        <w:ind w:left="635"/>
        <w:rPr>
          <w:color w:val="203062"/>
        </w:rPr>
      </w:pPr>
    </w:p>
    <w:p w:rsidR="006832EB" w:rsidRDefault="00807E0A">
      <w:pPr>
        <w:pStyle w:val="Heading3"/>
        <w:spacing w:before="89"/>
        <w:ind w:left="635"/>
        <w:rPr>
          <w:color w:val="203062"/>
        </w:rPr>
      </w:pPr>
      <w:r>
        <w:rPr>
          <w:color w:val="203062"/>
        </w:rPr>
        <w:t>Flow chart</w:t>
      </w:r>
    </w:p>
    <w:p w:rsidR="006832EB" w:rsidRDefault="006832EB" w:rsidP="006832EB">
      <w:pPr>
        <w:pStyle w:val="Heading3"/>
        <w:spacing w:before="89"/>
        <w:ind w:left="635"/>
        <w:jc w:val="center"/>
        <w:rPr>
          <w:color w:val="203062"/>
        </w:rPr>
      </w:pPr>
      <w:r>
        <w:rPr>
          <w:noProof/>
        </w:rPr>
        <w:drawing>
          <wp:inline distT="0" distB="0" distL="0" distR="0">
            <wp:extent cx="2584450" cy="1772920"/>
            <wp:effectExtent l="19050" t="0" r="635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31" cstate="print"/>
                    <a:srcRect/>
                    <a:stretch>
                      <a:fillRect/>
                    </a:stretch>
                  </pic:blipFill>
                  <pic:spPr bwMode="auto">
                    <a:xfrm>
                      <a:off x="0" y="0"/>
                      <a:ext cx="2584450" cy="177292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pPr>
        <w:pStyle w:val="Heading3"/>
        <w:spacing w:before="89"/>
        <w:ind w:left="635"/>
        <w:rPr>
          <w:color w:val="203062"/>
        </w:rPr>
      </w:pPr>
    </w:p>
    <w:p w:rsidR="00807E0A" w:rsidRDefault="00807E0A">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rsidP="00807E0A">
      <w:pPr>
        <w:pStyle w:val="Heading4"/>
        <w:ind w:left="516"/>
      </w:pPr>
      <w:r>
        <w:rPr>
          <w:color w:val="203062"/>
        </w:rPr>
        <w:t>Model</w:t>
      </w:r>
      <w:r>
        <w:rPr>
          <w:color w:val="203062"/>
          <w:spacing w:val="-9"/>
        </w:rPr>
        <w:t xml:space="preserve"> </w:t>
      </w:r>
      <w:r>
        <w:rPr>
          <w:color w:val="203062"/>
        </w:rPr>
        <w:t>Development</w:t>
      </w:r>
      <w:r>
        <w:rPr>
          <w:color w:val="203062"/>
          <w:spacing w:val="-6"/>
        </w:rPr>
        <w:t xml:space="preserve"> </w:t>
      </w:r>
      <w:r>
        <w:rPr>
          <w:color w:val="203062"/>
        </w:rPr>
        <w:t>&amp; Algorithm</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Probabilistic Seismic Hazard Analysis (PSHA)</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PSHA is a widely used approach for seismic hazard assessment that integrates seismicity, fault data, and ground motion models to estimate the probability of ground shaking exceeding a certain level over a specified time period.</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This method typically involves dividing the study area into a grid of seismic sources, characterizing their seismicity rates, and modeling the attenuation of ground motions with distance.</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models, such as the Cornell-McGuire approach or the logic tree framework, are used to incorporate uncertainties in seismic hazard estimates, including uncertainties in seismic source parameters and ground motion models.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Machine Learning Models</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EA32D4"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Machine learning techniques offer an alternative approach to seismic hazard assessment by learning patterns and relationships directly from data.</w:t>
      </w:r>
    </w:p>
    <w:p w:rsidR="00807E0A" w:rsidRDefault="00807E0A" w:rsidP="00807E0A">
      <w:pPr>
        <w:pStyle w:val="ListParagraph"/>
        <w:tabs>
          <w:tab w:val="left" w:pos="1354"/>
          <w:tab w:val="left" w:pos="1356"/>
        </w:tabs>
        <w:spacing w:line="288" w:lineRule="auto"/>
        <w:ind w:right="5929" w:firstLine="0"/>
        <w:rPr>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Supervised learning algorithms, such as decision trees, random forests, and support vector machines, can be trained on historical earthquake data and geological features to predict seismic hazard parameters, such as peak ground acceleration (PGA) or spectral acceleration (SA).</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Deep learning architectures, including convolutional neural networks (CNNs) and recurrent neural networks (RNNs), are increasingly being explored for seismic hazard assessment tasks, such as earthquake detection, ground motion prediction, and site-specific hazard analysis.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Hybrid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Hybrid models combine the strengths of probabilistic methods and machine learning techniques to improve seismic hazard assessment.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For example, machine learning algorithms can be used to calibrate and refine parameters in probabilistic seismic hazard models, incorporating additional data sources and reducing uncertainties.</w:t>
      </w:r>
    </w:p>
    <w:p w:rsid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Bayesian inference methods can also be integrated into machine learning models to quantify uncertainties and provide probabilistic forecasts of seismic hazard parameters.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Data-driven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approaches focus on leveraging large volumes of seismic data, including earthquake catalogs, ground motion recordings, and geophysical measurements, to directly estimate seismic hazard parameters.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approaches often involve advanced statistical techniques, such as extreme value analysis, time series analysis, and spatial interpolation, to characterize seismic hazard patterns and trends.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models can be trained on historical data and updated continuously with new observations, enabling adaptive and dynamic seismic hazard assessments.</w:t>
      </w: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lastRenderedPageBreak/>
        <w:t>Physical Models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Physical models simulate the propagation of seismic waves through the Earth's crust to predict ground shaking intensity at various locations.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Finite element analysis (FEA) and finite difference methods (FDM) are commonly used numerical techniques for modeling seismic wave propagation and soil-structure interaction.</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models require detailed knowledge of geological and geotechnical properties, as well as seismic source parameters, and are often used for site-specific seismic hazard assessments, such as for critical infrastructure projects.</w:t>
      </w: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807E0A">
      <w:pPr>
        <w:pStyle w:val="ListParagraph"/>
        <w:tabs>
          <w:tab w:val="left" w:pos="1354"/>
          <w:tab w:val="left" w:pos="1356"/>
        </w:tabs>
        <w:spacing w:line="288" w:lineRule="auto"/>
        <w:ind w:right="5929" w:firstLine="0"/>
        <w:rPr>
          <w:b/>
          <w:noProof/>
        </w:rPr>
      </w:pPr>
      <w:r w:rsidRPr="00807E0A">
        <w:rPr>
          <w:b/>
          <w:noProof/>
        </w:rPr>
        <w:t>Uncertainty Quantification</w:t>
      </w:r>
      <w:r w:rsidRPr="006832EB">
        <w:rPr>
          <w:b/>
          <w:noProof/>
        </w:rPr>
        <w: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Uncertainty quantification is an essential component of seismic hazard assessment, considering the inherent uncertainties in seismic data, earthquake occurrence models, and ground motion predictions.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methods, such as Monte Carlo simulations, Latin hypercube sampling, and Bayesian inference, are used to quantify and propagate uncertainties through seismic hazard models, providing probabilistic forecasts and confidence intervals.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Overall, seismic hazard assessment involves a combination of traditional probabilistic methods, machine learning algorithms, data-driven approaches, and physical models, each with its advantages and limitations. The choice of model development and algorithms depends on factors such as the study objectives, available data, computational resources, and desired level of uncertainty quantification.</w:t>
      </w:r>
    </w:p>
    <w:p w:rsidR="006832EB" w:rsidRDefault="006832EB">
      <w:pPr>
        <w:pStyle w:val="Heading3"/>
        <w:spacing w:before="89"/>
        <w:ind w:left="635"/>
        <w:rPr>
          <w:color w:val="203062"/>
        </w:rPr>
      </w:pPr>
    </w:p>
    <w:p w:rsidR="006832EB" w:rsidRDefault="00EA32D4">
      <w:pPr>
        <w:pStyle w:val="Heading3"/>
        <w:spacing w:before="89"/>
        <w:ind w:left="635"/>
        <w:rPr>
          <w:color w:val="203062"/>
        </w:rPr>
      </w:pPr>
      <w:r>
        <w:rPr>
          <w:color w:val="203062"/>
        </w:rPr>
        <w:t>Working:</w:t>
      </w:r>
    </w:p>
    <w:p w:rsidR="006832EB" w:rsidRDefault="006832EB">
      <w:pPr>
        <w:pStyle w:val="Heading3"/>
        <w:spacing w:before="89"/>
        <w:ind w:left="635"/>
        <w:rPr>
          <w:color w:val="203062"/>
        </w:rPr>
      </w:pPr>
    </w:p>
    <w:p w:rsidR="006832EB" w:rsidRDefault="00807E0A" w:rsidP="00807E0A">
      <w:pPr>
        <w:pStyle w:val="Heading3"/>
        <w:spacing w:before="89"/>
        <w:ind w:left="635"/>
        <w:jc w:val="center"/>
        <w:rPr>
          <w:color w:val="203062"/>
        </w:rPr>
      </w:pPr>
      <w:r>
        <w:rPr>
          <w:noProof/>
          <w:color w:val="203062"/>
        </w:rPr>
        <w:drawing>
          <wp:inline distT="0" distB="0" distL="0" distR="0">
            <wp:extent cx="7113270" cy="3331597"/>
            <wp:effectExtent l="19050" t="0" r="0" b="0"/>
            <wp:docPr id="8" name="Picture 7" descr="C:\Users\User\Downloads\Screenshot_2024-04-22-13-55-15-48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Screenshot_2024-04-22-13-55-15-48_99c04817c0de5652397fc8b56c3b3817.jpg"/>
                    <pic:cNvPicPr>
                      <a:picLocks noChangeAspect="1" noChangeArrowheads="1"/>
                    </pic:cNvPicPr>
                  </pic:nvPicPr>
                  <pic:blipFill>
                    <a:blip r:embed="rId32" cstate="print"/>
                    <a:srcRect/>
                    <a:stretch>
                      <a:fillRect/>
                    </a:stretch>
                  </pic:blipFill>
                  <pic:spPr bwMode="auto">
                    <a:xfrm>
                      <a:off x="0" y="0"/>
                      <a:ext cx="7115604" cy="333269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2D0140" w:rsidRDefault="00807E0A" w:rsidP="00807E0A">
      <w:pPr>
        <w:spacing w:line="501" w:lineRule="auto"/>
        <w:jc w:val="center"/>
      </w:pPr>
      <w:r>
        <w:rPr>
          <w:noProof/>
        </w:rPr>
        <w:drawing>
          <wp:inline distT="0" distB="0" distL="0" distR="0">
            <wp:extent cx="7335906" cy="3164619"/>
            <wp:effectExtent l="19050" t="0" r="0" b="0"/>
            <wp:docPr id="10" name="Picture 8" descr="C:\Users\User\Downloads\Screenshot_2024-04-22-13-55-48-33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Screenshot_2024-04-22-13-55-48-33_99c04817c0de5652397fc8b56c3b3817.jpg"/>
                    <pic:cNvPicPr>
                      <a:picLocks noChangeAspect="1" noChangeArrowheads="1"/>
                    </pic:cNvPicPr>
                  </pic:nvPicPr>
                  <pic:blipFill>
                    <a:blip r:embed="rId33" cstate="print"/>
                    <a:srcRect/>
                    <a:stretch>
                      <a:fillRect/>
                    </a:stretch>
                  </pic:blipFill>
                  <pic:spPr bwMode="auto">
                    <a:xfrm>
                      <a:off x="0" y="0"/>
                      <a:ext cx="7336418" cy="3164840"/>
                    </a:xfrm>
                    <a:prstGeom prst="rect">
                      <a:avLst/>
                    </a:prstGeom>
                    <a:noFill/>
                    <a:ln w="9525">
                      <a:noFill/>
                      <a:miter lim="800000"/>
                      <a:headEnd/>
                      <a:tailEnd/>
                    </a:ln>
                  </pic:spPr>
                </pic:pic>
              </a:graphicData>
            </a:graphic>
          </wp:inline>
        </w:drawing>
      </w:r>
    </w:p>
    <w:p w:rsidR="00807E0A" w:rsidRDefault="00807E0A" w:rsidP="00FB1B7D">
      <w:pPr>
        <w:spacing w:line="501" w:lineRule="auto"/>
        <w:sectPr w:rsidR="00807E0A">
          <w:headerReference w:type="even" r:id="rId34"/>
          <w:headerReference w:type="default" r:id="rId35"/>
          <w:footerReference w:type="even" r:id="rId36"/>
          <w:footerReference w:type="default" r:id="rId37"/>
          <w:pgSz w:w="14400" w:h="8100" w:orient="landscape"/>
          <w:pgMar w:top="780" w:right="0" w:bottom="80" w:left="0" w:header="130" w:footer="0" w:gutter="0"/>
          <w:cols w:space="720"/>
        </w:sectPr>
      </w:pPr>
    </w:p>
    <w:p w:rsidR="00FB1B7D" w:rsidRDefault="00EA32D4" w:rsidP="00FB1B7D">
      <w:pPr>
        <w:pStyle w:val="Heading3"/>
        <w:spacing w:before="89"/>
        <w:ind w:left="0"/>
        <w:rPr>
          <w:color w:val="374151"/>
        </w:rPr>
      </w:pPr>
      <w:bookmarkStart w:id="7" w:name="Slide_19:_______________________________"/>
      <w:bookmarkEnd w:id="7"/>
      <w:r>
        <w:rPr>
          <w:color w:val="203062"/>
        </w:rPr>
        <w:lastRenderedPageBreak/>
        <w:t>Future</w:t>
      </w:r>
      <w:r>
        <w:rPr>
          <w:color w:val="203062"/>
          <w:spacing w:val="-11"/>
        </w:rPr>
        <w:t xml:space="preserve"> </w:t>
      </w:r>
      <w:r>
        <w:rPr>
          <w:color w:val="203062"/>
        </w:rPr>
        <w:t>Enhancements</w:t>
      </w:r>
      <w:r>
        <w:rPr>
          <w:color w:val="374151"/>
        </w:rPr>
        <w:t>:</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1.</w:t>
      </w:r>
      <w:r w:rsidRPr="00FB1B7D">
        <w:rPr>
          <w:rFonts w:ascii="Arial MT" w:eastAsia="Arial MT" w:hAnsi="Arial MT" w:cs="Arial MT"/>
          <w:b w:val="0"/>
          <w:bCs w:val="0"/>
          <w:sz w:val="28"/>
          <w:szCs w:val="22"/>
        </w:rPr>
        <w:t>Future enhancements for seismic hazard assessment systems leveraging AI could focus on several areas to improve accuracy, efficiency, and usability</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2.</w:t>
      </w:r>
      <w:r w:rsidRPr="00FB1B7D">
        <w:rPr>
          <w:rFonts w:ascii="Arial MT" w:eastAsia="Arial MT" w:hAnsi="Arial MT" w:cs="Arial MT"/>
          <w:b w:val="0"/>
          <w:bCs w:val="0"/>
          <w:sz w:val="28"/>
          <w:szCs w:val="22"/>
        </w:rPr>
        <w:t>Incorporating Advanced Machine Learning Techniques: Explore advanced machine learning techniques such as deep learning architectures (e.g., convolutional neural networks, recurrent neural networks) for improved feature extraction and pattern recognition in seismic</w:t>
      </w:r>
      <w:r>
        <w:rPr>
          <w:rFonts w:ascii="Arial MT" w:eastAsia="Arial MT" w:hAnsi="Arial MT" w:cs="Arial MT"/>
          <w:b w:val="0"/>
          <w:bCs w:val="0"/>
          <w:sz w:val="28"/>
          <w:szCs w:val="22"/>
        </w:rPr>
        <w:t xml:space="preserve"> </w:t>
      </w:r>
      <w:r w:rsidRPr="00FB1B7D">
        <w:rPr>
          <w:rFonts w:ascii="Arial MT" w:eastAsia="Arial MT" w:hAnsi="Arial MT" w:cs="Arial MT"/>
          <w:b w:val="0"/>
          <w:bCs w:val="0"/>
          <w:sz w:val="28"/>
          <w:szCs w:val="22"/>
        </w:rPr>
        <w:t>data. These techniques could potentially capture more complex relationships and dependencies in the data, leading to enhanced predictive performance</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3.</w:t>
      </w:r>
      <w:r w:rsidRPr="00FB1B7D">
        <w:rPr>
          <w:rFonts w:ascii="Arial MT" w:eastAsia="Arial MT" w:hAnsi="Arial MT" w:cs="Arial MT"/>
          <w:b w:val="0"/>
          <w:bCs w:val="0"/>
          <w:sz w:val="28"/>
          <w:szCs w:val="22"/>
        </w:rPr>
        <w:t xml:space="preserve"> Integration of Multi-Source Data: Incorporate diverse data sources such as satellite imagery, remote sensing data, geological surveys, and citizen science contributions. Integration of multi-source data can provide a more comprehensive understanding of </w:t>
      </w:r>
      <w:r w:rsidRPr="00FB1B7D">
        <w:rPr>
          <w:rFonts w:ascii="Arial MT" w:eastAsia="Arial MT" w:hAnsi="Arial MT" w:cs="Arial MT"/>
          <w:b w:val="0"/>
          <w:bCs w:val="0"/>
          <w:sz w:val="28"/>
          <w:szCs w:val="22"/>
        </w:rPr>
        <w:lastRenderedPageBreak/>
        <w:t>seismic hazards, including surface deformation, fault characteristics, and regional geology, leading to more accurate hazard assessments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4.</w:t>
      </w:r>
      <w:r w:rsidRPr="00FB1B7D">
        <w:rPr>
          <w:rFonts w:ascii="Arial MT" w:eastAsia="Arial MT" w:hAnsi="Arial MT" w:cs="Arial MT"/>
          <w:b w:val="0"/>
          <w:bCs w:val="0"/>
          <w:sz w:val="28"/>
          <w:szCs w:val="22"/>
        </w:rPr>
        <w:t xml:space="preserve"> Real-Time Monitoring and Early Warning Systems: Develop real-time monitoring and early warning systems that leverage AI algorithms to detect seismic events, assess their magnitude and location, and issue timely alerts to at-risk populations. Integration of sensor networks, IoT devices, and cloud computing infrastructure can enable rapid data processing and decision-making in response to seismic events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5.</w:t>
      </w:r>
      <w:r w:rsidRPr="00FB1B7D">
        <w:rPr>
          <w:rFonts w:ascii="Arial MT" w:eastAsia="Arial MT" w:hAnsi="Arial MT" w:cs="Arial MT"/>
          <w:b w:val="0"/>
          <w:bCs w:val="0"/>
          <w:sz w:val="28"/>
          <w:szCs w:val="22"/>
        </w:rPr>
        <w:t xml:space="preserve"> Probabilistic Seismic Hazard Analysis: Enhance probabilistic seismic hazard analysis (PSHA) by incorporating advanced probabilistic modeling techniques, such as Bayesian inference, Monte Carlo simulations, and ensemble methods. These techniques can better</w:t>
      </w:r>
    </w:p>
    <w:p w:rsidR="00FB1B7D" w:rsidRDefault="00FB1B7D" w:rsidP="00FB1B7D">
      <w:pPr>
        <w:pStyle w:val="Heading3"/>
        <w:spacing w:before="89"/>
        <w:ind w:left="338"/>
        <w:rPr>
          <w:rFonts w:ascii="Arial MT" w:eastAsia="Arial MT" w:hAnsi="Arial MT" w:cs="Arial MT"/>
          <w:b w:val="0"/>
          <w:bCs w:val="0"/>
          <w:sz w:val="28"/>
          <w:szCs w:val="22"/>
        </w:rPr>
      </w:pPr>
      <w:r w:rsidRPr="00FB1B7D">
        <w:rPr>
          <w:rFonts w:ascii="Arial MT" w:eastAsia="Arial MT" w:hAnsi="Arial MT" w:cs="Arial MT"/>
          <w:b w:val="0"/>
          <w:bCs w:val="0"/>
          <w:sz w:val="28"/>
          <w:szCs w:val="22"/>
        </w:rPr>
        <w:t>capture uncertainties in seismic hazard assessments, including uncertainties in seismic source parameters, ground motion models, and geological data</w:t>
      </w: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lastRenderedPageBreak/>
        <w:t>6.</w:t>
      </w:r>
      <w:r w:rsidRPr="00FB1B7D">
        <w:rPr>
          <w:rFonts w:ascii="Arial MT" w:eastAsia="Arial MT" w:hAnsi="Arial MT" w:cs="Arial MT"/>
          <w:sz w:val="28"/>
          <w:szCs w:val="22"/>
        </w:rPr>
        <w:t xml:space="preserve"> </w:t>
      </w:r>
      <w:r>
        <w:rPr>
          <w:rFonts w:ascii="Arial MT" w:eastAsia="Arial MT" w:hAnsi="Arial MT" w:cs="Arial MT"/>
          <w:b w:val="0"/>
          <w:bCs w:val="0"/>
          <w:sz w:val="28"/>
          <w:szCs w:val="22"/>
        </w:rPr>
        <w:t xml:space="preserve">User friendly interface and decision support system </w:t>
      </w:r>
      <w:r w:rsidRPr="00FB1B7D">
        <w:rPr>
          <w:rFonts w:ascii="Arial MT" w:eastAsia="Arial MT" w:hAnsi="Arial MT" w:cs="Arial MT"/>
          <w:b w:val="0"/>
          <w:bCs w:val="0"/>
          <w:sz w:val="28"/>
          <w:szCs w:val="22"/>
        </w:rPr>
        <w:t>:Design user-friendly interfaces and decision support systems that enable stakeholders to interactively explore seismic hazard maps, visualize risk scenarios, and evaluate mitigation strategies. Integration of visualization tools, GIS capabilities, and interactive dashboards can facilitate data-driven decision-making and enhance communication of seismic risk information to policymakers, emergency responders</w:t>
      </w:r>
    </w:p>
    <w:p w:rsidR="00FB1B7D" w:rsidRDefault="00FB1B7D" w:rsidP="00FB1B7D">
      <w:pPr>
        <w:pStyle w:val="Heading3"/>
        <w:spacing w:before="89"/>
        <w:ind w:left="338"/>
        <w:rPr>
          <w:rFonts w:ascii="Arial MT" w:eastAsia="Arial MT" w:hAnsi="Arial MT" w:cs="Arial MT"/>
          <w:b w:val="0"/>
          <w:bCs w:val="0"/>
          <w:sz w:val="28"/>
          <w:szCs w:val="22"/>
        </w:rPr>
      </w:pPr>
    </w:p>
    <w:p w:rsidR="00FB1B7D" w:rsidRP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7.Continental learning and adaption:</w:t>
      </w:r>
      <w:r w:rsidRPr="00FB1B7D">
        <w:rPr>
          <w:rFonts w:ascii="Arial MT" w:eastAsia="Arial MT" w:hAnsi="Arial MT" w:cs="Arial MT"/>
          <w:b w:val="0"/>
          <w:bCs w:val="0"/>
          <w:sz w:val="28"/>
          <w:szCs w:val="22"/>
        </w:rPr>
        <w:t xml:space="preserve"> Implement continual learning and adaptation mechanisms that enable seismic hazard assessment systems to continuously improve over time. Integration of feedback loops, online learning algorithms, and automated model retraining can ensure that the system remains up-to-date with new data, emerging trends, and evolving risk factors, enhancing its effectiveness in mitigating seismic hazards.</w:t>
      </w:r>
    </w:p>
    <w:p w:rsidR="00EA32D4" w:rsidRDefault="00EA32D4">
      <w:pPr>
        <w:rPr>
          <w:rFonts w:ascii="Segoe UI" w:hAnsi="Segoe UI" w:cs="Segoe UI"/>
          <w:color w:val="0D0D0D"/>
          <w:sz w:val="20"/>
          <w:szCs w:val="20"/>
          <w:shd w:val="clear" w:color="auto" w:fill="FFFFFF"/>
        </w:rPr>
      </w:pPr>
    </w:p>
    <w:p w:rsidR="00EA32D4" w:rsidRDefault="00EA32D4">
      <w:pPr>
        <w:rPr>
          <w:rFonts w:ascii="Segoe UI" w:hAnsi="Segoe UI" w:cs="Segoe UI"/>
          <w:color w:val="0D0D0D"/>
          <w:sz w:val="20"/>
          <w:szCs w:val="20"/>
          <w:shd w:val="clear" w:color="auto" w:fill="FFFFFF"/>
        </w:rPr>
      </w:pPr>
    </w:p>
    <w:p w:rsidR="00EA32D4" w:rsidRDefault="00EA32D4">
      <w:pPr>
        <w:rPr>
          <w:sz w:val="48"/>
        </w:rPr>
        <w:sectPr w:rsidR="00EA32D4" w:rsidSect="00FB1B7D">
          <w:pgSz w:w="14400" w:h="8100" w:orient="landscape"/>
          <w:pgMar w:top="1440" w:right="1440" w:bottom="1440" w:left="1440" w:header="130" w:footer="0" w:gutter="0"/>
          <w:cols w:space="720"/>
          <w:docGrid w:linePitch="299"/>
        </w:sectPr>
      </w:pPr>
    </w:p>
    <w:p w:rsidR="00FB1B7D" w:rsidRDefault="00FB1B7D" w:rsidP="00FB1B7D">
      <w:pPr>
        <w:pStyle w:val="Heading3"/>
        <w:spacing w:before="89"/>
        <w:ind w:left="0"/>
        <w:rPr>
          <w:color w:val="374151"/>
        </w:rPr>
      </w:pPr>
      <w:r>
        <w:lastRenderedPageBreak/>
        <w:tab/>
      </w:r>
      <w:r>
        <w:rPr>
          <w:color w:val="203062"/>
        </w:rPr>
        <w:t>CONCLUSION</w:t>
      </w:r>
      <w:r>
        <w:rPr>
          <w:color w:val="374151"/>
        </w:rPr>
        <w:t>:</w:t>
      </w:r>
    </w:p>
    <w:p w:rsidR="00FB1B7D" w:rsidRDefault="00FB1B7D" w:rsidP="00FB1B7D">
      <w:pPr>
        <w:tabs>
          <w:tab w:val="left" w:pos="1478"/>
        </w:tabs>
      </w:pPr>
    </w:p>
    <w:p w:rsidR="00FB1B7D" w:rsidRDefault="00FB1B7D" w:rsidP="00FB1B7D"/>
    <w:p w:rsidR="00FB1B7D" w:rsidRDefault="00FB1B7D" w:rsidP="00FB1B7D">
      <w:pPr>
        <w:rPr>
          <w:sz w:val="28"/>
        </w:rPr>
      </w:pPr>
      <w:r>
        <w:tab/>
      </w:r>
      <w:r w:rsidRPr="00FB1B7D">
        <w:rPr>
          <w:sz w:val="28"/>
        </w:rPr>
        <w:tab/>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FB1B7D" w:rsidRDefault="00FB1B7D" w:rsidP="00FB1B7D">
      <w:pPr>
        <w:rPr>
          <w:sz w:val="28"/>
        </w:rPr>
      </w:pPr>
    </w:p>
    <w:p w:rsidR="00FB1B7D" w:rsidRPr="00FB1B7D" w:rsidRDefault="00FB1B7D" w:rsidP="00FB1B7D">
      <w:pPr>
        <w:rPr>
          <w:sz w:val="28"/>
        </w:rPr>
        <w:sectPr w:rsidR="00FB1B7D" w:rsidRPr="00FB1B7D" w:rsidSect="00FB1B7D">
          <w:headerReference w:type="even" r:id="rId38"/>
          <w:headerReference w:type="default" r:id="rId39"/>
          <w:footerReference w:type="even" r:id="rId40"/>
          <w:footerReference w:type="default" r:id="rId41"/>
          <w:pgSz w:w="14400" w:h="8100" w:orient="landscape"/>
          <w:pgMar w:top="1440" w:right="1440" w:bottom="1440" w:left="1440" w:header="204" w:footer="0" w:gutter="0"/>
          <w:cols w:space="720"/>
          <w:docGrid w:linePitch="299"/>
        </w:sectPr>
      </w:pPr>
      <w:r>
        <w:rPr>
          <w:sz w:val="28"/>
        </w:rPr>
        <w:tab/>
      </w:r>
      <w:r>
        <w:rPr>
          <w:sz w:val="28"/>
        </w:rPr>
        <w:tab/>
        <w:t xml:space="preserve">By </w:t>
      </w:r>
      <w:r w:rsidRPr="00FB1B7D">
        <w:rPr>
          <w:sz w:val="28"/>
        </w:rPr>
        <w:t>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spacing w:before="5"/>
      </w:pPr>
    </w:p>
    <w:p w:rsidR="002D0140" w:rsidRDefault="004565FA">
      <w:pPr>
        <w:spacing w:before="81"/>
        <w:ind w:left="1558" w:right="1615"/>
        <w:jc w:val="center"/>
        <w:rPr>
          <w:rFonts w:ascii="Arial"/>
          <w:b/>
          <w:sz w:val="60"/>
        </w:rPr>
      </w:pPr>
      <w:bookmarkStart w:id="8" w:name="Slide_25:_Thank_You!"/>
      <w:bookmarkEnd w:id="8"/>
      <w:r>
        <w:rPr>
          <w:rFonts w:ascii="Arial"/>
          <w:b/>
          <w:color w:val="213366"/>
          <w:sz w:val="60"/>
        </w:rPr>
        <w:t>Thank</w:t>
      </w:r>
      <w:r>
        <w:rPr>
          <w:rFonts w:ascii="Arial"/>
          <w:b/>
          <w:color w:val="213366"/>
          <w:spacing w:val="-4"/>
          <w:sz w:val="60"/>
        </w:rPr>
        <w:t xml:space="preserve"> </w:t>
      </w:r>
      <w:r>
        <w:rPr>
          <w:rFonts w:ascii="Arial"/>
          <w:b/>
          <w:color w:val="213366"/>
          <w:sz w:val="60"/>
        </w:rPr>
        <w:t>You!</w:t>
      </w:r>
    </w:p>
    <w:sectPr w:rsidR="002D0140" w:rsidSect="002D0140">
      <w:headerReference w:type="even" r:id="rId42"/>
      <w:headerReference w:type="default" r:id="rId43"/>
      <w:footerReference w:type="even" r:id="rId44"/>
      <w:footerReference w:type="default" r:id="rId45"/>
      <w:pgSz w:w="14400" w:h="8100" w:orient="landscape"/>
      <w:pgMar w:top="780" w:right="0" w:bottom="80" w:left="0" w:header="13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2498" w:rsidRDefault="00FC2498" w:rsidP="002D0140">
      <w:r>
        <w:separator/>
      </w:r>
    </w:p>
  </w:endnote>
  <w:endnote w:type="continuationSeparator" w:id="1">
    <w:p w:rsidR="00FC2498" w:rsidRDefault="00FC2498" w:rsidP="002D0140">
      <w:r>
        <w:continuationSeparator/>
      </w:r>
    </w:p>
  </w:endnote>
</w:endnotes>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8D479B">
    <w:pPr>
      <w:pStyle w:val="BodyText"/>
      <w:spacing w:line="14" w:lineRule="auto"/>
      <w:rPr>
        <w:sz w:val="20"/>
      </w:rPr>
    </w:pPr>
    <w:r w:rsidRPr="008D479B">
      <w:pict>
        <v:rect id="_x0000_s2095" style="position:absolute;margin-left:0;margin-top:400.55pt;width:10in;height:4.45pt;z-index:-16067584;mso-position-horizontal-relative:page;mso-position-vertical-relative:page" fillcolor="#203163" stroked="f">
          <w10:wrap anchorx="page" anchory="page"/>
        </v:rect>
      </w:pict>
    </w:r>
    <w:r w:rsidRPr="008D479B">
      <w:pict>
        <v:line id="_x0000_s2094" style="position:absolute;z-index:-16067072;mso-position-horizontal-relative:page;mso-position-vertical-relative:page" from="0,368.15pt" to="10in,368.15pt" strokecolor="#bebebe">
          <w10:wrap anchorx="page" anchory="page"/>
        </v:line>
      </w:pict>
    </w:r>
    <w:r w:rsidRPr="008D479B">
      <w:pict>
        <v:shapetype id="_x0000_t202" coordsize="21600,21600" o:spt="202" path="m,l,21600r21600,l21600,xe">
          <v:stroke joinstyle="miter"/>
          <v:path gradientshapeok="t" o:connecttype="rect"/>
        </v:shapetype>
        <v:shape id="_x0000_s2093" type="#_x0000_t202" style="position:absolute;margin-left:17.1pt;margin-top:378.15pt;width:38.95pt;height:13.15pt;z-index:-16066560;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8D479B">
    <w:pPr>
      <w:pStyle w:val="BodyText"/>
      <w:spacing w:line="14" w:lineRule="auto"/>
      <w:rPr>
        <w:sz w:val="9"/>
      </w:rPr>
    </w:pPr>
    <w:r w:rsidRPr="008D479B">
      <w:pict>
        <v:rect id="_x0000_s2078" style="position:absolute;margin-left:0;margin-top:400.55pt;width:10in;height:4.45pt;z-index:-16057856;mso-position-horizontal-relative:page;mso-position-vertical-relative:page" fillcolor="#203163" stroked="f">
          <w10:wrap anchorx="page" anchory="page"/>
        </v:rect>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8D479B">
    <w:pPr>
      <w:pStyle w:val="BodyText"/>
      <w:spacing w:line="14" w:lineRule="auto"/>
      <w:rPr>
        <w:sz w:val="9"/>
      </w:rPr>
    </w:pPr>
    <w:r w:rsidRPr="008D479B">
      <w:pict>
        <v:rect id="_x0000_s2063" style="position:absolute;margin-left:0;margin-top:400.55pt;width:10in;height:4.45pt;z-index:-16048128;mso-position-horizontal-relative:page;mso-position-vertical-relative:page" fillcolor="#203163" stroked="f">
          <w10:wrap anchorx="page" anchory="page"/>
        </v:rect>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8D479B">
    <w:pPr>
      <w:pStyle w:val="BodyText"/>
      <w:spacing w:line="14" w:lineRule="auto"/>
      <w:rPr>
        <w:sz w:val="9"/>
      </w:rPr>
    </w:pPr>
    <w:r w:rsidRPr="008D479B">
      <w:pict>
        <v:rect id="_x0000_s2062" style="position:absolute;margin-left:0;margin-top:400.55pt;width:10in;height:4.45pt;z-index:-16047616;mso-position-horizontal-relative:page;mso-position-vertical-relative:page" fillcolor="#203163" stroked="f">
          <w10:wrap anchorx="page" anchory="page"/>
        </v:rect>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8D479B">
    <w:pPr>
      <w:pStyle w:val="BodyText"/>
      <w:spacing w:line="14" w:lineRule="auto"/>
      <w:rPr>
        <w:sz w:val="9"/>
      </w:rPr>
    </w:pPr>
    <w:r w:rsidRPr="008D479B">
      <w:pict>
        <v:rect id="_x0000_s2058" style="position:absolute;margin-left:0;margin-top:400.55pt;width:10in;height:4.45pt;z-index:-16044544;mso-position-horizontal-relative:page;mso-position-vertical-relative:page" fillcolor="#203163" stroked="f">
          <w10:wrap anchorx="page" anchory="page"/>
        </v:rect>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8D479B">
    <w:pPr>
      <w:pStyle w:val="BodyText"/>
      <w:spacing w:line="14" w:lineRule="auto"/>
      <w:rPr>
        <w:sz w:val="9"/>
      </w:rPr>
    </w:pPr>
    <w:r w:rsidRPr="008D479B">
      <w:pict>
        <v:rect id="_x0000_s2057" style="position:absolute;margin-left:0;margin-top:400.55pt;width:10in;height:4.45pt;z-index:-16044032;mso-position-horizontal-relative:page;mso-position-vertical-relative:page" fillcolor="#203163" stroked="f">
          <w10:wrap anchorx="page" anchory="page"/>
        </v:rect>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8D479B">
    <w:pPr>
      <w:pStyle w:val="BodyText"/>
      <w:spacing w:line="14" w:lineRule="auto"/>
      <w:rPr>
        <w:sz w:val="9"/>
      </w:rPr>
    </w:pPr>
    <w:r w:rsidRPr="008D479B">
      <w:pict>
        <v:rect id="_x0000_s2050" style="position:absolute;margin-left:0;margin-top:400.55pt;width:10in;height:4.45pt;z-index:-16039424;mso-position-horizontal-relative:page;mso-position-vertical-relative:page" fillcolor="#203163" stroked="f">
          <w10:wrap anchorx="page" anchory="page"/>
        </v:rect>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8D479B">
    <w:pPr>
      <w:pStyle w:val="BodyText"/>
      <w:spacing w:line="14" w:lineRule="auto"/>
      <w:rPr>
        <w:sz w:val="9"/>
      </w:rPr>
    </w:pPr>
    <w:r w:rsidRPr="008D479B">
      <w:pict>
        <v:rect id="_x0000_s2049" style="position:absolute;margin-left:0;margin-top:400.55pt;width:10in;height:4.45pt;z-index:-16038912;mso-position-horizontal-relative:page;mso-position-vertical-relative:page" fillcolor="#203163" stroked="f">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8D479B">
    <w:pPr>
      <w:pStyle w:val="BodyText"/>
      <w:spacing w:line="14" w:lineRule="auto"/>
      <w:rPr>
        <w:sz w:val="9"/>
      </w:rPr>
    </w:pPr>
    <w:r w:rsidRPr="008D479B">
      <w:pict>
        <v:rect id="_x0000_s2092" style="position:absolute;margin-left:0;margin-top:400.55pt;width:10in;height:4.45pt;z-index:-16066048;mso-position-horizontal-relative:page;mso-position-vertical-relative:page" fillcolor="#203163" stroked="f">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8D479B">
    <w:pPr>
      <w:pStyle w:val="BodyText"/>
      <w:spacing w:line="14" w:lineRule="auto"/>
      <w:rPr>
        <w:sz w:val="20"/>
      </w:rPr>
    </w:pPr>
    <w:r w:rsidRPr="008D479B">
      <w:pict>
        <v:rect id="_x0000_s2091" style="position:absolute;margin-left:0;margin-top:400.55pt;width:10in;height:4.45pt;z-index:-16065536;mso-position-horizontal-relative:page;mso-position-vertical-relative:page" fillcolor="#203163" stroked="f">
          <w10:wrap anchorx="page" anchory="page"/>
        </v:rect>
      </w:pict>
    </w:r>
    <w:r w:rsidRPr="008D479B">
      <w:pict>
        <v:line id="_x0000_s2090" style="position:absolute;z-index:-16065024;mso-position-horizontal-relative:page;mso-position-vertical-relative:page" from="0,368.15pt" to="10in,368.15pt" strokecolor="#bebebe">
          <w10:wrap anchorx="page" anchory="page"/>
        </v:line>
      </w:pict>
    </w:r>
    <w:r w:rsidRPr="008D479B">
      <w:pict>
        <v:shapetype id="_x0000_t202" coordsize="21600,21600" o:spt="202" path="m,l,21600r21600,l21600,xe">
          <v:stroke joinstyle="miter"/>
          <v:path gradientshapeok="t" o:connecttype="rect"/>
        </v:shapetype>
        <v:shape id="_x0000_s2089" type="#_x0000_t202" style="position:absolute;margin-left:17.1pt;margin-top:378.15pt;width:38.95pt;height:13.15pt;z-index:-16064512;mso-position-horizontal-relative:page;mso-position-vertical-relative:page" filled="f" stroked="f">
          <v:textbox style="mso-next-textbox:#_x0000_s2089"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8D479B">
    <w:pPr>
      <w:pStyle w:val="BodyText"/>
      <w:spacing w:line="14" w:lineRule="auto"/>
      <w:rPr>
        <w:sz w:val="9"/>
      </w:rPr>
    </w:pPr>
    <w:r w:rsidRPr="008D479B">
      <w:pict>
        <v:rect id="_x0000_s2088" style="position:absolute;margin-left:0;margin-top:400.55pt;width:10in;height:4.45pt;z-index:-16064000;mso-position-horizontal-relative:page;mso-position-vertical-relative:page" fillcolor="#203163" stroked="f">
          <w10:wrap anchorx="page" anchory="page"/>
        </v:rect>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8D479B">
    <w:pPr>
      <w:pStyle w:val="BodyText"/>
      <w:spacing w:line="14" w:lineRule="auto"/>
      <w:rPr>
        <w:sz w:val="20"/>
      </w:rPr>
    </w:pPr>
    <w:r w:rsidRPr="008D479B">
      <w:pict>
        <v:rect id="_x0000_s2116" style="position:absolute;margin-left:0;margin-top:400.55pt;width:10in;height:4.45pt;z-index:-16036864;mso-position-horizontal-relative:page;mso-position-vertical-relative:page" fillcolor="#203163" stroked="f">
          <w10:wrap anchorx="page" anchory="page"/>
        </v:rect>
      </w:pict>
    </w:r>
    <w:r w:rsidRPr="008D479B">
      <w:pict>
        <v:line id="_x0000_s2117" style="position:absolute;z-index:-16035840;mso-position-horizontal-relative:page;mso-position-vertical-relative:page" from="0,368.15pt" to="10in,368.15pt" strokecolor="#bebebe">
          <w10:wrap anchorx="page" anchory="page"/>
        </v:line>
      </w:pict>
    </w:r>
    <w:r w:rsidRPr="008D479B">
      <w:pict>
        <v:shapetype id="_x0000_t202" coordsize="21600,21600" o:spt="202" path="m,l,21600r21600,l21600,xe">
          <v:stroke joinstyle="miter"/>
          <v:path gradientshapeok="t" o:connecttype="rect"/>
        </v:shapetype>
        <v:shape id="_x0000_s2118" type="#_x0000_t202" style="position:absolute;margin-left:17.1pt;margin-top:378.15pt;width:38.95pt;height:13.15pt;z-index:-16034816;mso-position-horizontal-relative:page;mso-position-vertical-relative:page" filled="f" stroked="f">
          <v:textbox style="mso-next-textbox:#_x0000_s2118"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8D479B">
    <w:pPr>
      <w:pStyle w:val="BodyText"/>
      <w:spacing w:line="14" w:lineRule="auto"/>
      <w:rPr>
        <w:sz w:val="9"/>
      </w:rPr>
    </w:pPr>
    <w:r w:rsidRPr="008D479B">
      <w:pict>
        <v:rect id="_x0000_s2119" style="position:absolute;margin-left:0;margin-top:400.55pt;width:10in;height:4.45pt;z-index:-16033792;mso-position-horizontal-relative:page;mso-position-vertical-relative:page" fillcolor="#203163" stroked="f">
          <w10:wrap anchorx="page" anchory="page"/>
        </v:rect>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8D479B">
    <w:pPr>
      <w:pStyle w:val="BodyText"/>
      <w:spacing w:line="14" w:lineRule="auto"/>
      <w:rPr>
        <w:sz w:val="20"/>
      </w:rPr>
    </w:pPr>
    <w:r w:rsidRPr="008D479B">
      <w:pict>
        <v:rect id="_x0000_s2120" style="position:absolute;margin-left:0;margin-top:400.55pt;width:10in;height:4.45pt;z-index:-16031744;mso-position-horizontal-relative:page;mso-position-vertical-relative:page" fillcolor="#203163" stroked="f">
          <w10:wrap anchorx="page" anchory="page"/>
        </v:rect>
      </w:pict>
    </w:r>
    <w:r w:rsidRPr="008D479B">
      <w:pict>
        <v:line id="_x0000_s2121" style="position:absolute;z-index:-16030720;mso-position-horizontal-relative:page;mso-position-vertical-relative:page" from="0,368.15pt" to="10in,368.15pt" strokecolor="#bebebe">
          <w10:wrap anchorx="page" anchory="page"/>
        </v:line>
      </w:pict>
    </w:r>
    <w:r w:rsidRPr="008D479B">
      <w:pict>
        <v:shapetype id="_x0000_t202" coordsize="21600,21600" o:spt="202" path="m,l,21600r21600,l21600,xe">
          <v:stroke joinstyle="miter"/>
          <v:path gradientshapeok="t" o:connecttype="rect"/>
        </v:shapetype>
        <v:shape id="_x0000_s2122" type="#_x0000_t202" style="position:absolute;margin-left:17.1pt;margin-top:378.15pt;width:38.95pt;height:13.15pt;z-index:-16029696;mso-position-horizontal-relative:page;mso-position-vertical-relative:page" filled="f" stroked="f">
          <v:textbox style="mso-next-textbox:#_x0000_s2122"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8D479B">
    <w:pPr>
      <w:pStyle w:val="BodyText"/>
      <w:spacing w:line="14" w:lineRule="auto"/>
      <w:rPr>
        <w:sz w:val="9"/>
      </w:rPr>
    </w:pPr>
    <w:r w:rsidRPr="008D479B">
      <w:pict>
        <v:rect id="_x0000_s2123" style="position:absolute;margin-left:0;margin-top:400.55pt;width:10in;height:4.45pt;z-index:-16028672;mso-position-horizontal-relative:page;mso-position-vertical-relative:page" fillcolor="#203163" stroked="f">
          <w10:wrap anchorx="page" anchory="page"/>
        </v:rect>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8D479B">
    <w:pPr>
      <w:pStyle w:val="BodyText"/>
      <w:spacing w:line="14" w:lineRule="auto"/>
      <w:rPr>
        <w:sz w:val="20"/>
      </w:rPr>
    </w:pPr>
    <w:r w:rsidRPr="008D479B">
      <w:pict>
        <v:rect id="_x0000_s2081" style="position:absolute;margin-left:0;margin-top:400.55pt;width:10in;height:4.45pt;z-index:-16059392;mso-position-horizontal-relative:page;mso-position-vertical-relative:page" fillcolor="#203163" stroked="f">
          <w10:wrap anchorx="page" anchory="page"/>
        </v:rect>
      </w:pict>
    </w:r>
    <w:r w:rsidRPr="008D479B">
      <w:pict>
        <v:line id="_x0000_s2080" style="position:absolute;z-index:-16058880;mso-position-horizontal-relative:page;mso-position-vertical-relative:page" from="0,368.15pt" to="10in,368.15pt" strokecolor="#bebebe">
          <w10:wrap anchorx="page" anchory="page"/>
        </v:line>
      </w:pict>
    </w:r>
    <w:r w:rsidRPr="008D479B">
      <w:pict>
        <v:shapetype id="_x0000_t202" coordsize="21600,21600" o:spt="202" path="m,l,21600r21600,l21600,xe">
          <v:stroke joinstyle="miter"/>
          <v:path gradientshapeok="t" o:connecttype="rect"/>
        </v:shapetype>
        <v:shape id="_x0000_s2079" type="#_x0000_t202" style="position:absolute;margin-left:17.1pt;margin-top:378.15pt;width:38.95pt;height:13.15pt;z-index:-16058368;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2498" w:rsidRDefault="00FC2498" w:rsidP="002D0140">
      <w:r>
        <w:separator/>
      </w:r>
    </w:p>
  </w:footnote>
  <w:footnote w:type="continuationSeparator" w:id="1">
    <w:p w:rsidR="00FC2498" w:rsidRDefault="00FC2498" w:rsidP="002D01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8D479B">
    <w:pPr>
      <w:pStyle w:val="BodyText"/>
      <w:spacing w:line="14" w:lineRule="auto"/>
      <w:rPr>
        <w:sz w:val="20"/>
      </w:rPr>
    </w:pPr>
    <w:r w:rsidRPr="008D479B">
      <w:pict>
        <v:rect id="_x0000_s2101" style="position:absolute;margin-left:585.85pt;margin-top:6.5pt;width:8.15pt;height:32.5pt;z-index:-16071680;mso-position-horizontal-relative:page;mso-position-vertical-relative:page" fillcolor="#203163" stroked="f">
          <w10:wrap anchorx="page" anchory="page"/>
        </v:rect>
      </w:pict>
    </w:r>
    <w:r w:rsidRPr="008D479B">
      <w:pict>
        <v:rect id="_x0000_s2100" style="position:absolute;margin-left:597.95pt;margin-top:6.5pt;width:13.1pt;height:32.5pt;z-index:-16071168;mso-position-horizontal-relative:page;mso-position-vertical-relative:page" fillcolor="#84180f" stroked="f">
          <w10:wrap anchorx="page" anchory="page"/>
        </v:rect>
      </w:pict>
    </w:r>
    <w:r w:rsidR="004565FA">
      <w:rPr>
        <w:noProof/>
      </w:rPr>
      <w:drawing>
        <wp:anchor distT="0" distB="0" distL="0" distR="0" simplePos="0" relativeHeight="48724582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8D479B">
      <w:pict>
        <v:shapetype id="_x0000_t202" coordsize="21600,21600" o:spt="202" path="m,l,21600r21600,l21600,xe">
          <v:stroke joinstyle="miter"/>
          <v:path gradientshapeok="t" o:connecttype="rect"/>
        </v:shapetype>
        <v:shape id="_x0000_s2099" type="#_x0000_t202" style="position:absolute;margin-left:-1.95pt;margin-top:12.2pt;width:577.5pt;height:22.15pt;z-index:-1607014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0"/>
      </w:rPr>
    </w:pPr>
    <w:r>
      <w:rPr>
        <w:noProof/>
      </w:rPr>
      <w:drawing>
        <wp:anchor distT="0" distB="0" distL="0" distR="0" simplePos="0" relativeHeight="48726937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6.png"/>
                  <pic:cNvPicPr/>
                </pic:nvPicPr>
                <pic:blipFill>
                  <a:blip r:embed="rId1" cstate="print"/>
                  <a:stretch>
                    <a:fillRect/>
                  </a:stretch>
                </pic:blipFill>
                <pic:spPr>
                  <a:xfrm>
                    <a:off x="0" y="0"/>
                    <a:ext cx="1138071" cy="330403"/>
                  </a:xfrm>
                  <a:prstGeom prst="rect">
                    <a:avLst/>
                  </a:prstGeom>
                </pic:spPr>
              </pic:pic>
            </a:graphicData>
          </a:graphic>
        </wp:anchor>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8D479B">
    <w:pPr>
      <w:pStyle w:val="BodyText"/>
      <w:spacing w:line="14" w:lineRule="auto"/>
      <w:rPr>
        <w:sz w:val="20"/>
      </w:rPr>
    </w:pPr>
    <w:r w:rsidRPr="008D479B">
      <w:pict>
        <v:rect id="_x0000_s2061" style="position:absolute;margin-left:585.85pt;margin-top:6.5pt;width:8.15pt;height:32.5pt;z-index:-16046592;mso-position-horizontal-relative:page;mso-position-vertical-relative:page" fillcolor="#203163" stroked="f">
          <w10:wrap anchorx="page" anchory="page"/>
        </v:rect>
      </w:pict>
    </w:r>
    <w:r w:rsidRPr="008D479B">
      <w:pict>
        <v:rect id="_x0000_s2060" style="position:absolute;margin-left:597.95pt;margin-top:6.5pt;width:13.1pt;height:32.5pt;z-index:-16046080;mso-position-horizontal-relative:page;mso-position-vertical-relative:page" fillcolor="#84180f" stroked="f">
          <w10:wrap anchorx="page" anchory="page"/>
        </v:rect>
      </w:pict>
    </w:r>
    <w:r w:rsidR="004565FA">
      <w:rPr>
        <w:noProof/>
      </w:rPr>
      <w:drawing>
        <wp:anchor distT="0" distB="0" distL="0" distR="0" simplePos="0" relativeHeight="48727091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8D479B">
      <w:pict>
        <v:shapetype id="_x0000_t202" coordsize="21600,21600" o:spt="202" path="m,l,21600r21600,l21600,xe">
          <v:stroke joinstyle="miter"/>
          <v:path gradientshapeok="t" o:connecttype="rect"/>
        </v:shapetype>
        <v:shape id="_x0000_s2059" type="#_x0000_t202" style="position:absolute;margin-left:-1.95pt;margin-top:12.2pt;width:577.5pt;height:22.15pt;z-index:-1604505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8D479B">
    <w:pPr>
      <w:pStyle w:val="BodyText"/>
      <w:spacing w:line="14" w:lineRule="auto"/>
      <w:rPr>
        <w:sz w:val="20"/>
      </w:rPr>
    </w:pPr>
    <w:r w:rsidRPr="008D479B">
      <w:pict>
        <v:rect id="_x0000_s2056" style="position:absolute;margin-left:585.85pt;margin-top:6.5pt;width:8.15pt;height:32.5pt;z-index:-16043520;mso-position-horizontal-relative:page;mso-position-vertical-relative:page" fillcolor="#203163" stroked="f">
          <w10:wrap anchorx="page" anchory="page"/>
        </v:rect>
      </w:pict>
    </w:r>
    <w:r w:rsidRPr="008D479B">
      <w:pict>
        <v:rect id="_x0000_s2055" style="position:absolute;margin-left:597.95pt;margin-top:6.5pt;width:13.1pt;height:32.5pt;z-index:-16043008;mso-position-horizontal-relative:page;mso-position-vertical-relative:page" fillcolor="#84180f" stroked="f">
          <w10:wrap anchorx="page" anchory="page"/>
        </v:rect>
      </w:pict>
    </w:r>
    <w:r w:rsidR="004565FA">
      <w:rPr>
        <w:noProof/>
      </w:rPr>
      <w:drawing>
        <wp:anchor distT="0" distB="0" distL="0" distR="0" simplePos="0" relativeHeight="48727398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8D479B">
      <w:pict>
        <v:shapetype id="_x0000_t202" coordsize="21600,21600" o:spt="202" path="m,l,21600r21600,l21600,xe">
          <v:stroke joinstyle="miter"/>
          <v:path gradientshapeok="t" o:connecttype="rect"/>
        </v:shapetype>
        <v:shape id="_x0000_s2054" type="#_x0000_t202" style="position:absolute;margin-left:-1.95pt;margin-top:12.2pt;width:577.5pt;height:22.15pt;z-index:-1604198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8D479B">
    <w:pPr>
      <w:pStyle w:val="BodyText"/>
      <w:spacing w:line="14" w:lineRule="auto"/>
      <w:rPr>
        <w:sz w:val="20"/>
      </w:rPr>
    </w:pPr>
    <w:r w:rsidRPr="008D479B">
      <w:pict>
        <v:rect id="_x0000_s2053" style="position:absolute;margin-left:585.85pt;margin-top:6.5pt;width:8.15pt;height:32.5pt;z-index:-16041472;mso-position-horizontal-relative:page;mso-position-vertical-relative:page" fillcolor="#203163" stroked="f">
          <w10:wrap anchorx="page" anchory="page"/>
        </v:rect>
      </w:pict>
    </w:r>
    <w:r w:rsidRPr="008D479B">
      <w:pict>
        <v:rect id="_x0000_s2052" style="position:absolute;margin-left:597.95pt;margin-top:6.5pt;width:13.1pt;height:32.5pt;z-index:-16040960;mso-position-horizontal-relative:page;mso-position-vertical-relative:page" fillcolor="#84180f" stroked="f">
          <w10:wrap anchorx="page" anchory="page"/>
        </v:rect>
      </w:pict>
    </w:r>
    <w:r w:rsidR="004565FA">
      <w:rPr>
        <w:noProof/>
      </w:rPr>
      <w:drawing>
        <wp:anchor distT="0" distB="0" distL="0" distR="0" simplePos="0" relativeHeight="48727603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8D479B">
      <w:pict>
        <v:shapetype id="_x0000_t202" coordsize="21600,21600" o:spt="202" path="m,l,21600r21600,l21600,xe">
          <v:stroke joinstyle="miter"/>
          <v:path gradientshapeok="t" o:connecttype="rect"/>
        </v:shapetype>
        <v:shape id="_x0000_s2051" type="#_x0000_t202" style="position:absolute;margin-left:-1.95pt;margin-top:12.2pt;width:577.5pt;height:22.15pt;z-index:-1603993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8D479B">
    <w:pPr>
      <w:pStyle w:val="BodyText"/>
      <w:spacing w:line="14" w:lineRule="auto"/>
      <w:rPr>
        <w:sz w:val="20"/>
      </w:rPr>
    </w:pPr>
    <w:r w:rsidRPr="008D479B">
      <w:pict>
        <v:rect id="_x0000_s2098" style="position:absolute;margin-left:585.85pt;margin-top:6.5pt;width:8.15pt;height:32.5pt;z-index:-16069632;mso-position-horizontal-relative:page;mso-position-vertical-relative:page" fillcolor="#203163" stroked="f">
          <w10:wrap anchorx="page" anchory="page"/>
        </v:rect>
      </w:pict>
    </w:r>
    <w:r w:rsidRPr="008D479B">
      <w:pict>
        <v:rect id="_x0000_s2097" style="position:absolute;margin-left:597.95pt;margin-top:6.5pt;width:13.1pt;height:32.5pt;z-index:-16069120;mso-position-horizontal-relative:page;mso-position-vertical-relative:page" fillcolor="#84180f" stroked="f">
          <w10:wrap anchorx="page" anchory="page"/>
        </v:rect>
      </w:pict>
    </w:r>
    <w:r w:rsidR="004565FA">
      <w:rPr>
        <w:noProof/>
      </w:rPr>
      <w:drawing>
        <wp:anchor distT="0" distB="0" distL="0" distR="0" simplePos="0" relativeHeight="48724787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8D479B">
      <w:pict>
        <v:shapetype id="_x0000_t202" coordsize="21600,21600" o:spt="202" path="m,l,21600r21600,l21600,xe">
          <v:stroke joinstyle="miter"/>
          <v:path gradientshapeok="t" o:connecttype="rect"/>
        </v:shapetype>
        <v:shape id="_x0000_s2096" type="#_x0000_t202" style="position:absolute;margin-left:-1.95pt;margin-top:12.2pt;width:577.5pt;height:22.15pt;z-index:-1606809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8D479B">
    <w:pPr>
      <w:pStyle w:val="BodyText"/>
      <w:spacing w:line="14" w:lineRule="auto"/>
      <w:rPr>
        <w:sz w:val="20"/>
      </w:rPr>
    </w:pPr>
    <w:r w:rsidRPr="008D479B">
      <w:pict>
        <v:rect id="_x0000_s2084" style="position:absolute;margin-left:585.85pt;margin-top:6.5pt;width:8.15pt;height:32.5pt;z-index:-16061440;mso-position-horizontal-relative:page;mso-position-vertical-relative:page" fillcolor="#203163" stroked="f">
          <w10:wrap anchorx="page" anchory="page"/>
        </v:rect>
      </w:pict>
    </w:r>
    <w:r w:rsidRPr="008D479B">
      <w:pict>
        <v:rect id="_x0000_s2083" style="position:absolute;margin-left:597.95pt;margin-top:6.5pt;width:13.1pt;height:32.5pt;z-index:-16060928;mso-position-horizontal-relative:page;mso-position-vertical-relative:page" fillcolor="#84180f" stroked="f">
          <w10:wrap anchorx="page" anchory="page"/>
        </v:rect>
      </w:pict>
    </w:r>
    <w:r w:rsidR="004565FA">
      <w:rPr>
        <w:noProof/>
      </w:rPr>
      <w:drawing>
        <wp:anchor distT="0" distB="0" distL="0" distR="0" simplePos="0" relativeHeight="48725606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8D479B">
      <w:pict>
        <v:shapetype id="_x0000_t202" coordsize="21600,21600" o:spt="202" path="m,l,21600r21600,l21600,xe">
          <v:stroke joinstyle="miter"/>
          <v:path gradientshapeok="t" o:connecttype="rect"/>
        </v:shapetype>
        <v:shape id="_x0000_s2082" type="#_x0000_t202" style="position:absolute;margin-left:-1.95pt;margin-top:12.2pt;width:577.5pt;height:22.15pt;z-index:-16059904;mso-position-horizontal-relative:page;mso-position-vertical-relative:page" filled="f" stroked="f">
          <v:textbox style="mso-next-textbox:#_x0000_s2082"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8D479B">
    <w:pPr>
      <w:pStyle w:val="BodyText"/>
      <w:spacing w:line="14" w:lineRule="auto"/>
      <w:rPr>
        <w:sz w:val="20"/>
      </w:rPr>
    </w:pPr>
    <w:r w:rsidRPr="008D479B">
      <w:pict>
        <v:rect id="_x0000_s2087" style="position:absolute;margin-left:585.85pt;margin-top:6.5pt;width:8.15pt;height:32.5pt;z-index:-16063488;mso-position-horizontal-relative:page;mso-position-vertical-relative:page" fillcolor="#203163" stroked="f">
          <w10:wrap anchorx="page" anchory="page"/>
        </v:rect>
      </w:pict>
    </w:r>
    <w:r w:rsidRPr="008D479B">
      <w:pict>
        <v:rect id="_x0000_s2086" style="position:absolute;margin-left:597.95pt;margin-top:6.5pt;width:13.1pt;height:32.5pt;z-index:-16062976;mso-position-horizontal-relative:page;mso-position-vertical-relative:page" fillcolor="#84180f" stroked="f">
          <w10:wrap anchorx="page" anchory="page"/>
        </v:rect>
      </w:pict>
    </w:r>
    <w:r w:rsidR="004565FA">
      <w:rPr>
        <w:noProof/>
      </w:rPr>
      <w:drawing>
        <wp:anchor distT="0" distB="0" distL="0" distR="0" simplePos="0" relativeHeight="48725401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8D479B">
      <w:pict>
        <v:shapetype id="_x0000_t202" coordsize="21600,21600" o:spt="202" path="m,l,21600r21600,l21600,xe">
          <v:stroke joinstyle="miter"/>
          <v:path gradientshapeok="t" o:connecttype="rect"/>
        </v:shapetype>
        <v:shape id="_x0000_s2085" type="#_x0000_t202" style="position:absolute;margin-left:-1.95pt;margin-top:12.2pt;width:577.5pt;height:22.15pt;z-index:-16061952;mso-position-horizontal-relative:page;mso-position-vertical-relative:page" filled="f" stroked="f">
          <v:textbox style="mso-next-textbox:#_x0000_s2085"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8D479B">
    <w:pPr>
      <w:pStyle w:val="BodyText"/>
      <w:spacing w:line="14" w:lineRule="auto"/>
      <w:rPr>
        <w:sz w:val="20"/>
      </w:rPr>
    </w:pPr>
    <w:r w:rsidRPr="008D479B">
      <w:pict>
        <v:rect id="_x0000_s2069" style="position:absolute;margin-left:585.85pt;margin-top:6.5pt;width:8.15pt;height:32.5pt;z-index:-16052224;mso-position-horizontal-relative:page;mso-position-vertical-relative:page" fillcolor="#203163" stroked="f">
          <w10:wrap anchorx="page" anchory="page"/>
        </v:rect>
      </w:pict>
    </w:r>
    <w:r w:rsidRPr="008D479B">
      <w:pict>
        <v:rect id="_x0000_s2068" style="position:absolute;margin-left:597.95pt;margin-top:6.5pt;width:13.1pt;height:32.5pt;z-index:-16051712;mso-position-horizontal-relative:page;mso-position-vertical-relative:page" fillcolor="#84180f" stroked="f">
          <w10:wrap anchorx="page" anchory="page"/>
        </v:rect>
      </w:pict>
    </w:r>
    <w:r w:rsidR="004565FA">
      <w:rPr>
        <w:noProof/>
      </w:rPr>
      <w:drawing>
        <wp:anchor distT="0" distB="0" distL="0" distR="0" simplePos="0" relativeHeight="487265280"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8D479B">
      <w:pict>
        <v:shapetype id="_x0000_t202" coordsize="21600,21600" o:spt="202" path="m,l,21600r21600,l21600,xe">
          <v:stroke joinstyle="miter"/>
          <v:path gradientshapeok="t" o:connecttype="rect"/>
        </v:shapetype>
        <v:shape id="_x0000_s2067" type="#_x0000_t202" style="position:absolute;margin-left:-1.95pt;margin-top:12.2pt;width:577.5pt;height:22.15pt;z-index:-16050688;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8D479B">
    <w:pPr>
      <w:pStyle w:val="BodyText"/>
      <w:spacing w:line="14" w:lineRule="auto"/>
      <w:rPr>
        <w:sz w:val="20"/>
      </w:rPr>
    </w:pPr>
    <w:r w:rsidRPr="008D479B">
      <w:pict>
        <v:rect id="_x0000_s2066" style="position:absolute;margin-left:585.85pt;margin-top:6.5pt;width:8.15pt;height:32.5pt;z-index:-16050176;mso-position-horizontal-relative:page;mso-position-vertical-relative:page" fillcolor="#203163" stroked="f">
          <w10:wrap anchorx="page" anchory="page"/>
        </v:rect>
      </w:pict>
    </w:r>
    <w:r w:rsidRPr="008D479B">
      <w:pict>
        <v:rect id="_x0000_s2065" style="position:absolute;margin-left:597.95pt;margin-top:6.5pt;width:13.1pt;height:32.5pt;z-index:-16049664;mso-position-horizontal-relative:page;mso-position-vertical-relative:page" fillcolor="#84180f" stroked="f">
          <w10:wrap anchorx="page" anchory="page"/>
        </v:rect>
      </w:pict>
    </w:r>
    <w:r w:rsidR="004565FA">
      <w:rPr>
        <w:noProof/>
      </w:rPr>
      <w:drawing>
        <wp:anchor distT="0" distB="0" distL="0" distR="0" simplePos="0" relativeHeight="487267328"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8D479B">
      <w:pict>
        <v:shapetype id="_x0000_t202" coordsize="21600,21600" o:spt="202" path="m,l,21600r21600,l21600,xe">
          <v:stroke joinstyle="miter"/>
          <v:path gradientshapeok="t" o:connecttype="rect"/>
        </v:shapetype>
        <v:shape id="_x0000_s2064" type="#_x0000_t202" style="position:absolute;margin-left:-1.95pt;margin-top:12.2pt;width:577.5pt;height:22.15pt;z-index:-16048640;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C438B"/>
    <w:multiLevelType w:val="hybridMultilevel"/>
    <w:tmpl w:val="EF5AF070"/>
    <w:lvl w:ilvl="0" w:tplc="8E5CC5A2">
      <w:start w:val="1"/>
      <w:numFmt w:val="decimal"/>
      <w:lvlText w:val="%1."/>
      <w:lvlJc w:val="left"/>
      <w:pPr>
        <w:ind w:left="1169" w:hanging="540"/>
        <w:jc w:val="left"/>
      </w:pPr>
      <w:rPr>
        <w:rFonts w:ascii="Arial MT" w:eastAsia="Arial MT" w:hAnsi="Arial MT" w:cs="Arial MT" w:hint="default"/>
        <w:spacing w:val="-1"/>
        <w:w w:val="100"/>
        <w:sz w:val="28"/>
        <w:szCs w:val="28"/>
        <w:lang w:val="en-US" w:eastAsia="en-US" w:bidi="ar-SA"/>
      </w:rPr>
    </w:lvl>
    <w:lvl w:ilvl="1" w:tplc="554E2D5C">
      <w:numFmt w:val="bullet"/>
      <w:lvlText w:val="•"/>
      <w:lvlJc w:val="left"/>
      <w:pPr>
        <w:ind w:left="2484" w:hanging="540"/>
      </w:pPr>
      <w:rPr>
        <w:rFonts w:hint="default"/>
        <w:lang w:val="en-US" w:eastAsia="en-US" w:bidi="ar-SA"/>
      </w:rPr>
    </w:lvl>
    <w:lvl w:ilvl="2" w:tplc="797E6F8C">
      <w:numFmt w:val="bullet"/>
      <w:lvlText w:val="•"/>
      <w:lvlJc w:val="left"/>
      <w:pPr>
        <w:ind w:left="3808" w:hanging="540"/>
      </w:pPr>
      <w:rPr>
        <w:rFonts w:hint="default"/>
        <w:lang w:val="en-US" w:eastAsia="en-US" w:bidi="ar-SA"/>
      </w:rPr>
    </w:lvl>
    <w:lvl w:ilvl="3" w:tplc="D5E2BE02">
      <w:numFmt w:val="bullet"/>
      <w:lvlText w:val="•"/>
      <w:lvlJc w:val="left"/>
      <w:pPr>
        <w:ind w:left="5132" w:hanging="540"/>
      </w:pPr>
      <w:rPr>
        <w:rFonts w:hint="default"/>
        <w:lang w:val="en-US" w:eastAsia="en-US" w:bidi="ar-SA"/>
      </w:rPr>
    </w:lvl>
    <w:lvl w:ilvl="4" w:tplc="ED9033B6">
      <w:numFmt w:val="bullet"/>
      <w:lvlText w:val="•"/>
      <w:lvlJc w:val="left"/>
      <w:pPr>
        <w:ind w:left="6456" w:hanging="540"/>
      </w:pPr>
      <w:rPr>
        <w:rFonts w:hint="default"/>
        <w:lang w:val="en-US" w:eastAsia="en-US" w:bidi="ar-SA"/>
      </w:rPr>
    </w:lvl>
    <w:lvl w:ilvl="5" w:tplc="2F2CF1E6">
      <w:numFmt w:val="bullet"/>
      <w:lvlText w:val="•"/>
      <w:lvlJc w:val="left"/>
      <w:pPr>
        <w:ind w:left="7780" w:hanging="540"/>
      </w:pPr>
      <w:rPr>
        <w:rFonts w:hint="default"/>
        <w:lang w:val="en-US" w:eastAsia="en-US" w:bidi="ar-SA"/>
      </w:rPr>
    </w:lvl>
    <w:lvl w:ilvl="6" w:tplc="9D3A4A94">
      <w:numFmt w:val="bullet"/>
      <w:lvlText w:val="•"/>
      <w:lvlJc w:val="left"/>
      <w:pPr>
        <w:ind w:left="9104" w:hanging="540"/>
      </w:pPr>
      <w:rPr>
        <w:rFonts w:hint="default"/>
        <w:lang w:val="en-US" w:eastAsia="en-US" w:bidi="ar-SA"/>
      </w:rPr>
    </w:lvl>
    <w:lvl w:ilvl="7" w:tplc="8E783BAC">
      <w:numFmt w:val="bullet"/>
      <w:lvlText w:val="•"/>
      <w:lvlJc w:val="left"/>
      <w:pPr>
        <w:ind w:left="10428" w:hanging="540"/>
      </w:pPr>
      <w:rPr>
        <w:rFonts w:hint="default"/>
        <w:lang w:val="en-US" w:eastAsia="en-US" w:bidi="ar-SA"/>
      </w:rPr>
    </w:lvl>
    <w:lvl w:ilvl="8" w:tplc="A19ED354">
      <w:numFmt w:val="bullet"/>
      <w:lvlText w:val="•"/>
      <w:lvlJc w:val="left"/>
      <w:pPr>
        <w:ind w:left="11752" w:hanging="540"/>
      </w:pPr>
      <w:rPr>
        <w:rFonts w:hint="default"/>
        <w:lang w:val="en-US" w:eastAsia="en-US" w:bidi="ar-SA"/>
      </w:rPr>
    </w:lvl>
  </w:abstractNum>
  <w:abstractNum w:abstractNumId="1">
    <w:nsid w:val="19E10200"/>
    <w:multiLevelType w:val="hybridMultilevel"/>
    <w:tmpl w:val="B4CA3B12"/>
    <w:lvl w:ilvl="0" w:tplc="6C0A5D30">
      <w:numFmt w:val="bullet"/>
      <w:lvlText w:val=""/>
      <w:lvlJc w:val="left"/>
      <w:pPr>
        <w:ind w:left="1315" w:hanging="540"/>
      </w:pPr>
      <w:rPr>
        <w:rFonts w:ascii="Wingdings" w:eastAsia="Wingdings" w:hAnsi="Wingdings" w:cs="Wingdings" w:hint="default"/>
        <w:w w:val="100"/>
        <w:sz w:val="24"/>
        <w:szCs w:val="24"/>
        <w:lang w:val="en-US" w:eastAsia="en-US" w:bidi="ar-SA"/>
      </w:rPr>
    </w:lvl>
    <w:lvl w:ilvl="1" w:tplc="736C5DB6">
      <w:numFmt w:val="bullet"/>
      <w:lvlText w:val="•"/>
      <w:lvlJc w:val="left"/>
      <w:pPr>
        <w:ind w:left="2628" w:hanging="540"/>
      </w:pPr>
      <w:rPr>
        <w:rFonts w:hint="default"/>
        <w:lang w:val="en-US" w:eastAsia="en-US" w:bidi="ar-SA"/>
      </w:rPr>
    </w:lvl>
    <w:lvl w:ilvl="2" w:tplc="A596DD66">
      <w:numFmt w:val="bullet"/>
      <w:lvlText w:val="•"/>
      <w:lvlJc w:val="left"/>
      <w:pPr>
        <w:ind w:left="3936" w:hanging="540"/>
      </w:pPr>
      <w:rPr>
        <w:rFonts w:hint="default"/>
        <w:lang w:val="en-US" w:eastAsia="en-US" w:bidi="ar-SA"/>
      </w:rPr>
    </w:lvl>
    <w:lvl w:ilvl="3" w:tplc="0A888642">
      <w:numFmt w:val="bullet"/>
      <w:lvlText w:val="•"/>
      <w:lvlJc w:val="left"/>
      <w:pPr>
        <w:ind w:left="5244" w:hanging="540"/>
      </w:pPr>
      <w:rPr>
        <w:rFonts w:hint="default"/>
        <w:lang w:val="en-US" w:eastAsia="en-US" w:bidi="ar-SA"/>
      </w:rPr>
    </w:lvl>
    <w:lvl w:ilvl="4" w:tplc="2E225BD6">
      <w:numFmt w:val="bullet"/>
      <w:lvlText w:val="•"/>
      <w:lvlJc w:val="left"/>
      <w:pPr>
        <w:ind w:left="6552" w:hanging="540"/>
      </w:pPr>
      <w:rPr>
        <w:rFonts w:hint="default"/>
        <w:lang w:val="en-US" w:eastAsia="en-US" w:bidi="ar-SA"/>
      </w:rPr>
    </w:lvl>
    <w:lvl w:ilvl="5" w:tplc="8482F804">
      <w:numFmt w:val="bullet"/>
      <w:lvlText w:val="•"/>
      <w:lvlJc w:val="left"/>
      <w:pPr>
        <w:ind w:left="7860" w:hanging="540"/>
      </w:pPr>
      <w:rPr>
        <w:rFonts w:hint="default"/>
        <w:lang w:val="en-US" w:eastAsia="en-US" w:bidi="ar-SA"/>
      </w:rPr>
    </w:lvl>
    <w:lvl w:ilvl="6" w:tplc="68D2D7DA">
      <w:numFmt w:val="bullet"/>
      <w:lvlText w:val="•"/>
      <w:lvlJc w:val="left"/>
      <w:pPr>
        <w:ind w:left="9168" w:hanging="540"/>
      </w:pPr>
      <w:rPr>
        <w:rFonts w:hint="default"/>
        <w:lang w:val="en-US" w:eastAsia="en-US" w:bidi="ar-SA"/>
      </w:rPr>
    </w:lvl>
    <w:lvl w:ilvl="7" w:tplc="5A76CCE4">
      <w:numFmt w:val="bullet"/>
      <w:lvlText w:val="•"/>
      <w:lvlJc w:val="left"/>
      <w:pPr>
        <w:ind w:left="10476" w:hanging="540"/>
      </w:pPr>
      <w:rPr>
        <w:rFonts w:hint="default"/>
        <w:lang w:val="en-US" w:eastAsia="en-US" w:bidi="ar-SA"/>
      </w:rPr>
    </w:lvl>
    <w:lvl w:ilvl="8" w:tplc="F7F6437E">
      <w:numFmt w:val="bullet"/>
      <w:lvlText w:val="•"/>
      <w:lvlJc w:val="left"/>
      <w:pPr>
        <w:ind w:left="11784" w:hanging="540"/>
      </w:pPr>
      <w:rPr>
        <w:rFonts w:hint="default"/>
        <w:lang w:val="en-US" w:eastAsia="en-US" w:bidi="ar-SA"/>
      </w:rPr>
    </w:lvl>
  </w:abstractNum>
  <w:abstractNum w:abstractNumId="2">
    <w:nsid w:val="24C001E4"/>
    <w:multiLevelType w:val="hybridMultilevel"/>
    <w:tmpl w:val="508CA570"/>
    <w:lvl w:ilvl="0" w:tplc="46524C46">
      <w:numFmt w:val="bullet"/>
      <w:lvlText w:val="•"/>
      <w:lvlJc w:val="left"/>
      <w:pPr>
        <w:ind w:left="908" w:hanging="274"/>
      </w:pPr>
      <w:rPr>
        <w:rFonts w:ascii="Arial MT" w:eastAsia="Arial MT" w:hAnsi="Arial MT" w:cs="Arial MT" w:hint="default"/>
        <w:color w:val="203062"/>
        <w:w w:val="100"/>
        <w:sz w:val="24"/>
        <w:szCs w:val="24"/>
        <w:lang w:val="en-US" w:eastAsia="en-US" w:bidi="ar-SA"/>
      </w:rPr>
    </w:lvl>
    <w:lvl w:ilvl="1" w:tplc="A51A714E">
      <w:numFmt w:val="bullet"/>
      <w:lvlText w:val="•"/>
      <w:lvlJc w:val="left"/>
      <w:pPr>
        <w:ind w:left="2250" w:hanging="274"/>
      </w:pPr>
      <w:rPr>
        <w:rFonts w:hint="default"/>
        <w:lang w:val="en-US" w:eastAsia="en-US" w:bidi="ar-SA"/>
      </w:rPr>
    </w:lvl>
    <w:lvl w:ilvl="2" w:tplc="41A6F210">
      <w:numFmt w:val="bullet"/>
      <w:lvlText w:val="•"/>
      <w:lvlJc w:val="left"/>
      <w:pPr>
        <w:ind w:left="3600" w:hanging="274"/>
      </w:pPr>
      <w:rPr>
        <w:rFonts w:hint="default"/>
        <w:lang w:val="en-US" w:eastAsia="en-US" w:bidi="ar-SA"/>
      </w:rPr>
    </w:lvl>
    <w:lvl w:ilvl="3" w:tplc="FA122574">
      <w:numFmt w:val="bullet"/>
      <w:lvlText w:val="•"/>
      <w:lvlJc w:val="left"/>
      <w:pPr>
        <w:ind w:left="4950" w:hanging="274"/>
      </w:pPr>
      <w:rPr>
        <w:rFonts w:hint="default"/>
        <w:lang w:val="en-US" w:eastAsia="en-US" w:bidi="ar-SA"/>
      </w:rPr>
    </w:lvl>
    <w:lvl w:ilvl="4" w:tplc="5E8C7496">
      <w:numFmt w:val="bullet"/>
      <w:lvlText w:val="•"/>
      <w:lvlJc w:val="left"/>
      <w:pPr>
        <w:ind w:left="6300" w:hanging="274"/>
      </w:pPr>
      <w:rPr>
        <w:rFonts w:hint="default"/>
        <w:lang w:val="en-US" w:eastAsia="en-US" w:bidi="ar-SA"/>
      </w:rPr>
    </w:lvl>
    <w:lvl w:ilvl="5" w:tplc="123C012C">
      <w:numFmt w:val="bullet"/>
      <w:lvlText w:val="•"/>
      <w:lvlJc w:val="left"/>
      <w:pPr>
        <w:ind w:left="7650" w:hanging="274"/>
      </w:pPr>
      <w:rPr>
        <w:rFonts w:hint="default"/>
        <w:lang w:val="en-US" w:eastAsia="en-US" w:bidi="ar-SA"/>
      </w:rPr>
    </w:lvl>
    <w:lvl w:ilvl="6" w:tplc="6458129C">
      <w:numFmt w:val="bullet"/>
      <w:lvlText w:val="•"/>
      <w:lvlJc w:val="left"/>
      <w:pPr>
        <w:ind w:left="9000" w:hanging="274"/>
      </w:pPr>
      <w:rPr>
        <w:rFonts w:hint="default"/>
        <w:lang w:val="en-US" w:eastAsia="en-US" w:bidi="ar-SA"/>
      </w:rPr>
    </w:lvl>
    <w:lvl w:ilvl="7" w:tplc="37E6D36E">
      <w:numFmt w:val="bullet"/>
      <w:lvlText w:val="•"/>
      <w:lvlJc w:val="left"/>
      <w:pPr>
        <w:ind w:left="10350" w:hanging="274"/>
      </w:pPr>
      <w:rPr>
        <w:rFonts w:hint="default"/>
        <w:lang w:val="en-US" w:eastAsia="en-US" w:bidi="ar-SA"/>
      </w:rPr>
    </w:lvl>
    <w:lvl w:ilvl="8" w:tplc="BA40D576">
      <w:numFmt w:val="bullet"/>
      <w:lvlText w:val="•"/>
      <w:lvlJc w:val="left"/>
      <w:pPr>
        <w:ind w:left="11700" w:hanging="274"/>
      </w:pPr>
      <w:rPr>
        <w:rFonts w:hint="default"/>
        <w:lang w:val="en-US" w:eastAsia="en-US" w:bidi="ar-SA"/>
      </w:rPr>
    </w:lvl>
  </w:abstractNum>
  <w:abstractNum w:abstractNumId="3">
    <w:nsid w:val="252404AA"/>
    <w:multiLevelType w:val="hybridMultilevel"/>
    <w:tmpl w:val="218A285A"/>
    <w:lvl w:ilvl="0" w:tplc="827C6FC4">
      <w:numFmt w:val="bullet"/>
      <w:lvlText w:val="•"/>
      <w:lvlJc w:val="left"/>
      <w:pPr>
        <w:ind w:left="913" w:hanging="452"/>
      </w:pPr>
      <w:rPr>
        <w:rFonts w:ascii="Arial MT" w:eastAsia="Arial MT" w:hAnsi="Arial MT" w:cs="Arial MT" w:hint="default"/>
        <w:w w:val="100"/>
        <w:sz w:val="28"/>
        <w:szCs w:val="28"/>
        <w:lang w:val="en-US" w:eastAsia="en-US" w:bidi="ar-SA"/>
      </w:rPr>
    </w:lvl>
    <w:lvl w:ilvl="1" w:tplc="206AE424">
      <w:numFmt w:val="bullet"/>
      <w:lvlText w:val="•"/>
      <w:lvlJc w:val="left"/>
      <w:pPr>
        <w:ind w:left="1086" w:hanging="452"/>
      </w:pPr>
      <w:rPr>
        <w:rFonts w:ascii="Arial MT" w:eastAsia="Arial MT" w:hAnsi="Arial MT" w:cs="Arial MT" w:hint="default"/>
        <w:w w:val="100"/>
        <w:sz w:val="28"/>
        <w:szCs w:val="28"/>
        <w:lang w:val="en-US" w:eastAsia="en-US" w:bidi="ar-SA"/>
      </w:rPr>
    </w:lvl>
    <w:lvl w:ilvl="2" w:tplc="E4F2B504">
      <w:numFmt w:val="bullet"/>
      <w:lvlText w:val="•"/>
      <w:lvlJc w:val="left"/>
      <w:pPr>
        <w:ind w:left="2560" w:hanging="452"/>
      </w:pPr>
      <w:rPr>
        <w:rFonts w:hint="default"/>
        <w:lang w:val="en-US" w:eastAsia="en-US" w:bidi="ar-SA"/>
      </w:rPr>
    </w:lvl>
    <w:lvl w:ilvl="3" w:tplc="FB62A95A">
      <w:numFmt w:val="bullet"/>
      <w:lvlText w:val="•"/>
      <w:lvlJc w:val="left"/>
      <w:pPr>
        <w:ind w:left="4040" w:hanging="452"/>
      </w:pPr>
      <w:rPr>
        <w:rFonts w:hint="default"/>
        <w:lang w:val="en-US" w:eastAsia="en-US" w:bidi="ar-SA"/>
      </w:rPr>
    </w:lvl>
    <w:lvl w:ilvl="4" w:tplc="5204F2F2">
      <w:numFmt w:val="bullet"/>
      <w:lvlText w:val="•"/>
      <w:lvlJc w:val="left"/>
      <w:pPr>
        <w:ind w:left="5520" w:hanging="452"/>
      </w:pPr>
      <w:rPr>
        <w:rFonts w:hint="default"/>
        <w:lang w:val="en-US" w:eastAsia="en-US" w:bidi="ar-SA"/>
      </w:rPr>
    </w:lvl>
    <w:lvl w:ilvl="5" w:tplc="AF90B976">
      <w:numFmt w:val="bullet"/>
      <w:lvlText w:val="•"/>
      <w:lvlJc w:val="left"/>
      <w:pPr>
        <w:ind w:left="7000" w:hanging="452"/>
      </w:pPr>
      <w:rPr>
        <w:rFonts w:hint="default"/>
        <w:lang w:val="en-US" w:eastAsia="en-US" w:bidi="ar-SA"/>
      </w:rPr>
    </w:lvl>
    <w:lvl w:ilvl="6" w:tplc="86BA22C2">
      <w:numFmt w:val="bullet"/>
      <w:lvlText w:val="•"/>
      <w:lvlJc w:val="left"/>
      <w:pPr>
        <w:ind w:left="8480" w:hanging="452"/>
      </w:pPr>
      <w:rPr>
        <w:rFonts w:hint="default"/>
        <w:lang w:val="en-US" w:eastAsia="en-US" w:bidi="ar-SA"/>
      </w:rPr>
    </w:lvl>
    <w:lvl w:ilvl="7" w:tplc="B722413C">
      <w:numFmt w:val="bullet"/>
      <w:lvlText w:val="•"/>
      <w:lvlJc w:val="left"/>
      <w:pPr>
        <w:ind w:left="9960" w:hanging="452"/>
      </w:pPr>
      <w:rPr>
        <w:rFonts w:hint="default"/>
        <w:lang w:val="en-US" w:eastAsia="en-US" w:bidi="ar-SA"/>
      </w:rPr>
    </w:lvl>
    <w:lvl w:ilvl="8" w:tplc="19C02516">
      <w:numFmt w:val="bullet"/>
      <w:lvlText w:val="•"/>
      <w:lvlJc w:val="left"/>
      <w:pPr>
        <w:ind w:left="11440" w:hanging="452"/>
      </w:pPr>
      <w:rPr>
        <w:rFonts w:hint="default"/>
        <w:lang w:val="en-US" w:eastAsia="en-US" w:bidi="ar-SA"/>
      </w:rPr>
    </w:lvl>
  </w:abstractNum>
  <w:abstractNum w:abstractNumId="4">
    <w:nsid w:val="27C3104A"/>
    <w:multiLevelType w:val="multilevel"/>
    <w:tmpl w:val="2A80F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D94123"/>
    <w:multiLevelType w:val="multilevel"/>
    <w:tmpl w:val="5EF4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8C27DA"/>
    <w:multiLevelType w:val="hybridMultilevel"/>
    <w:tmpl w:val="3D9283E2"/>
    <w:lvl w:ilvl="0" w:tplc="E960B964">
      <w:numFmt w:val="bullet"/>
      <w:lvlText w:val="•"/>
      <w:lvlJc w:val="left"/>
      <w:pPr>
        <w:ind w:left="999" w:hanging="452"/>
      </w:pPr>
      <w:rPr>
        <w:rFonts w:ascii="Arial MT" w:eastAsia="Arial MT" w:hAnsi="Arial MT" w:cs="Arial MT" w:hint="default"/>
        <w:w w:val="100"/>
        <w:sz w:val="28"/>
        <w:szCs w:val="28"/>
        <w:lang w:val="en-US" w:eastAsia="en-US" w:bidi="ar-SA"/>
      </w:rPr>
    </w:lvl>
    <w:lvl w:ilvl="1" w:tplc="D9CAD628">
      <w:numFmt w:val="bullet"/>
      <w:lvlText w:val="●"/>
      <w:lvlJc w:val="left"/>
      <w:pPr>
        <w:ind w:left="1338" w:hanging="480"/>
      </w:pPr>
      <w:rPr>
        <w:rFonts w:ascii="Arial MT" w:eastAsia="Arial MT" w:hAnsi="Arial MT" w:cs="Arial MT" w:hint="default"/>
        <w:w w:val="60"/>
        <w:sz w:val="24"/>
        <w:szCs w:val="24"/>
        <w:lang w:val="en-US" w:eastAsia="en-US" w:bidi="ar-SA"/>
      </w:rPr>
    </w:lvl>
    <w:lvl w:ilvl="2" w:tplc="517A3DD8">
      <w:numFmt w:val="bullet"/>
      <w:lvlText w:val="•"/>
      <w:lvlJc w:val="left"/>
      <w:pPr>
        <w:ind w:left="2791" w:hanging="480"/>
      </w:pPr>
      <w:rPr>
        <w:rFonts w:hint="default"/>
        <w:lang w:val="en-US" w:eastAsia="en-US" w:bidi="ar-SA"/>
      </w:rPr>
    </w:lvl>
    <w:lvl w:ilvl="3" w:tplc="F16A015C">
      <w:numFmt w:val="bullet"/>
      <w:lvlText w:val="•"/>
      <w:lvlJc w:val="left"/>
      <w:pPr>
        <w:ind w:left="4242" w:hanging="480"/>
      </w:pPr>
      <w:rPr>
        <w:rFonts w:hint="default"/>
        <w:lang w:val="en-US" w:eastAsia="en-US" w:bidi="ar-SA"/>
      </w:rPr>
    </w:lvl>
    <w:lvl w:ilvl="4" w:tplc="807E0842">
      <w:numFmt w:val="bullet"/>
      <w:lvlText w:val="•"/>
      <w:lvlJc w:val="left"/>
      <w:pPr>
        <w:ind w:left="5693" w:hanging="480"/>
      </w:pPr>
      <w:rPr>
        <w:rFonts w:hint="default"/>
        <w:lang w:val="en-US" w:eastAsia="en-US" w:bidi="ar-SA"/>
      </w:rPr>
    </w:lvl>
    <w:lvl w:ilvl="5" w:tplc="43766B78">
      <w:numFmt w:val="bullet"/>
      <w:lvlText w:val="•"/>
      <w:lvlJc w:val="left"/>
      <w:pPr>
        <w:ind w:left="7144" w:hanging="480"/>
      </w:pPr>
      <w:rPr>
        <w:rFonts w:hint="default"/>
        <w:lang w:val="en-US" w:eastAsia="en-US" w:bidi="ar-SA"/>
      </w:rPr>
    </w:lvl>
    <w:lvl w:ilvl="6" w:tplc="3C002F24">
      <w:numFmt w:val="bullet"/>
      <w:lvlText w:val="•"/>
      <w:lvlJc w:val="left"/>
      <w:pPr>
        <w:ind w:left="8595" w:hanging="480"/>
      </w:pPr>
      <w:rPr>
        <w:rFonts w:hint="default"/>
        <w:lang w:val="en-US" w:eastAsia="en-US" w:bidi="ar-SA"/>
      </w:rPr>
    </w:lvl>
    <w:lvl w:ilvl="7" w:tplc="FD6478DC">
      <w:numFmt w:val="bullet"/>
      <w:lvlText w:val="•"/>
      <w:lvlJc w:val="left"/>
      <w:pPr>
        <w:ind w:left="10046" w:hanging="480"/>
      </w:pPr>
      <w:rPr>
        <w:rFonts w:hint="default"/>
        <w:lang w:val="en-US" w:eastAsia="en-US" w:bidi="ar-SA"/>
      </w:rPr>
    </w:lvl>
    <w:lvl w:ilvl="8" w:tplc="143ED216">
      <w:numFmt w:val="bullet"/>
      <w:lvlText w:val="•"/>
      <w:lvlJc w:val="left"/>
      <w:pPr>
        <w:ind w:left="11497" w:hanging="480"/>
      </w:pPr>
      <w:rPr>
        <w:rFonts w:hint="default"/>
        <w:lang w:val="en-US" w:eastAsia="en-US" w:bidi="ar-SA"/>
      </w:rPr>
    </w:lvl>
  </w:abstractNum>
  <w:abstractNum w:abstractNumId="7">
    <w:nsid w:val="49C975E1"/>
    <w:multiLevelType w:val="multilevel"/>
    <w:tmpl w:val="3ABC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726701"/>
    <w:multiLevelType w:val="hybridMultilevel"/>
    <w:tmpl w:val="A412DE1C"/>
    <w:lvl w:ilvl="0" w:tplc="768C7868">
      <w:numFmt w:val="bullet"/>
      <w:lvlText w:val="•"/>
      <w:lvlJc w:val="left"/>
      <w:pPr>
        <w:ind w:left="1216" w:hanging="452"/>
      </w:pPr>
      <w:rPr>
        <w:rFonts w:ascii="Arial MT" w:eastAsia="Arial MT" w:hAnsi="Arial MT" w:cs="Arial MT" w:hint="default"/>
        <w:w w:val="100"/>
        <w:sz w:val="28"/>
        <w:szCs w:val="28"/>
        <w:lang w:val="en-US" w:eastAsia="en-US" w:bidi="ar-SA"/>
      </w:rPr>
    </w:lvl>
    <w:lvl w:ilvl="1" w:tplc="BAB0805C">
      <w:numFmt w:val="bullet"/>
      <w:lvlText w:val="•"/>
      <w:lvlJc w:val="left"/>
      <w:pPr>
        <w:ind w:left="2538" w:hanging="452"/>
      </w:pPr>
      <w:rPr>
        <w:rFonts w:hint="default"/>
        <w:lang w:val="en-US" w:eastAsia="en-US" w:bidi="ar-SA"/>
      </w:rPr>
    </w:lvl>
    <w:lvl w:ilvl="2" w:tplc="C9B4ACB4">
      <w:numFmt w:val="bullet"/>
      <w:lvlText w:val="•"/>
      <w:lvlJc w:val="left"/>
      <w:pPr>
        <w:ind w:left="3856" w:hanging="452"/>
      </w:pPr>
      <w:rPr>
        <w:rFonts w:hint="default"/>
        <w:lang w:val="en-US" w:eastAsia="en-US" w:bidi="ar-SA"/>
      </w:rPr>
    </w:lvl>
    <w:lvl w:ilvl="3" w:tplc="082CD3DA">
      <w:numFmt w:val="bullet"/>
      <w:lvlText w:val="•"/>
      <w:lvlJc w:val="left"/>
      <w:pPr>
        <w:ind w:left="5174" w:hanging="452"/>
      </w:pPr>
      <w:rPr>
        <w:rFonts w:hint="default"/>
        <w:lang w:val="en-US" w:eastAsia="en-US" w:bidi="ar-SA"/>
      </w:rPr>
    </w:lvl>
    <w:lvl w:ilvl="4" w:tplc="C868F0CE">
      <w:numFmt w:val="bullet"/>
      <w:lvlText w:val="•"/>
      <w:lvlJc w:val="left"/>
      <w:pPr>
        <w:ind w:left="6492" w:hanging="452"/>
      </w:pPr>
      <w:rPr>
        <w:rFonts w:hint="default"/>
        <w:lang w:val="en-US" w:eastAsia="en-US" w:bidi="ar-SA"/>
      </w:rPr>
    </w:lvl>
    <w:lvl w:ilvl="5" w:tplc="B11CEFE8">
      <w:numFmt w:val="bullet"/>
      <w:lvlText w:val="•"/>
      <w:lvlJc w:val="left"/>
      <w:pPr>
        <w:ind w:left="7810" w:hanging="452"/>
      </w:pPr>
      <w:rPr>
        <w:rFonts w:hint="default"/>
        <w:lang w:val="en-US" w:eastAsia="en-US" w:bidi="ar-SA"/>
      </w:rPr>
    </w:lvl>
    <w:lvl w:ilvl="6" w:tplc="1CFE83CC">
      <w:numFmt w:val="bullet"/>
      <w:lvlText w:val="•"/>
      <w:lvlJc w:val="left"/>
      <w:pPr>
        <w:ind w:left="9128" w:hanging="452"/>
      </w:pPr>
      <w:rPr>
        <w:rFonts w:hint="default"/>
        <w:lang w:val="en-US" w:eastAsia="en-US" w:bidi="ar-SA"/>
      </w:rPr>
    </w:lvl>
    <w:lvl w:ilvl="7" w:tplc="A86846B4">
      <w:numFmt w:val="bullet"/>
      <w:lvlText w:val="•"/>
      <w:lvlJc w:val="left"/>
      <w:pPr>
        <w:ind w:left="10446" w:hanging="452"/>
      </w:pPr>
      <w:rPr>
        <w:rFonts w:hint="default"/>
        <w:lang w:val="en-US" w:eastAsia="en-US" w:bidi="ar-SA"/>
      </w:rPr>
    </w:lvl>
    <w:lvl w:ilvl="8" w:tplc="B4DE48E8">
      <w:numFmt w:val="bullet"/>
      <w:lvlText w:val="•"/>
      <w:lvlJc w:val="left"/>
      <w:pPr>
        <w:ind w:left="11764" w:hanging="452"/>
      </w:pPr>
      <w:rPr>
        <w:rFonts w:hint="default"/>
        <w:lang w:val="en-US" w:eastAsia="en-US" w:bidi="ar-SA"/>
      </w:rPr>
    </w:lvl>
  </w:abstractNum>
  <w:abstractNum w:abstractNumId="9">
    <w:nsid w:val="62D25C6B"/>
    <w:multiLevelType w:val="hybridMultilevel"/>
    <w:tmpl w:val="86B2DBD4"/>
    <w:lvl w:ilvl="0" w:tplc="0C3818D2">
      <w:numFmt w:val="bullet"/>
      <w:lvlText w:val="•"/>
      <w:lvlJc w:val="left"/>
      <w:pPr>
        <w:ind w:left="1080" w:hanging="452"/>
      </w:pPr>
      <w:rPr>
        <w:rFonts w:ascii="Arial MT" w:eastAsia="Arial MT" w:hAnsi="Arial MT" w:cs="Arial MT" w:hint="default"/>
        <w:w w:val="100"/>
        <w:sz w:val="28"/>
        <w:szCs w:val="28"/>
        <w:lang w:val="en-US" w:eastAsia="en-US" w:bidi="ar-SA"/>
      </w:rPr>
    </w:lvl>
    <w:lvl w:ilvl="1" w:tplc="B9FECFF8">
      <w:numFmt w:val="bullet"/>
      <w:lvlText w:val="•"/>
      <w:lvlJc w:val="left"/>
      <w:pPr>
        <w:ind w:left="1162" w:hanging="452"/>
      </w:pPr>
      <w:rPr>
        <w:rFonts w:ascii="Arial MT" w:eastAsia="Arial MT" w:hAnsi="Arial MT" w:cs="Arial MT" w:hint="default"/>
        <w:w w:val="100"/>
        <w:sz w:val="28"/>
        <w:szCs w:val="28"/>
        <w:lang w:val="en-US" w:eastAsia="en-US" w:bidi="ar-SA"/>
      </w:rPr>
    </w:lvl>
    <w:lvl w:ilvl="2" w:tplc="EFF0491C">
      <w:numFmt w:val="bullet"/>
      <w:lvlText w:val="●"/>
      <w:lvlJc w:val="left"/>
      <w:pPr>
        <w:ind w:left="1355" w:hanging="480"/>
      </w:pPr>
      <w:rPr>
        <w:rFonts w:ascii="Arial MT" w:eastAsia="Arial MT" w:hAnsi="Arial MT" w:cs="Arial MT" w:hint="default"/>
        <w:w w:val="60"/>
        <w:sz w:val="24"/>
        <w:szCs w:val="24"/>
        <w:lang w:val="en-US" w:eastAsia="en-US" w:bidi="ar-SA"/>
      </w:rPr>
    </w:lvl>
    <w:lvl w:ilvl="3" w:tplc="2B5CC220">
      <w:numFmt w:val="bullet"/>
      <w:lvlText w:val="•"/>
      <w:lvlJc w:val="left"/>
      <w:pPr>
        <w:ind w:left="2990" w:hanging="480"/>
      </w:pPr>
      <w:rPr>
        <w:rFonts w:hint="default"/>
        <w:lang w:val="en-US" w:eastAsia="en-US" w:bidi="ar-SA"/>
      </w:rPr>
    </w:lvl>
    <w:lvl w:ilvl="4" w:tplc="CE5A1076">
      <w:numFmt w:val="bullet"/>
      <w:lvlText w:val="•"/>
      <w:lvlJc w:val="left"/>
      <w:pPr>
        <w:ind w:left="4620" w:hanging="480"/>
      </w:pPr>
      <w:rPr>
        <w:rFonts w:hint="default"/>
        <w:lang w:val="en-US" w:eastAsia="en-US" w:bidi="ar-SA"/>
      </w:rPr>
    </w:lvl>
    <w:lvl w:ilvl="5" w:tplc="FCA84C74">
      <w:numFmt w:val="bullet"/>
      <w:lvlText w:val="•"/>
      <w:lvlJc w:val="left"/>
      <w:pPr>
        <w:ind w:left="6250" w:hanging="480"/>
      </w:pPr>
      <w:rPr>
        <w:rFonts w:hint="default"/>
        <w:lang w:val="en-US" w:eastAsia="en-US" w:bidi="ar-SA"/>
      </w:rPr>
    </w:lvl>
    <w:lvl w:ilvl="6" w:tplc="834C660E">
      <w:numFmt w:val="bullet"/>
      <w:lvlText w:val="•"/>
      <w:lvlJc w:val="left"/>
      <w:pPr>
        <w:ind w:left="7880" w:hanging="480"/>
      </w:pPr>
      <w:rPr>
        <w:rFonts w:hint="default"/>
        <w:lang w:val="en-US" w:eastAsia="en-US" w:bidi="ar-SA"/>
      </w:rPr>
    </w:lvl>
    <w:lvl w:ilvl="7" w:tplc="AEFA46CC">
      <w:numFmt w:val="bullet"/>
      <w:lvlText w:val="•"/>
      <w:lvlJc w:val="left"/>
      <w:pPr>
        <w:ind w:left="9510" w:hanging="480"/>
      </w:pPr>
      <w:rPr>
        <w:rFonts w:hint="default"/>
        <w:lang w:val="en-US" w:eastAsia="en-US" w:bidi="ar-SA"/>
      </w:rPr>
    </w:lvl>
    <w:lvl w:ilvl="8" w:tplc="69B23DE4">
      <w:numFmt w:val="bullet"/>
      <w:lvlText w:val="•"/>
      <w:lvlJc w:val="left"/>
      <w:pPr>
        <w:ind w:left="11140" w:hanging="480"/>
      </w:pPr>
      <w:rPr>
        <w:rFonts w:hint="default"/>
        <w:lang w:val="en-US" w:eastAsia="en-US" w:bidi="ar-SA"/>
      </w:rPr>
    </w:lvl>
  </w:abstractNum>
  <w:abstractNum w:abstractNumId="10">
    <w:nsid w:val="66BA3538"/>
    <w:multiLevelType w:val="hybridMultilevel"/>
    <w:tmpl w:val="E188DA9A"/>
    <w:lvl w:ilvl="0" w:tplc="D9BC98F8">
      <w:numFmt w:val="bullet"/>
      <w:lvlText w:val=""/>
      <w:lvlJc w:val="left"/>
      <w:pPr>
        <w:ind w:left="1355" w:hanging="480"/>
      </w:pPr>
      <w:rPr>
        <w:rFonts w:ascii="Wingdings" w:eastAsia="Wingdings" w:hAnsi="Wingdings" w:cs="Wingdings" w:hint="default"/>
        <w:w w:val="100"/>
        <w:sz w:val="24"/>
        <w:szCs w:val="24"/>
        <w:lang w:val="en-US" w:eastAsia="en-US" w:bidi="ar-SA"/>
      </w:rPr>
    </w:lvl>
    <w:lvl w:ilvl="1" w:tplc="0DC0EF64">
      <w:numFmt w:val="bullet"/>
      <w:lvlText w:val="•"/>
      <w:lvlJc w:val="left"/>
      <w:pPr>
        <w:ind w:left="2664" w:hanging="480"/>
      </w:pPr>
      <w:rPr>
        <w:rFonts w:hint="default"/>
        <w:lang w:val="en-US" w:eastAsia="en-US" w:bidi="ar-SA"/>
      </w:rPr>
    </w:lvl>
    <w:lvl w:ilvl="2" w:tplc="7812CF58">
      <w:numFmt w:val="bullet"/>
      <w:lvlText w:val="•"/>
      <w:lvlJc w:val="left"/>
      <w:pPr>
        <w:ind w:left="3968" w:hanging="480"/>
      </w:pPr>
      <w:rPr>
        <w:rFonts w:hint="default"/>
        <w:lang w:val="en-US" w:eastAsia="en-US" w:bidi="ar-SA"/>
      </w:rPr>
    </w:lvl>
    <w:lvl w:ilvl="3" w:tplc="12D85404">
      <w:numFmt w:val="bullet"/>
      <w:lvlText w:val="•"/>
      <w:lvlJc w:val="left"/>
      <w:pPr>
        <w:ind w:left="5272" w:hanging="480"/>
      </w:pPr>
      <w:rPr>
        <w:rFonts w:hint="default"/>
        <w:lang w:val="en-US" w:eastAsia="en-US" w:bidi="ar-SA"/>
      </w:rPr>
    </w:lvl>
    <w:lvl w:ilvl="4" w:tplc="75D00D7C">
      <w:numFmt w:val="bullet"/>
      <w:lvlText w:val="•"/>
      <w:lvlJc w:val="left"/>
      <w:pPr>
        <w:ind w:left="6576" w:hanging="480"/>
      </w:pPr>
      <w:rPr>
        <w:rFonts w:hint="default"/>
        <w:lang w:val="en-US" w:eastAsia="en-US" w:bidi="ar-SA"/>
      </w:rPr>
    </w:lvl>
    <w:lvl w:ilvl="5" w:tplc="D38C5642">
      <w:numFmt w:val="bullet"/>
      <w:lvlText w:val="•"/>
      <w:lvlJc w:val="left"/>
      <w:pPr>
        <w:ind w:left="7880" w:hanging="480"/>
      </w:pPr>
      <w:rPr>
        <w:rFonts w:hint="default"/>
        <w:lang w:val="en-US" w:eastAsia="en-US" w:bidi="ar-SA"/>
      </w:rPr>
    </w:lvl>
    <w:lvl w:ilvl="6" w:tplc="ACF243C2">
      <w:numFmt w:val="bullet"/>
      <w:lvlText w:val="•"/>
      <w:lvlJc w:val="left"/>
      <w:pPr>
        <w:ind w:left="9184" w:hanging="480"/>
      </w:pPr>
      <w:rPr>
        <w:rFonts w:hint="default"/>
        <w:lang w:val="en-US" w:eastAsia="en-US" w:bidi="ar-SA"/>
      </w:rPr>
    </w:lvl>
    <w:lvl w:ilvl="7" w:tplc="D9401084">
      <w:numFmt w:val="bullet"/>
      <w:lvlText w:val="•"/>
      <w:lvlJc w:val="left"/>
      <w:pPr>
        <w:ind w:left="10488" w:hanging="480"/>
      </w:pPr>
      <w:rPr>
        <w:rFonts w:hint="default"/>
        <w:lang w:val="en-US" w:eastAsia="en-US" w:bidi="ar-SA"/>
      </w:rPr>
    </w:lvl>
    <w:lvl w:ilvl="8" w:tplc="17DE1E12">
      <w:numFmt w:val="bullet"/>
      <w:lvlText w:val="•"/>
      <w:lvlJc w:val="left"/>
      <w:pPr>
        <w:ind w:left="11792" w:hanging="480"/>
      </w:pPr>
      <w:rPr>
        <w:rFonts w:hint="default"/>
        <w:lang w:val="en-US" w:eastAsia="en-US" w:bidi="ar-SA"/>
      </w:rPr>
    </w:lvl>
  </w:abstractNum>
  <w:abstractNum w:abstractNumId="11">
    <w:nsid w:val="6A9C3BEE"/>
    <w:multiLevelType w:val="hybridMultilevel"/>
    <w:tmpl w:val="0BAE9580"/>
    <w:lvl w:ilvl="0" w:tplc="B5864B26">
      <w:start w:val="1"/>
      <w:numFmt w:val="decimal"/>
      <w:lvlText w:val="%1."/>
      <w:lvlJc w:val="left"/>
      <w:pPr>
        <w:ind w:left="1185" w:hanging="540"/>
        <w:jc w:val="left"/>
      </w:pPr>
      <w:rPr>
        <w:rFonts w:ascii="Arial MT" w:eastAsia="Arial MT" w:hAnsi="Arial MT" w:cs="Arial MT" w:hint="default"/>
        <w:spacing w:val="-1"/>
        <w:w w:val="100"/>
        <w:sz w:val="28"/>
        <w:szCs w:val="28"/>
        <w:lang w:val="en-US" w:eastAsia="en-US" w:bidi="ar-SA"/>
      </w:rPr>
    </w:lvl>
    <w:lvl w:ilvl="1" w:tplc="8196D2A0">
      <w:numFmt w:val="bullet"/>
      <w:lvlText w:val="•"/>
      <w:lvlJc w:val="left"/>
      <w:pPr>
        <w:ind w:left="2502" w:hanging="540"/>
      </w:pPr>
      <w:rPr>
        <w:rFonts w:hint="default"/>
        <w:lang w:val="en-US" w:eastAsia="en-US" w:bidi="ar-SA"/>
      </w:rPr>
    </w:lvl>
    <w:lvl w:ilvl="2" w:tplc="E818A666">
      <w:numFmt w:val="bullet"/>
      <w:lvlText w:val="•"/>
      <w:lvlJc w:val="left"/>
      <w:pPr>
        <w:ind w:left="3824" w:hanging="540"/>
      </w:pPr>
      <w:rPr>
        <w:rFonts w:hint="default"/>
        <w:lang w:val="en-US" w:eastAsia="en-US" w:bidi="ar-SA"/>
      </w:rPr>
    </w:lvl>
    <w:lvl w:ilvl="3" w:tplc="3D3819C0">
      <w:numFmt w:val="bullet"/>
      <w:lvlText w:val="•"/>
      <w:lvlJc w:val="left"/>
      <w:pPr>
        <w:ind w:left="5146" w:hanging="540"/>
      </w:pPr>
      <w:rPr>
        <w:rFonts w:hint="default"/>
        <w:lang w:val="en-US" w:eastAsia="en-US" w:bidi="ar-SA"/>
      </w:rPr>
    </w:lvl>
    <w:lvl w:ilvl="4" w:tplc="36CA57F0">
      <w:numFmt w:val="bullet"/>
      <w:lvlText w:val="•"/>
      <w:lvlJc w:val="left"/>
      <w:pPr>
        <w:ind w:left="6468" w:hanging="540"/>
      </w:pPr>
      <w:rPr>
        <w:rFonts w:hint="default"/>
        <w:lang w:val="en-US" w:eastAsia="en-US" w:bidi="ar-SA"/>
      </w:rPr>
    </w:lvl>
    <w:lvl w:ilvl="5" w:tplc="16E6B450">
      <w:numFmt w:val="bullet"/>
      <w:lvlText w:val="•"/>
      <w:lvlJc w:val="left"/>
      <w:pPr>
        <w:ind w:left="7790" w:hanging="540"/>
      </w:pPr>
      <w:rPr>
        <w:rFonts w:hint="default"/>
        <w:lang w:val="en-US" w:eastAsia="en-US" w:bidi="ar-SA"/>
      </w:rPr>
    </w:lvl>
    <w:lvl w:ilvl="6" w:tplc="06A65D80">
      <w:numFmt w:val="bullet"/>
      <w:lvlText w:val="•"/>
      <w:lvlJc w:val="left"/>
      <w:pPr>
        <w:ind w:left="9112" w:hanging="540"/>
      </w:pPr>
      <w:rPr>
        <w:rFonts w:hint="default"/>
        <w:lang w:val="en-US" w:eastAsia="en-US" w:bidi="ar-SA"/>
      </w:rPr>
    </w:lvl>
    <w:lvl w:ilvl="7" w:tplc="6E70254C">
      <w:numFmt w:val="bullet"/>
      <w:lvlText w:val="•"/>
      <w:lvlJc w:val="left"/>
      <w:pPr>
        <w:ind w:left="10434" w:hanging="540"/>
      </w:pPr>
      <w:rPr>
        <w:rFonts w:hint="default"/>
        <w:lang w:val="en-US" w:eastAsia="en-US" w:bidi="ar-SA"/>
      </w:rPr>
    </w:lvl>
    <w:lvl w:ilvl="8" w:tplc="5D4806AA">
      <w:numFmt w:val="bullet"/>
      <w:lvlText w:val="•"/>
      <w:lvlJc w:val="left"/>
      <w:pPr>
        <w:ind w:left="11756" w:hanging="540"/>
      </w:pPr>
      <w:rPr>
        <w:rFonts w:hint="default"/>
        <w:lang w:val="en-US" w:eastAsia="en-US" w:bidi="ar-SA"/>
      </w:rPr>
    </w:lvl>
  </w:abstractNum>
  <w:abstractNum w:abstractNumId="12">
    <w:nsid w:val="6C2C2C26"/>
    <w:multiLevelType w:val="hybridMultilevel"/>
    <w:tmpl w:val="CEFE759A"/>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3">
    <w:nsid w:val="77750627"/>
    <w:multiLevelType w:val="hybridMultilevel"/>
    <w:tmpl w:val="4F526EFE"/>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4">
    <w:nsid w:val="7BBB0AB5"/>
    <w:multiLevelType w:val="hybridMultilevel"/>
    <w:tmpl w:val="C4C0AA9A"/>
    <w:lvl w:ilvl="0" w:tplc="856CE9A8">
      <w:numFmt w:val="bullet"/>
      <w:lvlText w:val=""/>
      <w:lvlJc w:val="left"/>
      <w:pPr>
        <w:ind w:left="1226" w:hanging="452"/>
      </w:pPr>
      <w:rPr>
        <w:rFonts w:ascii="Wingdings" w:eastAsia="Wingdings" w:hAnsi="Wingdings" w:cs="Wingdings" w:hint="default"/>
        <w:w w:val="100"/>
        <w:sz w:val="24"/>
        <w:szCs w:val="24"/>
        <w:lang w:val="en-US" w:eastAsia="en-US" w:bidi="ar-SA"/>
      </w:rPr>
    </w:lvl>
    <w:lvl w:ilvl="1" w:tplc="5FFA78AE">
      <w:numFmt w:val="bullet"/>
      <w:lvlText w:val="●"/>
      <w:lvlJc w:val="left"/>
      <w:pPr>
        <w:ind w:left="1355" w:hanging="480"/>
      </w:pPr>
      <w:rPr>
        <w:rFonts w:ascii="Arial MT" w:eastAsia="Arial MT" w:hAnsi="Arial MT" w:cs="Arial MT" w:hint="default"/>
        <w:w w:val="60"/>
        <w:sz w:val="24"/>
        <w:szCs w:val="24"/>
        <w:lang w:val="en-US" w:eastAsia="en-US" w:bidi="ar-SA"/>
      </w:rPr>
    </w:lvl>
    <w:lvl w:ilvl="2" w:tplc="4B90584C">
      <w:numFmt w:val="bullet"/>
      <w:lvlText w:val="•"/>
      <w:lvlJc w:val="left"/>
      <w:pPr>
        <w:ind w:left="2808" w:hanging="480"/>
      </w:pPr>
      <w:rPr>
        <w:rFonts w:hint="default"/>
        <w:lang w:val="en-US" w:eastAsia="en-US" w:bidi="ar-SA"/>
      </w:rPr>
    </w:lvl>
    <w:lvl w:ilvl="3" w:tplc="D8D290E8">
      <w:numFmt w:val="bullet"/>
      <w:lvlText w:val="•"/>
      <w:lvlJc w:val="left"/>
      <w:pPr>
        <w:ind w:left="4257" w:hanging="480"/>
      </w:pPr>
      <w:rPr>
        <w:rFonts w:hint="default"/>
        <w:lang w:val="en-US" w:eastAsia="en-US" w:bidi="ar-SA"/>
      </w:rPr>
    </w:lvl>
    <w:lvl w:ilvl="4" w:tplc="770ECE50">
      <w:numFmt w:val="bullet"/>
      <w:lvlText w:val="•"/>
      <w:lvlJc w:val="left"/>
      <w:pPr>
        <w:ind w:left="5706" w:hanging="480"/>
      </w:pPr>
      <w:rPr>
        <w:rFonts w:hint="default"/>
        <w:lang w:val="en-US" w:eastAsia="en-US" w:bidi="ar-SA"/>
      </w:rPr>
    </w:lvl>
    <w:lvl w:ilvl="5" w:tplc="498871B6">
      <w:numFmt w:val="bullet"/>
      <w:lvlText w:val="•"/>
      <w:lvlJc w:val="left"/>
      <w:pPr>
        <w:ind w:left="7155" w:hanging="480"/>
      </w:pPr>
      <w:rPr>
        <w:rFonts w:hint="default"/>
        <w:lang w:val="en-US" w:eastAsia="en-US" w:bidi="ar-SA"/>
      </w:rPr>
    </w:lvl>
    <w:lvl w:ilvl="6" w:tplc="D3AE6BA8">
      <w:numFmt w:val="bullet"/>
      <w:lvlText w:val="•"/>
      <w:lvlJc w:val="left"/>
      <w:pPr>
        <w:ind w:left="8604" w:hanging="480"/>
      </w:pPr>
      <w:rPr>
        <w:rFonts w:hint="default"/>
        <w:lang w:val="en-US" w:eastAsia="en-US" w:bidi="ar-SA"/>
      </w:rPr>
    </w:lvl>
    <w:lvl w:ilvl="7" w:tplc="8564E04E">
      <w:numFmt w:val="bullet"/>
      <w:lvlText w:val="•"/>
      <w:lvlJc w:val="left"/>
      <w:pPr>
        <w:ind w:left="10053" w:hanging="480"/>
      </w:pPr>
      <w:rPr>
        <w:rFonts w:hint="default"/>
        <w:lang w:val="en-US" w:eastAsia="en-US" w:bidi="ar-SA"/>
      </w:rPr>
    </w:lvl>
    <w:lvl w:ilvl="8" w:tplc="C74E7AD2">
      <w:numFmt w:val="bullet"/>
      <w:lvlText w:val="•"/>
      <w:lvlJc w:val="left"/>
      <w:pPr>
        <w:ind w:left="11502" w:hanging="480"/>
      </w:pPr>
      <w:rPr>
        <w:rFonts w:hint="default"/>
        <w:lang w:val="en-US" w:eastAsia="en-US" w:bidi="ar-SA"/>
      </w:rPr>
    </w:lvl>
  </w:abstractNum>
  <w:num w:numId="1">
    <w:abstractNumId w:val="11"/>
  </w:num>
  <w:num w:numId="2">
    <w:abstractNumId w:val="0"/>
  </w:num>
  <w:num w:numId="3">
    <w:abstractNumId w:val="10"/>
  </w:num>
  <w:num w:numId="4">
    <w:abstractNumId w:val="14"/>
  </w:num>
  <w:num w:numId="5">
    <w:abstractNumId w:val="1"/>
  </w:num>
  <w:num w:numId="6">
    <w:abstractNumId w:val="9"/>
  </w:num>
  <w:num w:numId="7">
    <w:abstractNumId w:val="8"/>
  </w:num>
  <w:num w:numId="8">
    <w:abstractNumId w:val="6"/>
  </w:num>
  <w:num w:numId="9">
    <w:abstractNumId w:val="3"/>
  </w:num>
  <w:num w:numId="10">
    <w:abstractNumId w:val="2"/>
  </w:num>
  <w:num w:numId="11">
    <w:abstractNumId w:val="5"/>
  </w:num>
  <w:num w:numId="12">
    <w:abstractNumId w:val="4"/>
  </w:num>
  <w:num w:numId="13">
    <w:abstractNumId w:val="7"/>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ulTrailSpace/>
    <w:shapeLayoutLikeWW8/>
  </w:compat>
  <w:rsids>
    <w:rsidRoot w:val="002D0140"/>
    <w:rsid w:val="000B2B0D"/>
    <w:rsid w:val="002D0140"/>
    <w:rsid w:val="003112A3"/>
    <w:rsid w:val="003D5F35"/>
    <w:rsid w:val="004565FA"/>
    <w:rsid w:val="00506618"/>
    <w:rsid w:val="006566CD"/>
    <w:rsid w:val="006832EB"/>
    <w:rsid w:val="00807E0A"/>
    <w:rsid w:val="008641D8"/>
    <w:rsid w:val="008D479B"/>
    <w:rsid w:val="00901B15"/>
    <w:rsid w:val="009E2A1C"/>
    <w:rsid w:val="00D0352C"/>
    <w:rsid w:val="00EA1636"/>
    <w:rsid w:val="00EA32D4"/>
    <w:rsid w:val="00F278B5"/>
    <w:rsid w:val="00FB1B7D"/>
    <w:rsid w:val="00FC24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0140"/>
    <w:rPr>
      <w:rFonts w:ascii="Arial MT" w:eastAsia="Arial MT" w:hAnsi="Arial MT" w:cs="Arial MT"/>
    </w:rPr>
  </w:style>
  <w:style w:type="paragraph" w:styleId="Heading1">
    <w:name w:val="heading 1"/>
    <w:basedOn w:val="Normal"/>
    <w:uiPriority w:val="1"/>
    <w:qFormat/>
    <w:rsid w:val="002D0140"/>
    <w:pPr>
      <w:spacing w:before="89"/>
      <w:ind w:left="635"/>
      <w:outlineLvl w:val="0"/>
    </w:pPr>
    <w:rPr>
      <w:rFonts w:ascii="Arial" w:eastAsia="Arial" w:hAnsi="Arial" w:cs="Arial"/>
      <w:b/>
      <w:bCs/>
      <w:sz w:val="36"/>
      <w:szCs w:val="36"/>
    </w:rPr>
  </w:style>
  <w:style w:type="paragraph" w:styleId="Heading2">
    <w:name w:val="heading 2"/>
    <w:basedOn w:val="Normal"/>
    <w:uiPriority w:val="1"/>
    <w:qFormat/>
    <w:rsid w:val="002D0140"/>
    <w:pPr>
      <w:spacing w:before="8"/>
      <w:ind w:left="20"/>
      <w:outlineLvl w:val="1"/>
    </w:pPr>
    <w:rPr>
      <w:sz w:val="36"/>
      <w:szCs w:val="36"/>
    </w:rPr>
  </w:style>
  <w:style w:type="paragraph" w:styleId="Heading3">
    <w:name w:val="heading 3"/>
    <w:basedOn w:val="Normal"/>
    <w:uiPriority w:val="1"/>
    <w:qFormat/>
    <w:rsid w:val="002D0140"/>
    <w:pPr>
      <w:spacing w:before="220"/>
      <w:ind w:left="350"/>
      <w:outlineLvl w:val="2"/>
    </w:pPr>
    <w:rPr>
      <w:rFonts w:ascii="Arial" w:eastAsia="Arial" w:hAnsi="Arial" w:cs="Arial"/>
      <w:b/>
      <w:bCs/>
      <w:sz w:val="32"/>
      <w:szCs w:val="32"/>
    </w:rPr>
  </w:style>
  <w:style w:type="paragraph" w:styleId="Heading4">
    <w:name w:val="heading 4"/>
    <w:basedOn w:val="Normal"/>
    <w:uiPriority w:val="1"/>
    <w:qFormat/>
    <w:rsid w:val="002D0140"/>
    <w:pPr>
      <w:spacing w:before="92"/>
      <w:ind w:left="362"/>
      <w:outlineLvl w:val="3"/>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D0140"/>
    <w:rPr>
      <w:sz w:val="28"/>
      <w:szCs w:val="28"/>
    </w:rPr>
  </w:style>
  <w:style w:type="paragraph" w:styleId="ListParagraph">
    <w:name w:val="List Paragraph"/>
    <w:basedOn w:val="Normal"/>
    <w:uiPriority w:val="1"/>
    <w:qFormat/>
    <w:rsid w:val="002D0140"/>
    <w:pPr>
      <w:ind w:left="1355" w:hanging="452"/>
    </w:pPr>
  </w:style>
  <w:style w:type="paragraph" w:customStyle="1" w:styleId="TableParagraph">
    <w:name w:val="Table Paragraph"/>
    <w:basedOn w:val="Normal"/>
    <w:uiPriority w:val="1"/>
    <w:qFormat/>
    <w:rsid w:val="002D0140"/>
  </w:style>
  <w:style w:type="paragraph" w:styleId="NormalWeb">
    <w:name w:val="Normal (Web)"/>
    <w:basedOn w:val="Normal"/>
    <w:uiPriority w:val="99"/>
    <w:semiHidden/>
    <w:unhideWhenUsed/>
    <w:rsid w:val="00D0352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5F35"/>
    <w:rPr>
      <w:rFonts w:ascii="Tahoma" w:hAnsi="Tahoma" w:cs="Tahoma"/>
      <w:sz w:val="16"/>
      <w:szCs w:val="16"/>
    </w:rPr>
  </w:style>
  <w:style w:type="character" w:customStyle="1" w:styleId="BalloonTextChar">
    <w:name w:val="Balloon Text Char"/>
    <w:basedOn w:val="DefaultParagraphFont"/>
    <w:link w:val="BalloonText"/>
    <w:uiPriority w:val="99"/>
    <w:semiHidden/>
    <w:rsid w:val="003D5F35"/>
    <w:rPr>
      <w:rFonts w:ascii="Tahoma" w:eastAsia="Arial MT" w:hAnsi="Tahoma" w:cs="Tahoma"/>
      <w:sz w:val="16"/>
      <w:szCs w:val="16"/>
    </w:rPr>
  </w:style>
  <w:style w:type="character" w:styleId="Strong">
    <w:name w:val="Strong"/>
    <w:basedOn w:val="DefaultParagraphFont"/>
    <w:uiPriority w:val="22"/>
    <w:qFormat/>
    <w:rsid w:val="003D5F35"/>
    <w:rPr>
      <w:b/>
      <w:bCs/>
    </w:rPr>
  </w:style>
</w:styles>
</file>

<file path=word/webSettings.xml><?xml version="1.0" encoding="utf-8"?>
<w:webSettings xmlns:r="http://schemas.openxmlformats.org/officeDocument/2006/relationships" xmlns:w="http://schemas.openxmlformats.org/wordprocessingml/2006/main">
  <w:divs>
    <w:div w:id="43917350">
      <w:bodyDiv w:val="1"/>
      <w:marLeft w:val="0"/>
      <w:marRight w:val="0"/>
      <w:marTop w:val="0"/>
      <w:marBottom w:val="0"/>
      <w:divBdr>
        <w:top w:val="none" w:sz="0" w:space="0" w:color="auto"/>
        <w:left w:val="none" w:sz="0" w:space="0" w:color="auto"/>
        <w:bottom w:val="none" w:sz="0" w:space="0" w:color="auto"/>
        <w:right w:val="none" w:sz="0" w:space="0" w:color="auto"/>
      </w:divBdr>
    </w:div>
    <w:div w:id="148444257">
      <w:bodyDiv w:val="1"/>
      <w:marLeft w:val="0"/>
      <w:marRight w:val="0"/>
      <w:marTop w:val="0"/>
      <w:marBottom w:val="0"/>
      <w:divBdr>
        <w:top w:val="none" w:sz="0" w:space="0" w:color="auto"/>
        <w:left w:val="none" w:sz="0" w:space="0" w:color="auto"/>
        <w:bottom w:val="none" w:sz="0" w:space="0" w:color="auto"/>
        <w:right w:val="none" w:sz="0" w:space="0" w:color="auto"/>
      </w:divBdr>
    </w:div>
    <w:div w:id="744767746">
      <w:bodyDiv w:val="1"/>
      <w:marLeft w:val="0"/>
      <w:marRight w:val="0"/>
      <w:marTop w:val="0"/>
      <w:marBottom w:val="0"/>
      <w:divBdr>
        <w:top w:val="none" w:sz="0" w:space="0" w:color="auto"/>
        <w:left w:val="none" w:sz="0" w:space="0" w:color="auto"/>
        <w:bottom w:val="none" w:sz="0" w:space="0" w:color="auto"/>
        <w:right w:val="none" w:sz="0" w:space="0" w:color="auto"/>
      </w:divBdr>
    </w:div>
    <w:div w:id="979115805">
      <w:bodyDiv w:val="1"/>
      <w:marLeft w:val="0"/>
      <w:marRight w:val="0"/>
      <w:marTop w:val="0"/>
      <w:marBottom w:val="0"/>
      <w:divBdr>
        <w:top w:val="none" w:sz="0" w:space="0" w:color="auto"/>
        <w:left w:val="none" w:sz="0" w:space="0" w:color="auto"/>
        <w:bottom w:val="none" w:sz="0" w:space="0" w:color="auto"/>
        <w:right w:val="none" w:sz="0" w:space="0" w:color="auto"/>
      </w:divBdr>
    </w:div>
    <w:div w:id="1032652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eader" Target="header6.xml"/><Relationship Id="rId39"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header" Target="header8.xml"/><Relationship Id="rId42" Type="http://schemas.openxmlformats.org/officeDocument/2006/relationships/header" Target="header12.xm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image" Target="media/image10.jpeg"/><Relationship Id="rId38" Type="http://schemas.openxmlformats.org/officeDocument/2006/relationships/header" Target="header10.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4.xml"/><Relationship Id="rId29" Type="http://schemas.openxmlformats.org/officeDocument/2006/relationships/footer" Target="footer10.xml"/><Relationship Id="rId41"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32" Type="http://schemas.openxmlformats.org/officeDocument/2006/relationships/image" Target="media/image9.jpeg"/><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footer" Target="footer1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oter" Target="footer9.xml"/><Relationship Id="rId36" Type="http://schemas.openxmlformats.org/officeDocument/2006/relationships/footer" Target="footer11.xml"/><Relationship Id="rId10" Type="http://schemas.openxmlformats.org/officeDocument/2006/relationships/image" Target="media/image4.png"/><Relationship Id="rId19" Type="http://schemas.openxmlformats.org/officeDocument/2006/relationships/footer" Target="footer4.xml"/><Relationship Id="rId31" Type="http://schemas.openxmlformats.org/officeDocument/2006/relationships/image" Target="media/image8.png"/><Relationship Id="rId44" Type="http://schemas.openxmlformats.org/officeDocument/2006/relationships/footer" Target="footer1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image" Target="media/image7.jpeg"/><Relationship Id="rId35" Type="http://schemas.openxmlformats.org/officeDocument/2006/relationships/header" Target="header9.xml"/><Relationship Id="rId43"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s>
</file>

<file path=word/_rels/header11.xml.rels><?xml version="1.0" encoding="UTF-8" standalone="yes"?>
<Relationships xmlns="http://schemas.openxmlformats.org/package/2006/relationships"><Relationship Id="rId1" Type="http://schemas.openxmlformats.org/officeDocument/2006/relationships/image" Target="media/image6.png"/></Relationships>
</file>

<file path=word/_rels/header12.xml.rels><?xml version="1.0" encoding="UTF-8" standalone="yes"?>
<Relationships xmlns="http://schemas.openxmlformats.org/package/2006/relationships"><Relationship Id="rId1" Type="http://schemas.openxmlformats.org/officeDocument/2006/relationships/image" Target="media/image6.png"/></Relationships>
</file>

<file path=word/_rels/header13.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24</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12457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Dr Moinudeen Syed</dc:creator>
  <cp:lastModifiedBy>User</cp:lastModifiedBy>
  <cp:revision>5</cp:revision>
  <dcterms:created xsi:type="dcterms:W3CDTF">2024-04-20T07:48:00Z</dcterms:created>
  <dcterms:modified xsi:type="dcterms:W3CDTF">2024-04-24T05:24:00Z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2024-04-12T00:00:00Z</vt:filetime>
  </property>
  <property fmtid="{D5CDD505-2E9C-101B-9397-08002B2CF9AE}" pid="3" name="Creator">
    <vt:lpwstr>Microsoft® PowerPoint® 2021</vt:lpwstr>
  </property>
  <property fmtid="{D5CDD505-2E9C-101B-9397-08002B2CF9AE}" pid="4" name="LastSaved">
    <vt:filetime>2024-04-20T00:00:00Z</vt:filetime>
  </property>
</Properties>
</file>