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Industry Practice: Importing Existing Cloud Resources into Terraform (Brownfield IaC Adoption)</w:t>
      </w:r>
    </w:p>
    <w:p>
      <w:pPr>
        <w:pStyle w:val="Heading2"/>
      </w:pPr>
      <w:r>
        <w:t>1. Objective</w:t>
      </w:r>
    </w:p>
    <w:p>
      <w:r>
        <w:t xml:space="preserve">This document describes a clean, professional workflow for bringing manually created cloud resources under Infrastructure as Code (IaC) management using Terraform. </w:t>
      </w:r>
    </w:p>
    <w:p>
      <w:r>
        <w:t>The method focuses on importing existing resources safely without recreating or destroying infrastructure.</w:t>
      </w:r>
    </w:p>
    <w:p>
      <w:pPr>
        <w:pStyle w:val="Heading2"/>
      </w:pPr>
      <w:r>
        <w:t>2. Core Principles</w:t>
      </w:r>
    </w:p>
    <w:p>
      <w:r>
        <w:t>• Preserve the current state of infrastructure during import.</w:t>
      </w:r>
    </w:p>
    <w:p>
      <w:r>
        <w:t>• Avoid unintended updates, recreations, or destructive actions.</w:t>
      </w:r>
    </w:p>
    <w:p>
      <w:r>
        <w:t>• Match Terraform configuration to the current live infrastructure first.</w:t>
      </w:r>
    </w:p>
    <w:p>
      <w:r>
        <w:t>• Refactor configuration only after a successful and clean import.</w:t>
      </w:r>
    </w:p>
    <w:p>
      <w:r>
        <w:t>• Test the workflow in a non‑critical environment before applying to production or UAT environments.</w:t>
      </w:r>
    </w:p>
    <w:p>
      <w:pPr>
        <w:pStyle w:val="Heading2"/>
      </w:pPr>
      <w:r>
        <w:t>3. Standard Brownfield Terraform Import Workflow</w:t>
      </w:r>
    </w:p>
    <w:p>
      <w:r>
        <w:t>Step 1 — Identify Existing Resource</w:t>
      </w:r>
    </w:p>
    <w:p>
      <w:r>
        <w:t xml:space="preserve">Determine the exact resource to be managed (e.g., EC2 instance, security group, VPC component). </w:t>
      </w:r>
    </w:p>
    <w:p>
      <w:r>
        <w:t>Record the resource identifier such as Instance ID or Resource ARN.</w:t>
      </w:r>
    </w:p>
    <w:p/>
    <w:p>
      <w:r>
        <w:t>Step 2 — Create Base Terraform Files</w:t>
      </w:r>
    </w:p>
    <w:p>
      <w:r>
        <w:t>Create minimal Terraform configuration files:</w:t>
      </w:r>
    </w:p>
    <w:p>
      <w:r>
        <w:t>• provider.tf — defines the cloud provider and region</w:t>
      </w:r>
    </w:p>
    <w:p>
      <w:r>
        <w:t>• import.tf — specifies the resource to import and its identifier</w:t>
      </w:r>
    </w:p>
    <w:p/>
    <w:p>
      <w:r>
        <w:t>Example structure:</w:t>
      </w:r>
    </w:p>
    <w:p>
      <w:r>
        <w:t>provider.tf</w:t>
      </w:r>
    </w:p>
    <w:p>
      <w:r>
        <w:t>import.tf</w:t>
      </w:r>
    </w:p>
    <w:p/>
    <w:p>
      <w:r>
        <w:t>Step 3 — Initialize Terraform</w:t>
      </w:r>
    </w:p>
    <w:p>
      <w:r>
        <w:t>Run Terraform initialization to configure providers and backend state.</w:t>
      </w:r>
    </w:p>
    <w:p/>
    <w:p>
      <w:r>
        <w:t>Command:</w:t>
      </w:r>
    </w:p>
    <w:p>
      <w:r>
        <w:t>terraform init</w:t>
      </w:r>
    </w:p>
    <w:p/>
    <w:p>
      <w:r>
        <w:t>Step 4 — Generate Initial Terraform Configuration</w:t>
      </w:r>
    </w:p>
    <w:p>
      <w:r>
        <w:t>Use Terraform to generate configuration based on the imported resource.</w:t>
      </w:r>
    </w:p>
    <w:p/>
    <w:p>
      <w:r>
        <w:t>Command:</w:t>
      </w:r>
    </w:p>
    <w:p>
      <w:r>
        <w:t>terraform plan -generate-config-out="generated.tf"</w:t>
      </w:r>
    </w:p>
    <w:p/>
    <w:p>
      <w:r>
        <w:t>This generates a draft Terraform configuration representing the existing resource.</w:t>
      </w:r>
    </w:p>
    <w:p/>
    <w:p>
      <w:r>
        <w:t>Step 5 — Clean Generated Configuration</w:t>
      </w:r>
    </w:p>
    <w:p>
      <w:r>
        <w:t>The generated configuration often contains:</w:t>
      </w:r>
    </w:p>
    <w:p>
      <w:r>
        <w:t>• null values</w:t>
      </w:r>
    </w:p>
    <w:p>
      <w:r>
        <w:t>• redundant attributes</w:t>
      </w:r>
    </w:p>
    <w:p>
      <w:r>
        <w:t>• conflicting arguments</w:t>
      </w:r>
    </w:p>
    <w:p>
      <w:r>
        <w:t>• provider‑computed values</w:t>
      </w:r>
    </w:p>
    <w:p/>
    <w:p>
      <w:r>
        <w:t>Remove unnecessary attributes and retain only required settings that accurately represent the current resource state.</w:t>
      </w:r>
    </w:p>
    <w:p/>
    <w:p>
      <w:r>
        <w:t>Step 6 — Refactor into Modular Structure</w:t>
      </w:r>
    </w:p>
    <w:p>
      <w:r>
        <w:t>Once the configuration is stable, reorganize the resource into a reusable module.</w:t>
      </w:r>
    </w:p>
    <w:p/>
    <w:p>
      <w:r>
        <w:t>Typical structure:</w:t>
      </w:r>
    </w:p>
    <w:p/>
    <w:p>
      <w:r>
        <w:t>modules/</w:t>
      </w:r>
    </w:p>
    <w:p>
      <w:r>
        <w:t xml:space="preserve">  resource_name/</w:t>
      </w:r>
    </w:p>
    <w:p>
      <w:r>
        <w:t xml:space="preserve">      main.tf</w:t>
      </w:r>
    </w:p>
    <w:p>
      <w:r>
        <w:t xml:space="preserve">      variables.tf</w:t>
      </w:r>
    </w:p>
    <w:p>
      <w:r>
        <w:t xml:space="preserve">      outputs.tf</w:t>
      </w:r>
    </w:p>
    <w:p/>
    <w:p>
      <w:r>
        <w:t>Root configuration then calls the module through main.tf.</w:t>
      </w:r>
    </w:p>
    <w:p/>
    <w:p>
      <w:r>
        <w:t>Step 7 — Validate Terraform Plan</w:t>
      </w:r>
    </w:p>
    <w:p>
      <w:r>
        <w:t>Run:</w:t>
      </w:r>
    </w:p>
    <w:p/>
    <w:p>
      <w:r>
        <w:t>terraform plan</w:t>
      </w:r>
    </w:p>
    <w:p/>
    <w:p>
      <w:r>
        <w:t>Ensure the output shows:</w:t>
      </w:r>
    </w:p>
    <w:p/>
    <w:p>
      <w:r>
        <w:t>Plan: 0 to add, 0 to change, 0 to destroy</w:t>
      </w:r>
    </w:p>
    <w:p/>
    <w:p>
      <w:r>
        <w:t>This confirms the Terraform configuration matches the existing infrastructure exactly.</w:t>
      </w:r>
    </w:p>
    <w:p/>
    <w:p>
      <w:r>
        <w:t>Step 8 — Import Resource into Terraform State</w:t>
      </w:r>
    </w:p>
    <w:p>
      <w:r>
        <w:t>Run:</w:t>
      </w:r>
    </w:p>
    <w:p/>
    <w:p>
      <w:r>
        <w:t>terraform apply</w:t>
      </w:r>
    </w:p>
    <w:p/>
    <w:p>
      <w:r>
        <w:t>Terraform imports the resource into the Terraform state file while preserving the current infrastructure configuration.</w:t>
      </w:r>
    </w:p>
    <w:p/>
    <w:p>
      <w:r>
        <w:t>Step 9 — Verify State Alignment</w:t>
      </w:r>
    </w:p>
    <w:p>
      <w:r>
        <w:t>Confirm that subsequent plans show no changes:</w:t>
      </w:r>
    </w:p>
    <w:p/>
    <w:p>
      <w:r>
        <w:t>terraform plan</w:t>
      </w:r>
    </w:p>
    <w:p/>
    <w:p>
      <w:r>
        <w:t>Expected result:</w:t>
      </w:r>
    </w:p>
    <w:p/>
    <w:p>
      <w:r>
        <w:t>Plan: 0 to add, 0 to change, 0 to destroy</w:t>
      </w:r>
    </w:p>
    <w:p>
      <w:pPr>
        <w:pStyle w:val="Heading2"/>
      </w:pPr>
      <w:r>
        <w:t>4. Handling Configuration Drift</w:t>
      </w:r>
    </w:p>
    <w:p>
      <w:r>
        <w:t>If Terraform plan shows changes after import:</w:t>
      </w:r>
    </w:p>
    <w:p/>
    <w:p>
      <w:r>
        <w:t>• Compare the Terraform configuration with the actual infrastructure settings.</w:t>
      </w:r>
    </w:p>
    <w:p>
      <w:r>
        <w:t>• Adjust Terraform configuration to match the real resource attributes.</w:t>
      </w:r>
    </w:p>
    <w:p>
      <w:r>
        <w:t>• Remove optional configuration blocks that Terraform should not manage.</w:t>
      </w:r>
    </w:p>
    <w:p/>
    <w:p>
      <w:r>
        <w:t>Examples include:</w:t>
      </w:r>
    </w:p>
    <w:p>
      <w:r>
        <w:t>• CPU topology settings</w:t>
      </w:r>
    </w:p>
    <w:p>
      <w:r>
        <w:t>• optional metadata configuration</w:t>
      </w:r>
    </w:p>
    <w:p>
      <w:r>
        <w:t>• default network attributes</w:t>
      </w:r>
    </w:p>
    <w:p>
      <w:pPr>
        <w:pStyle w:val="Heading2"/>
      </w:pPr>
      <w:r>
        <w:t>5. Safety Practices for Critical Environments</w:t>
      </w:r>
    </w:p>
    <w:p>
      <w:r>
        <w:t>Before applying Terraform to critical environments such as UAT or production:</w:t>
      </w:r>
    </w:p>
    <w:p/>
    <w:p>
      <w:r>
        <w:t>• Validate the workflow in a development or R&amp;D environment.</w:t>
      </w:r>
    </w:p>
    <w:p>
      <w:r>
        <w:t>• Import one resource at a time.</w:t>
      </w:r>
    </w:p>
    <w:p>
      <w:r>
        <w:t>• Ensure the plan shows no unintended updates.</w:t>
      </w:r>
    </w:p>
    <w:p>
      <w:r>
        <w:t>• Never apply Terraform when the plan includes unexpected changes.</w:t>
      </w:r>
    </w:p>
    <w:p>
      <w:pPr>
        <w:pStyle w:val="Heading2"/>
      </w:pPr>
      <w:r>
        <w:t>6. Benefits of This Method</w:t>
      </w:r>
    </w:p>
    <w:p>
      <w:r>
        <w:t>• Enables Infrastructure as Code adoption for existing environments.</w:t>
      </w:r>
    </w:p>
    <w:p>
      <w:r>
        <w:t>• Prevents infrastructure disruption during migration to Terraform.</w:t>
      </w:r>
    </w:p>
    <w:p>
      <w:r>
        <w:t>• Creates reusable modular templates.</w:t>
      </w:r>
    </w:p>
    <w:p>
      <w:r>
        <w:t>• Improves long‑term maintainability and consistency.</w:t>
      </w:r>
    </w:p>
    <w:p>
      <w:pPr>
        <w:pStyle w:val="Heading2"/>
      </w:pPr>
      <w:r>
        <w:t>7. Final Validation Checklist</w:t>
      </w:r>
    </w:p>
    <w:p>
      <w:r>
        <w:t>Before managing a resource with Terraform, verify:</w:t>
      </w:r>
    </w:p>
    <w:p/>
    <w:p>
      <w:r>
        <w:t>✔ Terraform plan shows no infrastructure changes.</w:t>
      </w:r>
    </w:p>
    <w:p>
      <w:r>
        <w:t>✔ Terraform configuration reflects the exact current infrastructure state.</w:t>
      </w:r>
    </w:p>
    <w:p>
      <w:r>
        <w:t>✔ Modules are properly structured.</w:t>
      </w:r>
    </w:p>
    <w:p>
      <w:r>
        <w:t>✔ Terraform state accurately tracks the imported resource.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