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3242B8" w14:textId="77777777" w:rsidR="00542BAE" w:rsidRPr="00782721" w:rsidRDefault="00542BAE" w:rsidP="00542BAE">
      <w:pPr>
        <w:pStyle w:val="Heading1"/>
        <w:spacing w:before="0" w:after="0"/>
      </w:pPr>
      <w:r w:rsidRPr="00782721">
        <w:t xml:space="preserve">Lab </w:t>
      </w:r>
      <w:r>
        <w:t>09</w:t>
      </w:r>
    </w:p>
    <w:p w14:paraId="10366A22" w14:textId="77777777" w:rsidR="00542BAE" w:rsidRDefault="00542BAE" w:rsidP="00542BAE">
      <w:pPr>
        <w:pStyle w:val="Heading1"/>
        <w:spacing w:before="0"/>
      </w:pPr>
      <w:r>
        <w:t>MOSFET Biasing</w:t>
      </w:r>
    </w:p>
    <w:tbl>
      <w:tblPr>
        <w:tblStyle w:val="TableGrid"/>
        <w:tblW w:w="9142" w:type="dxa"/>
        <w:tblLook w:val="04A0" w:firstRow="1" w:lastRow="0" w:firstColumn="1" w:lastColumn="0" w:noHBand="0" w:noVBand="1"/>
      </w:tblPr>
      <w:tblGrid>
        <w:gridCol w:w="4571"/>
        <w:gridCol w:w="4571"/>
      </w:tblGrid>
      <w:tr w:rsidR="00542BAE" w14:paraId="15695E59" w14:textId="77777777" w:rsidTr="007D718F">
        <w:trPr>
          <w:trHeight w:val="315"/>
        </w:trPr>
        <w:tc>
          <w:tcPr>
            <w:tcW w:w="4571" w:type="dxa"/>
          </w:tcPr>
          <w:p w14:paraId="1292534D" w14:textId="77777777" w:rsidR="00542BAE" w:rsidRPr="004420B6" w:rsidRDefault="00542BAE" w:rsidP="007D718F">
            <w:pPr>
              <w:spacing w:after="0"/>
              <w:rPr>
                <w:b/>
              </w:rPr>
            </w:pPr>
            <w:r w:rsidRPr="004420B6">
              <w:rPr>
                <w:b/>
              </w:rPr>
              <w:t>Name:</w:t>
            </w:r>
          </w:p>
        </w:tc>
        <w:tc>
          <w:tcPr>
            <w:tcW w:w="4571" w:type="dxa"/>
          </w:tcPr>
          <w:p w14:paraId="12926640" w14:textId="77777777" w:rsidR="00542BAE" w:rsidRPr="004420B6" w:rsidRDefault="00542BAE" w:rsidP="007D718F">
            <w:pPr>
              <w:spacing w:after="0"/>
              <w:rPr>
                <w:b/>
              </w:rPr>
            </w:pPr>
            <w:r w:rsidRPr="004420B6">
              <w:rPr>
                <w:b/>
              </w:rPr>
              <w:t>Student ID:</w:t>
            </w:r>
          </w:p>
        </w:tc>
      </w:tr>
    </w:tbl>
    <w:p w14:paraId="06553F8C" w14:textId="77777777" w:rsidR="00542BAE" w:rsidRDefault="00542BAE" w:rsidP="00542BAE">
      <w:pPr>
        <w:pStyle w:val="Heading2"/>
        <w:numPr>
          <w:ilvl w:val="0"/>
          <w:numId w:val="1"/>
        </w:numPr>
        <w:spacing w:before="240" w:after="0"/>
      </w:pPr>
      <w:r>
        <w:t>Objective</w:t>
      </w:r>
    </w:p>
    <w:p w14:paraId="0F738EB7" w14:textId="7FD0C127" w:rsidR="00542BAE" w:rsidRDefault="00542BAE" w:rsidP="00542BAE">
      <w:r>
        <w:t>To investigate the effect of</w:t>
      </w:r>
      <w:r w:rsidRPr="20D3F896">
        <w:rPr>
          <w:rFonts w:cs="Times New Roman"/>
        </w:rPr>
        <w:t xml:space="preserve"> variation in threshold voltage of enhancement type n-channel MOSFET on its </w:t>
      </w:r>
      <w:r w:rsidR="15E30656" w:rsidRPr="20D3F896">
        <w:rPr>
          <w:rFonts w:cs="Times New Roman"/>
        </w:rPr>
        <w:t xml:space="preserve">operating point </w:t>
      </w:r>
      <w:r>
        <w:t>in voltage-divider bias and self-bias configurations</w:t>
      </w:r>
    </w:p>
    <w:p w14:paraId="5F36C670" w14:textId="77777777" w:rsidR="00542BAE" w:rsidRDefault="00542BAE" w:rsidP="00542BAE">
      <w:pPr>
        <w:pStyle w:val="Heading2"/>
        <w:numPr>
          <w:ilvl w:val="0"/>
          <w:numId w:val="1"/>
        </w:numPr>
        <w:spacing w:before="240" w:after="0"/>
      </w:pPr>
      <w:r>
        <w:t>Introduction to MOSFET Biasing</w:t>
      </w:r>
    </w:p>
    <w:p w14:paraId="5367AD39" w14:textId="77777777" w:rsidR="00542BAE" w:rsidRDefault="00542BAE" w:rsidP="00542BAE">
      <w:pPr>
        <w:spacing w:after="0"/>
      </w:pPr>
      <w:r>
        <w:t>In previous lab, three different regions of operation; cut-off region, triode region and saturation region, have been identified in characteristic curve of MOSFET. From the identified regions, it can be concluded that MOSFET acts like a voltage-controlled resistor in triode region where the drain current is dependent on the drain to source voltage and can be given as;</w:t>
      </w:r>
    </w:p>
    <w:p w14:paraId="4B6D4B2F" w14:textId="77777777" w:rsidR="00542BAE" w:rsidRDefault="00542BAE" w:rsidP="00542BAE">
      <w:pPr>
        <w:spacing w:after="0"/>
        <w:jc w:val="center"/>
      </w:pPr>
      <w:r w:rsidRPr="00AE065E">
        <w:rPr>
          <w:position w:val="-24"/>
        </w:rPr>
        <w:object w:dxaOrig="3440" w:dyaOrig="620" w14:anchorId="48423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75pt;height:30.75pt" o:ole="">
            <v:imagedata r:id="rId10" o:title=""/>
          </v:shape>
          <o:OLEObject Type="Embed" ProgID="Equation.3" ShapeID="_x0000_i1025" DrawAspect="Content" ObjectID="_1727521107" r:id="rId11"/>
        </w:object>
      </w:r>
    </w:p>
    <w:p w14:paraId="3AEA1DFF" w14:textId="77777777" w:rsidR="00542BAE" w:rsidRDefault="00542BAE" w:rsidP="00542BAE">
      <w:pPr>
        <w:spacing w:after="0"/>
      </w:pPr>
      <w:r>
        <w:t>In saturation region, the MOSFET operates as a voltage-controlled current source with the control relationship described by</w:t>
      </w:r>
    </w:p>
    <w:p w14:paraId="428D83E6" w14:textId="77777777" w:rsidR="00542BAE" w:rsidRDefault="00542BAE" w:rsidP="00542BAE">
      <w:pPr>
        <w:spacing w:after="0"/>
        <w:jc w:val="center"/>
      </w:pPr>
      <w:r w:rsidRPr="00AE065E">
        <w:rPr>
          <w:position w:val="-24"/>
        </w:rPr>
        <w:object w:dxaOrig="2380" w:dyaOrig="620" w14:anchorId="3001FA6B">
          <v:shape id="_x0000_i1026" type="#_x0000_t75" style="width:119.25pt;height:30.75pt" o:ole="">
            <v:imagedata r:id="rId12" o:title=""/>
          </v:shape>
          <o:OLEObject Type="Embed" ProgID="Equation.3" ShapeID="_x0000_i1026" DrawAspect="Content" ObjectID="_1727521108" r:id="rId13"/>
        </w:object>
      </w:r>
    </w:p>
    <w:p w14:paraId="4A09D43D" w14:textId="77777777" w:rsidR="00542BAE" w:rsidRDefault="00542BAE" w:rsidP="00542BAE">
      <w:pPr>
        <w:spacing w:after="0"/>
      </w:pPr>
      <w:r>
        <w:t>Note that in the above equation, drain current is dependent on the gate-to-source voltage and effect of channel length modulation is not considered which makes it independent of drain-to-source voltage as shown in the characteristic curve of Figure 1.</w:t>
      </w:r>
    </w:p>
    <w:p w14:paraId="761FFF26" w14:textId="77777777" w:rsidR="00542BAE" w:rsidRDefault="00542BAE" w:rsidP="00542BAE">
      <w:pPr>
        <w:keepNext/>
        <w:spacing w:after="0"/>
        <w:jc w:val="center"/>
      </w:pPr>
      <w:r>
        <w:rPr>
          <w:noProof/>
        </w:rPr>
        <w:drawing>
          <wp:inline distT="0" distB="0" distL="0" distR="0" wp14:anchorId="54DFBBCF" wp14:editId="15E30656">
            <wp:extent cx="4391025" cy="2832642"/>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pic:nvPicPr>
                  <pic:blipFill>
                    <a:blip r:embed="rId14">
                      <a:extLst>
                        <a:ext uri="{28A0092B-C50C-407E-A947-70E740481C1C}">
                          <a14:useLocalDpi xmlns:a14="http://schemas.microsoft.com/office/drawing/2010/main" val="0"/>
                        </a:ext>
                      </a:extLst>
                    </a:blip>
                    <a:stretch>
                      <a:fillRect/>
                    </a:stretch>
                  </pic:blipFill>
                  <pic:spPr>
                    <a:xfrm>
                      <a:off x="0" y="0"/>
                      <a:ext cx="4391025" cy="2832642"/>
                    </a:xfrm>
                    <a:prstGeom prst="rect">
                      <a:avLst/>
                    </a:prstGeom>
                  </pic:spPr>
                </pic:pic>
              </a:graphicData>
            </a:graphic>
          </wp:inline>
        </w:drawing>
      </w:r>
    </w:p>
    <w:p w14:paraId="448C5096" w14:textId="6E7ABE5D" w:rsidR="00542BAE" w:rsidRDefault="00542BAE" w:rsidP="00542BAE">
      <w:pPr>
        <w:pStyle w:val="Caption"/>
      </w:pPr>
      <w:r>
        <w:t xml:space="preserve">Figure </w:t>
      </w:r>
      <w:fldSimple w:instr=" SEQ Figure \* ARABIC \r 1 ">
        <w:r w:rsidR="00B956CE">
          <w:rPr>
            <w:noProof/>
          </w:rPr>
          <w:t>1</w:t>
        </w:r>
      </w:fldSimple>
      <w:r>
        <w:t>: MOSFET drain characteristic curve</w:t>
      </w:r>
    </w:p>
    <w:p w14:paraId="55FC6707" w14:textId="77777777" w:rsidR="00542BAE" w:rsidRDefault="00542BAE" w:rsidP="00542BAE">
      <w:r>
        <w:t xml:space="preserve">In the expressions above, the first factor; process trans-conductance parameter </w:t>
      </w:r>
      <w:proofErr w:type="spellStart"/>
      <w:r w:rsidRPr="008B50A5">
        <w:rPr>
          <w:rFonts w:cs="Times New Roman"/>
          <w:i/>
        </w:rPr>
        <w:t>K</w:t>
      </w:r>
      <w:r w:rsidRPr="008B50A5">
        <w:rPr>
          <w:rFonts w:cs="Times New Roman"/>
          <w:i/>
          <w:vertAlign w:val="subscript"/>
        </w:rPr>
        <w:t>n</w:t>
      </w:r>
      <w:proofErr w:type="spellEnd"/>
      <w:r>
        <w:t xml:space="preserve">’, is determined by the process technology used to fabricate the MOSFET. It is the product of the electron mobility, </w:t>
      </w:r>
      <w:proofErr w:type="spellStart"/>
      <w:r>
        <w:t>μ</w:t>
      </w:r>
      <w:r w:rsidRPr="008B50A5">
        <w:rPr>
          <w:vertAlign w:val="subscript"/>
        </w:rPr>
        <w:t>n</w:t>
      </w:r>
      <w:proofErr w:type="spellEnd"/>
      <w:r>
        <w:t>, and the oxide capacitance, C</w:t>
      </w:r>
      <w:r w:rsidRPr="008B50A5">
        <w:rPr>
          <w:i/>
        </w:rPr>
        <w:t>ox</w:t>
      </w:r>
      <w:r>
        <w:t xml:space="preserve">. The second term is transistor aspect ratio (W/L) with channel width W and length L. Difference between gate-to-source voltage and threshold voltage is called over-drive voltage </w:t>
      </w:r>
      <w:proofErr w:type="spellStart"/>
      <w:r>
        <w:t>Vov</w:t>
      </w:r>
      <w:proofErr w:type="spellEnd"/>
      <w:r>
        <w:t>.</w:t>
      </w:r>
    </w:p>
    <w:p w14:paraId="4F095DE5" w14:textId="77777777" w:rsidR="00542BAE" w:rsidRDefault="00542BAE" w:rsidP="00542BAE">
      <w:r>
        <w:lastRenderedPageBreak/>
        <w:t>An appropriate DC operating point or bias point is characterized by a stable and predictable drain current I</w:t>
      </w:r>
      <w:r w:rsidRPr="00720177">
        <w:rPr>
          <w:vertAlign w:val="subscript"/>
        </w:rPr>
        <w:t>D</w:t>
      </w:r>
      <w:r>
        <w:t xml:space="preserve"> and by a drain-to-source voltage V</w:t>
      </w:r>
      <w:r w:rsidRPr="00720177">
        <w:rPr>
          <w:vertAlign w:val="subscript"/>
        </w:rPr>
        <w:t>DS</w:t>
      </w:r>
      <w:r>
        <w:t xml:space="preserve">. This is </w:t>
      </w:r>
      <w:proofErr w:type="spellStart"/>
      <w:r>
        <w:t>stablished</w:t>
      </w:r>
      <w:proofErr w:type="spellEnd"/>
      <w:r>
        <w:t xml:space="preserve"> through biasing configurations and for operation of MOSFET as amplifier, the biasing should ensure operation in saturation region. </w:t>
      </w:r>
    </w:p>
    <w:p w14:paraId="3563F8AD" w14:textId="77777777" w:rsidR="00542BAE" w:rsidRDefault="00542BAE" w:rsidP="00542BAE">
      <w:r>
        <w:t xml:space="preserve">The value of the threshold voltage </w:t>
      </w:r>
      <w:proofErr w:type="spellStart"/>
      <w:proofErr w:type="gramStart"/>
      <w:r>
        <w:t>V</w:t>
      </w:r>
      <w:r w:rsidRPr="002849A2">
        <w:rPr>
          <w:strike/>
        </w:rPr>
        <w:t>t</w:t>
      </w:r>
      <w:proofErr w:type="spellEnd"/>
      <w:proofErr w:type="gramEnd"/>
      <w:r>
        <w:t xml:space="preserve">, the oxide-capacitance Cox, and (to a lesser extent) the transistor aspect ratio varies widely among devices of supposedly the same size and type. This is certainly the case for discrete devices, in which large spreads in the values of these parameters occur among devices of the same manufacturer’s part number. The spread is also large in integrated circuits, especially among devices fabricated on different wafers and certainly between different batches of wafers. Furthermore, both </w:t>
      </w:r>
      <w:proofErr w:type="spellStart"/>
      <w:proofErr w:type="gramStart"/>
      <w:r>
        <w:t>V</w:t>
      </w:r>
      <w:r w:rsidRPr="002849A2">
        <w:rPr>
          <w:vertAlign w:val="subscript"/>
        </w:rPr>
        <w:t>t</w:t>
      </w:r>
      <w:proofErr w:type="spellEnd"/>
      <w:proofErr w:type="gramEnd"/>
      <w:r>
        <w:t xml:space="preserve"> and </w:t>
      </w:r>
      <w:proofErr w:type="spellStart"/>
      <w:r>
        <w:t>μ</w:t>
      </w:r>
      <w:r w:rsidRPr="002849A2">
        <w:rPr>
          <w:vertAlign w:val="subscript"/>
        </w:rPr>
        <w:t>n</w:t>
      </w:r>
      <w:proofErr w:type="spellEnd"/>
      <w:r>
        <w:t xml:space="preserve"> depend on temperature. A biasing technique that makes the drain current least dependent on these variations is considered to be stable.</w:t>
      </w:r>
    </w:p>
    <w:p w14:paraId="5747E08F" w14:textId="77777777" w:rsidR="00542BAE" w:rsidRDefault="00542BAE" w:rsidP="00542BAE">
      <w:r>
        <w:t xml:space="preserve">In this lab, we will be investigating the following different biasing configurations with respect to the change in threshold voltage </w:t>
      </w:r>
      <w:proofErr w:type="spellStart"/>
      <w:proofErr w:type="gramStart"/>
      <w:r>
        <w:t>V</w:t>
      </w:r>
      <w:r>
        <w:rPr>
          <w:vertAlign w:val="subscript"/>
        </w:rPr>
        <w:t>t</w:t>
      </w:r>
      <w:proofErr w:type="spellEnd"/>
      <w:proofErr w:type="gramEnd"/>
      <w:r>
        <w:t>:</w:t>
      </w:r>
    </w:p>
    <w:p w14:paraId="7B7EB45F" w14:textId="77777777" w:rsidR="00542BAE" w:rsidRDefault="00542BAE" w:rsidP="00542BAE">
      <w:pPr>
        <w:pStyle w:val="ListParagraph"/>
        <w:numPr>
          <w:ilvl w:val="0"/>
          <w:numId w:val="2"/>
        </w:numPr>
      </w:pPr>
      <w:r>
        <w:t>Biasing by fixing gate-to-source voltage V</w:t>
      </w:r>
      <w:r w:rsidRPr="0022576F">
        <w:rPr>
          <w:vertAlign w:val="subscript"/>
        </w:rPr>
        <w:t>GS</w:t>
      </w:r>
      <w:r>
        <w:rPr>
          <w:vertAlign w:val="subscript"/>
        </w:rPr>
        <w:t xml:space="preserve"> </w:t>
      </w:r>
    </w:p>
    <w:p w14:paraId="46DAAC54" w14:textId="77777777" w:rsidR="00542BAE" w:rsidRDefault="00542BAE" w:rsidP="00542BAE">
      <w:pPr>
        <w:pStyle w:val="ListParagraph"/>
        <w:numPr>
          <w:ilvl w:val="0"/>
          <w:numId w:val="2"/>
        </w:numPr>
      </w:pPr>
      <w:r>
        <w:t>Biasing by fixing gate-to-source voltage V</w:t>
      </w:r>
      <w:r w:rsidRPr="0022576F">
        <w:rPr>
          <w:vertAlign w:val="subscript"/>
        </w:rPr>
        <w:t>GS</w:t>
      </w:r>
      <w:r>
        <w:rPr>
          <w:vertAlign w:val="subscript"/>
        </w:rPr>
        <w:t xml:space="preserve"> </w:t>
      </w:r>
      <w:r>
        <w:t>with degeneration resistance</w:t>
      </w:r>
    </w:p>
    <w:p w14:paraId="05EFE798" w14:textId="65BEBDF2" w:rsidR="0046306D" w:rsidRDefault="00542BAE" w:rsidP="0046306D">
      <w:r>
        <w:t>Biasing by connecting gate-to-drain feedback resistor (or, self-bias configuration)</w:t>
      </w:r>
      <w:r w:rsidR="0046306D" w:rsidRPr="0046306D">
        <w:t xml:space="preserve"> </w:t>
      </w:r>
      <w:r w:rsidR="00B7233E">
        <w:t xml:space="preserve">is </w:t>
      </w:r>
      <w:r w:rsidR="0046306D">
        <w:t xml:space="preserve">categorized as enhancement type and depletion type. </w:t>
      </w:r>
    </w:p>
    <w:p w14:paraId="5F945F06" w14:textId="0E123757" w:rsidR="0046306D" w:rsidRDefault="0046306D" w:rsidP="0046306D">
      <w:pPr>
        <w:pStyle w:val="Heading2"/>
        <w:spacing w:before="240"/>
      </w:pPr>
      <w:r>
        <w:t>9.3. Pre-Lab Task</w:t>
      </w:r>
    </w:p>
    <w:p w14:paraId="5A0E5AD8" w14:textId="77777777" w:rsidR="0046306D" w:rsidRPr="00A243D6" w:rsidRDefault="0046306D" w:rsidP="0046306D">
      <w:pPr>
        <w:pStyle w:val="Heading2"/>
        <w:spacing w:after="0"/>
      </w:pPr>
      <w:bookmarkStart w:id="0" w:name="_Toc49162647"/>
      <w:bookmarkStart w:id="1" w:name="_Toc49612109"/>
      <w:r>
        <w:t xml:space="preserve">Task 1: </w:t>
      </w:r>
      <w:bookmarkEnd w:id="0"/>
      <w:bookmarkEnd w:id="1"/>
    </w:p>
    <w:p w14:paraId="10FBD797" w14:textId="77777777" w:rsidR="0046306D" w:rsidRPr="001755F3" w:rsidRDefault="0046306D" w:rsidP="0046306D">
      <w:pPr>
        <w:pStyle w:val="ListParagraph"/>
        <w:numPr>
          <w:ilvl w:val="0"/>
          <w:numId w:val="11"/>
        </w:numPr>
        <w:rPr>
          <w:rFonts w:cs="Times New Roman"/>
        </w:rPr>
      </w:pPr>
      <w:r>
        <w:t xml:space="preserve">What is Channel Length Modulation? Explain its impact on MOSFET parameters. </w:t>
      </w:r>
    </w:p>
    <w:p w14:paraId="7B5E4312" w14:textId="756180BE" w:rsidR="0046306D" w:rsidRPr="00022CBE" w:rsidRDefault="0046306D" w:rsidP="0046306D">
      <w:pPr>
        <w:pStyle w:val="Heading2"/>
        <w:numPr>
          <w:ilvl w:val="0"/>
          <w:numId w:val="11"/>
        </w:numPr>
        <w:spacing w:before="240"/>
        <w:rPr>
          <w:b w:val="0"/>
          <w:bCs/>
          <w:sz w:val="22"/>
        </w:rPr>
      </w:pPr>
      <w:r>
        <w:rPr>
          <w:b w:val="0"/>
          <w:sz w:val="22"/>
        </w:rPr>
        <w:t>Define MOSFET Gate Capacitance.</w:t>
      </w:r>
    </w:p>
    <w:p w14:paraId="2054B45B" w14:textId="44B448A1" w:rsidR="00542BAE" w:rsidRDefault="00542BAE" w:rsidP="00542BAE">
      <w:pPr>
        <w:pStyle w:val="Heading3"/>
      </w:pPr>
      <w:r>
        <w:t xml:space="preserve">Task </w:t>
      </w:r>
      <w:r w:rsidR="0046306D">
        <w:t>2</w:t>
      </w:r>
      <w:r>
        <w:t xml:space="preserve">: To create </w:t>
      </w:r>
      <w:proofErr w:type="spellStart"/>
      <w:r>
        <w:t>PSpice</w:t>
      </w:r>
      <w:proofErr w:type="spellEnd"/>
      <w:r>
        <w:t xml:space="preserve"> models of NMOS with given specifications</w:t>
      </w:r>
    </w:p>
    <w:p w14:paraId="6C97BA62" w14:textId="77777777" w:rsidR="00542BAE" w:rsidRDefault="00542BAE" w:rsidP="00542BAE">
      <w:r>
        <w:t xml:space="preserve">Before simulating different biasing techniques, we will create two different models of NMOS in </w:t>
      </w:r>
      <w:proofErr w:type="spellStart"/>
      <w:r>
        <w:t>PSpice</w:t>
      </w:r>
      <w:proofErr w:type="spellEnd"/>
      <w:r>
        <w:t xml:space="preserve"> with given specifications of threshold voltage, process trans-conductance parameter and aspect ratio. To do this, we will be using </w:t>
      </w:r>
      <w:proofErr w:type="spellStart"/>
      <w:r>
        <w:t>MbreakN</w:t>
      </w:r>
      <w:proofErr w:type="spellEnd"/>
      <w:r>
        <w:t xml:space="preserve"> </w:t>
      </w:r>
      <w:proofErr w:type="spellStart"/>
      <w:r>
        <w:t>PSpice</w:t>
      </w:r>
      <w:proofErr w:type="spellEnd"/>
      <w:r>
        <w:t xml:space="preserve"> model.</w:t>
      </w:r>
    </w:p>
    <w:p w14:paraId="13D62BB4" w14:textId="77777777" w:rsidR="00542BAE" w:rsidRDefault="00542BAE" w:rsidP="00542BAE">
      <w:pPr>
        <w:pStyle w:val="ListParagraph"/>
        <w:numPr>
          <w:ilvl w:val="0"/>
          <w:numId w:val="3"/>
        </w:numPr>
      </w:pPr>
      <w:r>
        <w:t xml:space="preserve">Add an MbreakN3 </w:t>
      </w:r>
      <w:proofErr w:type="spellStart"/>
      <w:r>
        <w:t>PSpice</w:t>
      </w:r>
      <w:proofErr w:type="spellEnd"/>
      <w:r>
        <w:t xml:space="preserve"> model in your design. You can add this from place part option by searching MbreakN3 or directly place it from Place&gt; </w:t>
      </w:r>
      <w:proofErr w:type="spellStart"/>
      <w:r>
        <w:t>PSpice</w:t>
      </w:r>
      <w:proofErr w:type="spellEnd"/>
      <w:r>
        <w:t xml:space="preserve"> Component&gt; Discrete&gt; NMOS.</w:t>
      </w:r>
    </w:p>
    <w:p w14:paraId="1A5753A9" w14:textId="77777777" w:rsidR="00542BAE" w:rsidRDefault="00542BAE" w:rsidP="00542BAE">
      <w:pPr>
        <w:pStyle w:val="ListParagraph"/>
        <w:numPr>
          <w:ilvl w:val="0"/>
          <w:numId w:val="3"/>
        </w:numPr>
      </w:pPr>
      <w:r>
        <w:t xml:space="preserve">Right click on the added part and select Edit </w:t>
      </w:r>
      <w:proofErr w:type="spellStart"/>
      <w:r>
        <w:t>PSpice</w:t>
      </w:r>
      <w:proofErr w:type="spellEnd"/>
      <w:r>
        <w:t xml:space="preserve"> Model option. In model editor, enter the following parameters using the labels described below:</w:t>
      </w:r>
    </w:p>
    <w:p w14:paraId="233147DF" w14:textId="77777777" w:rsidR="00542BAE" w:rsidRDefault="00542BAE" w:rsidP="00542BAE">
      <w:pPr>
        <w:pStyle w:val="ListParagraph"/>
        <w:numPr>
          <w:ilvl w:val="0"/>
          <w:numId w:val="4"/>
        </w:numPr>
      </w:pPr>
      <w:r>
        <w:t xml:space="preserve">Model Name: </w:t>
      </w:r>
      <w:r w:rsidRPr="009638EA">
        <w:rPr>
          <w:b/>
        </w:rPr>
        <w:t>MOS1</w:t>
      </w:r>
    </w:p>
    <w:p w14:paraId="349F08CF" w14:textId="77777777" w:rsidR="00542BAE" w:rsidRDefault="00542BAE" w:rsidP="00542BAE">
      <w:pPr>
        <w:pStyle w:val="ListParagraph"/>
        <w:numPr>
          <w:ilvl w:val="0"/>
          <w:numId w:val="4"/>
        </w:numPr>
      </w:pPr>
      <w:r>
        <w:t xml:space="preserve">Part Type: </w:t>
      </w:r>
      <w:r w:rsidRPr="009638EA">
        <w:rPr>
          <w:b/>
        </w:rPr>
        <w:t>NMOS</w:t>
      </w:r>
    </w:p>
    <w:p w14:paraId="5421BC06" w14:textId="77777777" w:rsidR="00542BAE" w:rsidRDefault="00542BAE" w:rsidP="00542BAE">
      <w:pPr>
        <w:pStyle w:val="ListParagraph"/>
        <w:numPr>
          <w:ilvl w:val="0"/>
          <w:numId w:val="4"/>
        </w:numPr>
      </w:pPr>
      <w:r>
        <w:t xml:space="preserve">Threshold Voltage: </w:t>
      </w:r>
      <w:r w:rsidRPr="009638EA">
        <w:rPr>
          <w:b/>
        </w:rPr>
        <w:t>VTO</w:t>
      </w:r>
      <w:r>
        <w:rPr>
          <w:b/>
        </w:rPr>
        <w:t xml:space="preserve"> </w:t>
      </w:r>
      <w:r>
        <w:t>=1V</w:t>
      </w:r>
    </w:p>
    <w:p w14:paraId="2D370F51" w14:textId="77777777" w:rsidR="00542BAE" w:rsidRDefault="00542BAE" w:rsidP="00542BAE">
      <w:pPr>
        <w:pStyle w:val="ListParagraph"/>
        <w:numPr>
          <w:ilvl w:val="0"/>
          <w:numId w:val="4"/>
        </w:numPr>
        <w:rPr>
          <w:i/>
        </w:rPr>
      </w:pPr>
      <w:r>
        <w:t xml:space="preserve">Process Trans-conductance: </w:t>
      </w:r>
      <w:r w:rsidRPr="009638EA">
        <w:rPr>
          <w:b/>
        </w:rPr>
        <w:t>KP</w:t>
      </w:r>
      <w:r>
        <w:rPr>
          <w:b/>
        </w:rPr>
        <w:t>=0.1mA/V</w:t>
      </w:r>
      <w:r>
        <w:rPr>
          <w:b/>
          <w:vertAlign w:val="superscript"/>
        </w:rPr>
        <w:t>2</w:t>
      </w:r>
      <w:r>
        <w:rPr>
          <w:b/>
        </w:rPr>
        <w:t xml:space="preserve"> </w:t>
      </w:r>
      <w:r>
        <w:t xml:space="preserve">(This is same as </w:t>
      </w:r>
      <w:proofErr w:type="spellStart"/>
      <w:r w:rsidRPr="009638EA">
        <w:rPr>
          <w:i/>
        </w:rPr>
        <w:t>K</w:t>
      </w:r>
      <w:r w:rsidRPr="009638EA">
        <w:rPr>
          <w:i/>
          <w:vertAlign w:val="subscript"/>
        </w:rPr>
        <w:t>n</w:t>
      </w:r>
      <w:proofErr w:type="spellEnd"/>
      <w:r>
        <w:rPr>
          <w:i/>
        </w:rPr>
        <w:t xml:space="preserve">’= </w:t>
      </w:r>
      <w:proofErr w:type="spellStart"/>
      <w:r>
        <w:rPr>
          <w:rFonts w:cs="Times New Roman"/>
          <w:i/>
        </w:rPr>
        <w:t>μ</w:t>
      </w:r>
      <w:r w:rsidRPr="009638EA">
        <w:rPr>
          <w:i/>
          <w:vertAlign w:val="subscript"/>
        </w:rPr>
        <w:t>n</w:t>
      </w:r>
      <w:r>
        <w:rPr>
          <w:i/>
        </w:rPr>
        <w:t>C</w:t>
      </w:r>
      <w:r w:rsidRPr="009638EA">
        <w:rPr>
          <w:i/>
          <w:vertAlign w:val="subscript"/>
        </w:rPr>
        <w:t>ox</w:t>
      </w:r>
      <w:proofErr w:type="spellEnd"/>
      <w:r>
        <w:rPr>
          <w:i/>
        </w:rPr>
        <w:t>)</w:t>
      </w:r>
    </w:p>
    <w:p w14:paraId="345367CD" w14:textId="77777777" w:rsidR="00542BAE" w:rsidRDefault="00542BAE" w:rsidP="00542BAE">
      <w:pPr>
        <w:pStyle w:val="ListParagraph"/>
        <w:numPr>
          <w:ilvl w:val="0"/>
          <w:numId w:val="4"/>
        </w:numPr>
      </w:pPr>
      <w:r>
        <w:t xml:space="preserve">Width: </w:t>
      </w:r>
      <w:r>
        <w:rPr>
          <w:b/>
        </w:rPr>
        <w:t>W</w:t>
      </w:r>
      <w:r>
        <w:t>=2.5um</w:t>
      </w:r>
    </w:p>
    <w:p w14:paraId="7EC1E0FC" w14:textId="77777777" w:rsidR="00542BAE" w:rsidRPr="009638EA" w:rsidRDefault="00542BAE" w:rsidP="00542BAE">
      <w:pPr>
        <w:pStyle w:val="ListParagraph"/>
        <w:numPr>
          <w:ilvl w:val="0"/>
          <w:numId w:val="4"/>
        </w:numPr>
      </w:pPr>
      <w:r>
        <w:t xml:space="preserve">Length: </w:t>
      </w:r>
      <w:r w:rsidRPr="009638EA">
        <w:rPr>
          <w:b/>
        </w:rPr>
        <w:t>L</w:t>
      </w:r>
      <w:r w:rsidRPr="009638EA">
        <w:t>=0.25u</w:t>
      </w:r>
      <w:r>
        <w:t>m</w:t>
      </w:r>
    </w:p>
    <w:p w14:paraId="6EE1289E" w14:textId="77777777" w:rsidR="00542BAE" w:rsidRDefault="00542BAE" w:rsidP="00542BAE">
      <w:pPr>
        <w:pStyle w:val="ListParagraph"/>
        <w:ind w:left="360"/>
      </w:pPr>
      <w:r>
        <w:t>For your reference, capture of model editor window is shown in Figure 2. This will add an NMOS model with specifications mentioned above.</w:t>
      </w:r>
    </w:p>
    <w:p w14:paraId="4EE02604" w14:textId="77777777" w:rsidR="00542BAE" w:rsidRDefault="00542BAE" w:rsidP="00542BAE">
      <w:pPr>
        <w:pStyle w:val="ListParagraph"/>
        <w:keepNext/>
        <w:spacing w:after="0"/>
        <w:ind w:left="360"/>
        <w:jc w:val="center"/>
      </w:pPr>
      <w:r>
        <w:rPr>
          <w:noProof/>
        </w:rPr>
        <w:lastRenderedPageBreak/>
        <w:drawing>
          <wp:inline distT="0" distB="0" distL="0" distR="0" wp14:anchorId="541BB86E" wp14:editId="1C61B3E6">
            <wp:extent cx="3781953" cy="438211"/>
            <wp:effectExtent l="0" t="0" r="9525" b="0"/>
            <wp:docPr id="950730466" name="Picture 95073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730466"/>
                    <pic:cNvPicPr/>
                  </pic:nvPicPr>
                  <pic:blipFill>
                    <a:blip r:embed="rId15">
                      <a:extLst>
                        <a:ext uri="{28A0092B-C50C-407E-A947-70E740481C1C}">
                          <a14:useLocalDpi xmlns:a14="http://schemas.microsoft.com/office/drawing/2010/main" val="0"/>
                        </a:ext>
                      </a:extLst>
                    </a:blip>
                    <a:stretch>
                      <a:fillRect/>
                    </a:stretch>
                  </pic:blipFill>
                  <pic:spPr>
                    <a:xfrm>
                      <a:off x="0" y="0"/>
                      <a:ext cx="3781953" cy="438211"/>
                    </a:xfrm>
                    <a:prstGeom prst="rect">
                      <a:avLst/>
                    </a:prstGeom>
                  </pic:spPr>
                </pic:pic>
              </a:graphicData>
            </a:graphic>
          </wp:inline>
        </w:drawing>
      </w:r>
    </w:p>
    <w:p w14:paraId="081F4198" w14:textId="07ED1EEB" w:rsidR="00542BAE" w:rsidRDefault="00542BAE" w:rsidP="00542BAE">
      <w:pPr>
        <w:pStyle w:val="Caption"/>
      </w:pPr>
      <w:r>
        <w:t xml:space="preserve">Figure </w:t>
      </w:r>
      <w:fldSimple w:instr=" SEQ Figure \* ARABIC ">
        <w:r w:rsidR="00B956CE">
          <w:rPr>
            <w:noProof/>
          </w:rPr>
          <w:t>2</w:t>
        </w:r>
      </w:fldSimple>
      <w:r>
        <w:t>: Capture of model editor window for NMOS1 parameters</w:t>
      </w:r>
    </w:p>
    <w:p w14:paraId="32242B67" w14:textId="77777777" w:rsidR="00542BAE" w:rsidRDefault="00542BAE" w:rsidP="00542BAE">
      <w:pPr>
        <w:pStyle w:val="ListParagraph"/>
        <w:numPr>
          <w:ilvl w:val="0"/>
          <w:numId w:val="3"/>
        </w:numPr>
      </w:pPr>
      <w:r>
        <w:t>Add another NMOS model named MOS2 with threshold voltage of 1.5V keeping all the other parameters constant.</w:t>
      </w:r>
    </w:p>
    <w:p w14:paraId="30A1D753" w14:textId="77777777" w:rsidR="00542BAE" w:rsidRDefault="00542BAE" w:rsidP="00542BAE">
      <w:pPr>
        <w:pStyle w:val="ListParagraph"/>
        <w:numPr>
          <w:ilvl w:val="0"/>
          <w:numId w:val="3"/>
        </w:numPr>
      </w:pPr>
      <w:r>
        <w:t xml:space="preserve">You have successfully modeled two NMOS models in </w:t>
      </w:r>
      <w:proofErr w:type="spellStart"/>
      <w:r>
        <w:t>PSPice</w:t>
      </w:r>
      <w:proofErr w:type="spellEnd"/>
      <w:r>
        <w:t xml:space="preserve"> with slightly different threshold voltages. Verify the characteristics by obtaining I</w:t>
      </w:r>
      <w:r w:rsidRPr="006A1D75">
        <w:rPr>
          <w:vertAlign w:val="subscript"/>
        </w:rPr>
        <w:t>D</w:t>
      </w:r>
      <w:r>
        <w:t>-V</w:t>
      </w:r>
      <w:r w:rsidRPr="006A1D75">
        <w:rPr>
          <w:vertAlign w:val="subscript"/>
        </w:rPr>
        <w:t>GS</w:t>
      </w:r>
      <w:r>
        <w:t xml:space="preserve"> curves of these MOSFETs by keeping drain-to-source voltage </w:t>
      </w:r>
      <w:proofErr w:type="spellStart"/>
      <w:r w:rsidRPr="006A1D75">
        <w:rPr>
          <w:i/>
        </w:rPr>
        <w:t>Vdd</w:t>
      </w:r>
      <w:proofErr w:type="spellEnd"/>
      <w:r>
        <w:t xml:space="preserve"> constant (10V) and sweeping gate-to-source </w:t>
      </w:r>
      <w:proofErr w:type="spellStart"/>
      <w:r w:rsidRPr="006A1D75">
        <w:rPr>
          <w:i/>
        </w:rPr>
        <w:t>Vgs</w:t>
      </w:r>
      <w:proofErr w:type="spellEnd"/>
      <w:r>
        <w:t xml:space="preserve"> voltage from 0 to 3V in steps of 0.1V. Add captures of the obtained graphs (with white background). You can obtain both the plots in one window through one simulation by connecting both MOSFETs with same </w:t>
      </w:r>
      <w:proofErr w:type="spellStart"/>
      <w:r w:rsidRPr="006A1D75">
        <w:rPr>
          <w:i/>
        </w:rPr>
        <w:t>Vdd</w:t>
      </w:r>
      <w:proofErr w:type="spellEnd"/>
      <w:r>
        <w:t xml:space="preserve"> and </w:t>
      </w:r>
      <w:proofErr w:type="spellStart"/>
      <w:r w:rsidRPr="006A1D75">
        <w:rPr>
          <w:i/>
        </w:rPr>
        <w:t>Vgs</w:t>
      </w:r>
      <w:proofErr w:type="spellEnd"/>
      <w:r>
        <w:t xml:space="preserve"> DC sources. Reference circuit is shown in Figure 3.</w:t>
      </w:r>
    </w:p>
    <w:p w14:paraId="4BCE5AE0" w14:textId="77777777" w:rsidR="00542BAE" w:rsidRDefault="00542BAE" w:rsidP="00542BAE">
      <w:pPr>
        <w:pStyle w:val="ListParagraph"/>
        <w:keepNext/>
        <w:spacing w:after="0"/>
        <w:ind w:left="360"/>
        <w:jc w:val="center"/>
      </w:pPr>
      <w:r w:rsidRPr="00B64324">
        <w:rPr>
          <w:noProof/>
        </w:rPr>
        <w:drawing>
          <wp:inline distT="0" distB="0" distL="0" distR="0" wp14:anchorId="1BB3191E" wp14:editId="40D74A4C">
            <wp:extent cx="3305175" cy="1466850"/>
            <wp:effectExtent l="0" t="0" r="9525" b="0"/>
            <wp:docPr id="950730467" name="Picture 950730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05175" cy="1466850"/>
                    </a:xfrm>
                    <a:prstGeom prst="rect">
                      <a:avLst/>
                    </a:prstGeom>
                    <a:noFill/>
                    <a:ln>
                      <a:noFill/>
                    </a:ln>
                  </pic:spPr>
                </pic:pic>
              </a:graphicData>
            </a:graphic>
          </wp:inline>
        </w:drawing>
      </w:r>
    </w:p>
    <w:p w14:paraId="46812767" w14:textId="371EDFFD" w:rsidR="00542BAE" w:rsidRPr="007C035B" w:rsidRDefault="00542BAE" w:rsidP="00542BAE">
      <w:pPr>
        <w:pStyle w:val="Caption"/>
      </w:pPr>
      <w:r>
        <w:t xml:space="preserve">Figure </w:t>
      </w:r>
      <w:fldSimple w:instr=" SEQ Figure \* ARABIC ">
        <w:r w:rsidR="00B956CE">
          <w:rPr>
            <w:noProof/>
          </w:rPr>
          <w:t>3</w:t>
        </w:r>
      </w:fldSimple>
      <w:r>
        <w:t>: Schematic for obtaining I</w:t>
      </w:r>
      <w:r>
        <w:rPr>
          <w:vertAlign w:val="subscript"/>
        </w:rPr>
        <w:t>D</w:t>
      </w:r>
      <w:r>
        <w:t>-V</w:t>
      </w:r>
      <w:r>
        <w:rPr>
          <w:vertAlign w:val="subscript"/>
        </w:rPr>
        <w:t>GS</w:t>
      </w:r>
      <w:r>
        <w:t xml:space="preserve"> curves of modelled MOSFETs</w:t>
      </w:r>
    </w:p>
    <w:p w14:paraId="63D18710" w14:textId="5F416E31" w:rsidR="00542BAE" w:rsidRDefault="0046306D" w:rsidP="0046306D">
      <w:pPr>
        <w:pStyle w:val="Heading2"/>
        <w:spacing w:before="240" w:after="0"/>
      </w:pPr>
      <w:r>
        <w:t>9.4. Biasing</w:t>
      </w:r>
      <w:r w:rsidR="00542BAE">
        <w:t xml:space="preserve"> by Fixing V</w:t>
      </w:r>
      <w:r w:rsidR="00542BAE" w:rsidRPr="00B64324">
        <w:rPr>
          <w:vertAlign w:val="subscript"/>
        </w:rPr>
        <w:t>GS</w:t>
      </w:r>
      <w:r w:rsidR="00542BAE">
        <w:t xml:space="preserve"> or Voltage-Divider Biasing Configuration</w:t>
      </w:r>
    </w:p>
    <w:p w14:paraId="7837592F" w14:textId="77777777" w:rsidR="00542BAE" w:rsidRDefault="00542BAE" w:rsidP="00542BAE">
      <w:pPr>
        <w:spacing w:after="0"/>
      </w:pPr>
      <w:r>
        <w:t>The most straightforward approach to biasing a MOSFET is to fix its gate-to-source voltage V</w:t>
      </w:r>
      <w:r w:rsidRPr="00B64324">
        <w:rPr>
          <w:vertAlign w:val="subscript"/>
        </w:rPr>
        <w:t>GS</w:t>
      </w:r>
      <w:r>
        <w:t xml:space="preserve"> to the value required to provide the desired I</w:t>
      </w:r>
      <w:r w:rsidRPr="00B64324">
        <w:rPr>
          <w:vertAlign w:val="subscript"/>
        </w:rPr>
        <w:t>D</w:t>
      </w:r>
      <w:r>
        <w:t>. This voltage value can be derived from the power-supply voltage V</w:t>
      </w:r>
      <w:r w:rsidRPr="00B64324">
        <w:rPr>
          <w:vertAlign w:val="subscript"/>
        </w:rPr>
        <w:t>DD</w:t>
      </w:r>
      <w:r>
        <w:t xml:space="preserve"> through the use of an appropriate voltage divider. Figure 4 shows voltage-divider biasing configuration. Here, resistors R1 and R2 create voltage-divider to establish V</w:t>
      </w:r>
      <w:r w:rsidRPr="00B64324">
        <w:rPr>
          <w:vertAlign w:val="subscript"/>
        </w:rPr>
        <w:t>G</w:t>
      </w:r>
      <w:r>
        <w:t xml:space="preserve"> and R</w:t>
      </w:r>
      <w:r>
        <w:rPr>
          <w:vertAlign w:val="subscript"/>
        </w:rPr>
        <w:t xml:space="preserve">D </w:t>
      </w:r>
      <w:r>
        <w:t>will determine the drain voltage as given below.</w:t>
      </w:r>
    </w:p>
    <w:p w14:paraId="7E65613F" w14:textId="77777777" w:rsidR="00542BAE" w:rsidRDefault="00542BAE" w:rsidP="00542BAE">
      <w:pPr>
        <w:spacing w:after="0"/>
        <w:jc w:val="center"/>
      </w:pPr>
      <w:r w:rsidRPr="00B64324">
        <w:rPr>
          <w:position w:val="-30"/>
        </w:rPr>
        <w:object w:dxaOrig="1760" w:dyaOrig="700" w14:anchorId="3DCB619F">
          <v:shape id="_x0000_i1027" type="#_x0000_t75" style="width:87.75pt;height:35.25pt" o:ole="">
            <v:imagedata r:id="rId17" o:title=""/>
          </v:shape>
          <o:OLEObject Type="Embed" ProgID="Equation.3" ShapeID="_x0000_i1027" DrawAspect="Content" ObjectID="_1727521109" r:id="rId18"/>
        </w:object>
      </w:r>
    </w:p>
    <w:p w14:paraId="1250B3C9" w14:textId="77777777" w:rsidR="00542BAE" w:rsidRDefault="00542BAE" w:rsidP="00542BAE">
      <w:pPr>
        <w:jc w:val="center"/>
      </w:pPr>
      <w:r w:rsidRPr="00B64324">
        <w:rPr>
          <w:position w:val="-10"/>
        </w:rPr>
        <w:object w:dxaOrig="1700" w:dyaOrig="340" w14:anchorId="3E6CDE03">
          <v:shape id="_x0000_i1028" type="#_x0000_t75" style="width:84.75pt;height:17.25pt" o:ole="">
            <v:imagedata r:id="rId19" o:title=""/>
          </v:shape>
          <o:OLEObject Type="Embed" ProgID="Equation.3" ShapeID="_x0000_i1028" DrawAspect="Content" ObjectID="_1727521110" r:id="rId20"/>
        </w:object>
      </w:r>
    </w:p>
    <w:p w14:paraId="3D0DF046" w14:textId="77777777" w:rsidR="00542BAE" w:rsidRDefault="00542BAE" w:rsidP="00542BAE">
      <w:pPr>
        <w:spacing w:after="0"/>
      </w:pPr>
      <w:r>
        <w:t>Initially, for calculations it is assumed that the MOSFET will operate in saturation region, therefore, calculations can be done using the equations for saturation region and then it is verified that the condition of voltages for saturation region is valid for the obtained results. Note that in this configuration source is directly grounded.</w:t>
      </w:r>
    </w:p>
    <w:p w14:paraId="5AC7877E" w14:textId="77777777" w:rsidR="00542BAE" w:rsidRDefault="00542BAE" w:rsidP="00542BAE">
      <w:pPr>
        <w:keepNext/>
        <w:spacing w:after="0"/>
        <w:jc w:val="center"/>
      </w:pPr>
      <w:r w:rsidRPr="00891CE0">
        <w:rPr>
          <w:noProof/>
        </w:rPr>
        <w:drawing>
          <wp:inline distT="0" distB="0" distL="0" distR="0" wp14:anchorId="1EE4D863" wp14:editId="28D74661">
            <wp:extent cx="1819275" cy="1733550"/>
            <wp:effectExtent l="0" t="0" r="9525" b="0"/>
            <wp:docPr id="950730468" name="Picture 950730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19275" cy="1733550"/>
                    </a:xfrm>
                    <a:prstGeom prst="rect">
                      <a:avLst/>
                    </a:prstGeom>
                    <a:noFill/>
                    <a:ln>
                      <a:noFill/>
                    </a:ln>
                  </pic:spPr>
                </pic:pic>
              </a:graphicData>
            </a:graphic>
          </wp:inline>
        </w:drawing>
      </w:r>
    </w:p>
    <w:p w14:paraId="33A5D35A" w14:textId="1BFFA577" w:rsidR="00542BAE" w:rsidRDefault="00542BAE" w:rsidP="00542BAE">
      <w:pPr>
        <w:pStyle w:val="Caption"/>
      </w:pPr>
      <w:r>
        <w:t xml:space="preserve">Figure </w:t>
      </w:r>
      <w:fldSimple w:instr=" SEQ Figure \* ARABIC ">
        <w:r w:rsidR="00B956CE">
          <w:rPr>
            <w:noProof/>
          </w:rPr>
          <w:t>4</w:t>
        </w:r>
      </w:fldSimple>
      <w:r>
        <w:t>: Voltage-divider bias configuration</w:t>
      </w:r>
    </w:p>
    <w:p w14:paraId="7BA9F0B8" w14:textId="1C64C419" w:rsidR="00542BAE" w:rsidRDefault="00542BAE" w:rsidP="00542BAE">
      <w:pPr>
        <w:pStyle w:val="Heading3"/>
      </w:pPr>
      <w:r>
        <w:lastRenderedPageBreak/>
        <w:t xml:space="preserve">Task </w:t>
      </w:r>
      <w:r w:rsidR="0046306D">
        <w:t>3</w:t>
      </w:r>
      <w:r>
        <w:t>: To bias the created n-channel MOSFET models in voltage-divider bias configuration</w:t>
      </w:r>
    </w:p>
    <w:p w14:paraId="4184B88E" w14:textId="77777777" w:rsidR="00542BAE" w:rsidRDefault="00542BAE" w:rsidP="00542BAE">
      <w:pPr>
        <w:pStyle w:val="ListParagraph"/>
        <w:numPr>
          <w:ilvl w:val="0"/>
          <w:numId w:val="5"/>
        </w:numPr>
      </w:pPr>
      <w:r>
        <w:t>Bias the created MOSFET models (NMOS1 and NMOS2) using voltage-divider bias configuration with V</w:t>
      </w:r>
      <w:r w:rsidRPr="00891CE0">
        <w:rPr>
          <w:vertAlign w:val="subscript"/>
        </w:rPr>
        <w:t>DD</w:t>
      </w:r>
      <w:r>
        <w:t>=15 V, R</w:t>
      </w:r>
      <w:r w:rsidRPr="007C035B">
        <w:rPr>
          <w:vertAlign w:val="subscript"/>
        </w:rPr>
        <w:t>1</w:t>
      </w:r>
      <w:r>
        <w:t xml:space="preserve">= 8mega </w:t>
      </w:r>
      <w:r>
        <w:rPr>
          <w:rFonts w:cs="Times New Roman"/>
        </w:rPr>
        <w:t>Ω</w:t>
      </w:r>
      <w:r>
        <w:t>, R</w:t>
      </w:r>
      <w:r w:rsidRPr="007C035B">
        <w:rPr>
          <w:vertAlign w:val="subscript"/>
        </w:rPr>
        <w:t>2</w:t>
      </w:r>
      <w:r>
        <w:t xml:space="preserve">=1.23mega </w:t>
      </w:r>
      <w:r>
        <w:rPr>
          <w:rFonts w:cs="Times New Roman"/>
        </w:rPr>
        <w:t>Ω</w:t>
      </w:r>
      <w:r>
        <w:t xml:space="preserve"> and R</w:t>
      </w:r>
      <w:r w:rsidRPr="007C035B">
        <w:rPr>
          <w:vertAlign w:val="subscript"/>
        </w:rPr>
        <w:t>D</w:t>
      </w:r>
      <w:r>
        <w:t>=10k</w:t>
      </w:r>
      <w:r>
        <w:rPr>
          <w:rFonts w:cs="Times New Roman"/>
        </w:rPr>
        <w:t>Ω</w:t>
      </w:r>
      <w:r>
        <w:t>.</w:t>
      </w:r>
    </w:p>
    <w:p w14:paraId="1BA90737" w14:textId="77777777" w:rsidR="00542BAE" w:rsidRDefault="00542BAE" w:rsidP="00542BAE">
      <w:pPr>
        <w:pStyle w:val="ListParagraph"/>
        <w:numPr>
          <w:ilvl w:val="0"/>
          <w:numId w:val="5"/>
        </w:numPr>
      </w:pPr>
      <w:r>
        <w:t>Create a new simulation and obtain the values listed in Table 1.</w:t>
      </w:r>
    </w:p>
    <w:p w14:paraId="3E868479" w14:textId="36CF23C0" w:rsidR="00542BAE" w:rsidRDefault="00542BAE" w:rsidP="00542BAE">
      <w:pPr>
        <w:pStyle w:val="Caption"/>
        <w:keepNext/>
      </w:pPr>
      <w:r>
        <w:t xml:space="preserve">Table </w:t>
      </w:r>
      <w:fldSimple w:instr=" SEQ Table \* ARABIC \r 1 ">
        <w:r w:rsidR="00B956CE">
          <w:rPr>
            <w:noProof/>
          </w:rPr>
          <w:t>1</w:t>
        </w:r>
      </w:fldSimple>
      <w:r>
        <w:t>: Simulated results of voltage-divider bias configuration</w:t>
      </w:r>
    </w:p>
    <w:tbl>
      <w:tblPr>
        <w:tblStyle w:val="TableGrid"/>
        <w:tblW w:w="0" w:type="auto"/>
        <w:tblInd w:w="360" w:type="dxa"/>
        <w:tblLook w:val="04A0" w:firstRow="1" w:lastRow="0" w:firstColumn="1" w:lastColumn="0" w:noHBand="0" w:noVBand="1"/>
      </w:tblPr>
      <w:tblGrid>
        <w:gridCol w:w="3139"/>
        <w:gridCol w:w="2636"/>
        <w:gridCol w:w="2866"/>
      </w:tblGrid>
      <w:tr w:rsidR="00542BAE" w:rsidRPr="00891CE0" w14:paraId="4E8D01C6" w14:textId="77777777" w:rsidTr="007D718F">
        <w:trPr>
          <w:trHeight w:val="343"/>
        </w:trPr>
        <w:tc>
          <w:tcPr>
            <w:tcW w:w="3139" w:type="dxa"/>
          </w:tcPr>
          <w:p w14:paraId="4994F856" w14:textId="77777777" w:rsidR="00542BAE" w:rsidRPr="00891CE0" w:rsidRDefault="00542BAE" w:rsidP="007D718F">
            <w:pPr>
              <w:pStyle w:val="ListParagraph"/>
              <w:spacing w:after="0"/>
              <w:ind w:left="0"/>
              <w:jc w:val="center"/>
              <w:rPr>
                <w:b/>
              </w:rPr>
            </w:pPr>
            <w:r w:rsidRPr="00891CE0">
              <w:rPr>
                <w:b/>
              </w:rPr>
              <w:t>Measurements</w:t>
            </w:r>
          </w:p>
        </w:tc>
        <w:tc>
          <w:tcPr>
            <w:tcW w:w="2636" w:type="dxa"/>
          </w:tcPr>
          <w:p w14:paraId="7307E809" w14:textId="77777777" w:rsidR="00542BAE" w:rsidRPr="00891CE0" w:rsidRDefault="00542BAE" w:rsidP="007D718F">
            <w:pPr>
              <w:pStyle w:val="ListParagraph"/>
              <w:spacing w:after="0"/>
              <w:ind w:left="0"/>
              <w:jc w:val="center"/>
              <w:rPr>
                <w:b/>
              </w:rPr>
            </w:pPr>
            <w:r w:rsidRPr="00891CE0">
              <w:rPr>
                <w:b/>
              </w:rPr>
              <w:t>NMOS 1</w:t>
            </w:r>
          </w:p>
        </w:tc>
        <w:tc>
          <w:tcPr>
            <w:tcW w:w="2866" w:type="dxa"/>
          </w:tcPr>
          <w:p w14:paraId="115D9796" w14:textId="77777777" w:rsidR="00542BAE" w:rsidRPr="00891CE0" w:rsidRDefault="00542BAE" w:rsidP="007D718F">
            <w:pPr>
              <w:pStyle w:val="ListParagraph"/>
              <w:spacing w:after="0"/>
              <w:ind w:left="0"/>
              <w:jc w:val="center"/>
              <w:rPr>
                <w:b/>
              </w:rPr>
            </w:pPr>
            <w:r w:rsidRPr="00891CE0">
              <w:rPr>
                <w:b/>
              </w:rPr>
              <w:t>NMOS 2</w:t>
            </w:r>
          </w:p>
        </w:tc>
      </w:tr>
      <w:tr w:rsidR="00542BAE" w14:paraId="5EC3A5BE" w14:textId="77777777" w:rsidTr="007D718F">
        <w:trPr>
          <w:trHeight w:val="343"/>
        </w:trPr>
        <w:tc>
          <w:tcPr>
            <w:tcW w:w="3139" w:type="dxa"/>
          </w:tcPr>
          <w:p w14:paraId="1289F02F" w14:textId="77777777" w:rsidR="00542BAE" w:rsidRDefault="00542BAE" w:rsidP="007D718F">
            <w:pPr>
              <w:pStyle w:val="ListParagraph"/>
              <w:spacing w:after="0"/>
              <w:ind w:left="0"/>
            </w:pPr>
            <w:r>
              <w:t xml:space="preserve">Threshold Voltage: </w:t>
            </w:r>
            <w:proofErr w:type="spellStart"/>
            <w:r>
              <w:t>V</w:t>
            </w:r>
            <w:r w:rsidRPr="00891CE0">
              <w:rPr>
                <w:vertAlign w:val="subscript"/>
              </w:rPr>
              <w:t>t</w:t>
            </w:r>
            <w:proofErr w:type="spellEnd"/>
          </w:p>
        </w:tc>
        <w:tc>
          <w:tcPr>
            <w:tcW w:w="2636" w:type="dxa"/>
          </w:tcPr>
          <w:p w14:paraId="50CFFA17" w14:textId="77777777" w:rsidR="00542BAE" w:rsidRDefault="00542BAE" w:rsidP="007D718F">
            <w:pPr>
              <w:pStyle w:val="ListParagraph"/>
              <w:spacing w:after="0"/>
              <w:ind w:left="0"/>
            </w:pPr>
          </w:p>
        </w:tc>
        <w:tc>
          <w:tcPr>
            <w:tcW w:w="2866" w:type="dxa"/>
          </w:tcPr>
          <w:p w14:paraId="55BA14FA" w14:textId="77777777" w:rsidR="00542BAE" w:rsidRDefault="00542BAE" w:rsidP="007D718F">
            <w:pPr>
              <w:pStyle w:val="ListParagraph"/>
              <w:spacing w:after="0"/>
              <w:ind w:left="0"/>
            </w:pPr>
          </w:p>
        </w:tc>
      </w:tr>
      <w:tr w:rsidR="00542BAE" w14:paraId="57B07BCD" w14:textId="77777777" w:rsidTr="007D718F">
        <w:trPr>
          <w:trHeight w:val="362"/>
        </w:trPr>
        <w:tc>
          <w:tcPr>
            <w:tcW w:w="3139" w:type="dxa"/>
          </w:tcPr>
          <w:p w14:paraId="12BA4B95" w14:textId="77777777" w:rsidR="00542BAE" w:rsidRPr="00891CE0" w:rsidRDefault="00542BAE" w:rsidP="007D718F">
            <w:pPr>
              <w:pStyle w:val="ListParagraph"/>
              <w:spacing w:after="0"/>
              <w:ind w:left="0"/>
              <w:rPr>
                <w:vertAlign w:val="subscript"/>
              </w:rPr>
            </w:pPr>
            <w:r>
              <w:t>Drain Current: I</w:t>
            </w:r>
            <w:r>
              <w:rPr>
                <w:vertAlign w:val="subscript"/>
              </w:rPr>
              <w:t>D</w:t>
            </w:r>
          </w:p>
        </w:tc>
        <w:tc>
          <w:tcPr>
            <w:tcW w:w="2636" w:type="dxa"/>
          </w:tcPr>
          <w:p w14:paraId="0FF259A4" w14:textId="77777777" w:rsidR="00542BAE" w:rsidRDefault="00542BAE" w:rsidP="007D718F">
            <w:pPr>
              <w:pStyle w:val="ListParagraph"/>
              <w:spacing w:after="0"/>
              <w:ind w:left="0"/>
            </w:pPr>
          </w:p>
        </w:tc>
        <w:tc>
          <w:tcPr>
            <w:tcW w:w="2866" w:type="dxa"/>
          </w:tcPr>
          <w:p w14:paraId="5F659921" w14:textId="77777777" w:rsidR="00542BAE" w:rsidRDefault="00542BAE" w:rsidP="007D718F">
            <w:pPr>
              <w:pStyle w:val="ListParagraph"/>
              <w:spacing w:after="0"/>
              <w:ind w:left="0"/>
            </w:pPr>
          </w:p>
        </w:tc>
      </w:tr>
      <w:tr w:rsidR="00542BAE" w14:paraId="64F7849D" w14:textId="77777777" w:rsidTr="007D718F">
        <w:trPr>
          <w:trHeight w:val="343"/>
        </w:trPr>
        <w:tc>
          <w:tcPr>
            <w:tcW w:w="3139" w:type="dxa"/>
          </w:tcPr>
          <w:p w14:paraId="288A4822" w14:textId="77777777" w:rsidR="00542BAE" w:rsidRPr="00891CE0" w:rsidRDefault="00542BAE" w:rsidP="007D718F">
            <w:pPr>
              <w:pStyle w:val="ListParagraph"/>
              <w:spacing w:after="0"/>
              <w:ind w:left="0"/>
              <w:rPr>
                <w:vertAlign w:val="subscript"/>
              </w:rPr>
            </w:pPr>
            <w:r>
              <w:t>Drain-to-Source Voltage: V</w:t>
            </w:r>
            <w:r>
              <w:rPr>
                <w:vertAlign w:val="subscript"/>
              </w:rPr>
              <w:t>DS</w:t>
            </w:r>
          </w:p>
        </w:tc>
        <w:tc>
          <w:tcPr>
            <w:tcW w:w="2636" w:type="dxa"/>
          </w:tcPr>
          <w:p w14:paraId="5BFDFFF7" w14:textId="77777777" w:rsidR="00542BAE" w:rsidRDefault="00542BAE" w:rsidP="007D718F">
            <w:pPr>
              <w:pStyle w:val="ListParagraph"/>
              <w:spacing w:after="0"/>
              <w:ind w:left="0"/>
            </w:pPr>
          </w:p>
        </w:tc>
        <w:tc>
          <w:tcPr>
            <w:tcW w:w="2866" w:type="dxa"/>
          </w:tcPr>
          <w:p w14:paraId="3A5188BD" w14:textId="77777777" w:rsidR="00542BAE" w:rsidRDefault="00542BAE" w:rsidP="007D718F">
            <w:pPr>
              <w:pStyle w:val="ListParagraph"/>
              <w:spacing w:after="0"/>
              <w:ind w:left="0"/>
            </w:pPr>
          </w:p>
        </w:tc>
      </w:tr>
      <w:tr w:rsidR="00542BAE" w14:paraId="7E01B0F8" w14:textId="77777777" w:rsidTr="007D718F">
        <w:trPr>
          <w:trHeight w:val="343"/>
        </w:trPr>
        <w:tc>
          <w:tcPr>
            <w:tcW w:w="3139" w:type="dxa"/>
          </w:tcPr>
          <w:p w14:paraId="06A75F98" w14:textId="77777777" w:rsidR="00542BAE" w:rsidRPr="00891CE0" w:rsidRDefault="00542BAE" w:rsidP="007D718F">
            <w:pPr>
              <w:pStyle w:val="ListParagraph"/>
              <w:spacing w:after="0"/>
              <w:ind w:left="0"/>
              <w:rPr>
                <w:vertAlign w:val="subscript"/>
              </w:rPr>
            </w:pPr>
            <w:r>
              <w:t>Gate-to-Source Voltage: V</w:t>
            </w:r>
            <w:r>
              <w:rPr>
                <w:vertAlign w:val="subscript"/>
              </w:rPr>
              <w:t>GS</w:t>
            </w:r>
          </w:p>
        </w:tc>
        <w:tc>
          <w:tcPr>
            <w:tcW w:w="2636" w:type="dxa"/>
          </w:tcPr>
          <w:p w14:paraId="5E0AF48D" w14:textId="77777777" w:rsidR="00542BAE" w:rsidRDefault="00542BAE" w:rsidP="007D718F">
            <w:pPr>
              <w:pStyle w:val="ListParagraph"/>
              <w:spacing w:after="0"/>
              <w:ind w:left="0"/>
            </w:pPr>
          </w:p>
        </w:tc>
        <w:tc>
          <w:tcPr>
            <w:tcW w:w="2866" w:type="dxa"/>
          </w:tcPr>
          <w:p w14:paraId="6554B71D" w14:textId="77777777" w:rsidR="00542BAE" w:rsidRDefault="00542BAE" w:rsidP="007D718F">
            <w:pPr>
              <w:pStyle w:val="ListParagraph"/>
              <w:spacing w:after="0"/>
              <w:ind w:left="0"/>
            </w:pPr>
          </w:p>
        </w:tc>
      </w:tr>
      <w:tr w:rsidR="00542BAE" w14:paraId="2329AF91" w14:textId="77777777" w:rsidTr="007D718F">
        <w:trPr>
          <w:trHeight w:val="343"/>
        </w:trPr>
        <w:tc>
          <w:tcPr>
            <w:tcW w:w="3139" w:type="dxa"/>
          </w:tcPr>
          <w:p w14:paraId="21EF0757" w14:textId="77777777" w:rsidR="00542BAE" w:rsidRDefault="00542BAE" w:rsidP="007D718F">
            <w:pPr>
              <w:pStyle w:val="ListParagraph"/>
              <w:spacing w:after="0"/>
              <w:ind w:left="0"/>
            </w:pPr>
            <w:r>
              <w:t>Mode of Operation</w:t>
            </w:r>
          </w:p>
        </w:tc>
        <w:tc>
          <w:tcPr>
            <w:tcW w:w="2636" w:type="dxa"/>
          </w:tcPr>
          <w:p w14:paraId="69F96826" w14:textId="77777777" w:rsidR="00542BAE" w:rsidRDefault="00542BAE" w:rsidP="007D718F">
            <w:pPr>
              <w:pStyle w:val="ListParagraph"/>
              <w:spacing w:after="0"/>
              <w:ind w:left="0"/>
            </w:pPr>
          </w:p>
        </w:tc>
        <w:tc>
          <w:tcPr>
            <w:tcW w:w="2866" w:type="dxa"/>
          </w:tcPr>
          <w:p w14:paraId="201D67F4" w14:textId="77777777" w:rsidR="00542BAE" w:rsidRDefault="00542BAE" w:rsidP="007D718F">
            <w:pPr>
              <w:pStyle w:val="ListParagraph"/>
              <w:spacing w:after="0"/>
              <w:ind w:left="0"/>
            </w:pPr>
          </w:p>
        </w:tc>
      </w:tr>
    </w:tbl>
    <w:p w14:paraId="114122CC" w14:textId="4EABC004" w:rsidR="00542BAE" w:rsidRDefault="0046306D" w:rsidP="0046306D">
      <w:pPr>
        <w:pStyle w:val="Heading2"/>
        <w:spacing w:before="240" w:after="0"/>
      </w:pPr>
      <w:r>
        <w:t xml:space="preserve">9.5. </w:t>
      </w:r>
      <w:r w:rsidR="00542BAE">
        <w:t>Biasing by Fixing V</w:t>
      </w:r>
      <w:r w:rsidR="00542BAE" w:rsidRPr="00B64324">
        <w:rPr>
          <w:vertAlign w:val="subscript"/>
        </w:rPr>
        <w:t>G</w:t>
      </w:r>
      <w:r w:rsidR="00542BAE">
        <w:t xml:space="preserve"> and Connecting a Resistance in the Source</w:t>
      </w:r>
    </w:p>
    <w:p w14:paraId="0AE0ACC7" w14:textId="77777777" w:rsidR="00542BAE" w:rsidRDefault="00542BAE" w:rsidP="00542BAE">
      <w:pPr>
        <w:spacing w:after="0"/>
      </w:pPr>
      <w:r>
        <w:t>It consists of fixing the voltage at the gate, V</w:t>
      </w:r>
      <w:r w:rsidRPr="00891CE0">
        <w:rPr>
          <w:vertAlign w:val="subscript"/>
        </w:rPr>
        <w:t>G</w:t>
      </w:r>
      <w:r>
        <w:t>, and connecting a resistance in the source lead as shown in Figure 5. Here, resistor R</w:t>
      </w:r>
      <w:r w:rsidRPr="007C035B">
        <w:rPr>
          <w:vertAlign w:val="subscript"/>
        </w:rPr>
        <w:t>S</w:t>
      </w:r>
      <w:r>
        <w:t xml:space="preserve"> provides negative feedback, which acts to stabilize the value of the bias current I</w:t>
      </w:r>
      <w:r w:rsidRPr="007C035B">
        <w:rPr>
          <w:vertAlign w:val="subscript"/>
        </w:rPr>
        <w:t>D</w:t>
      </w:r>
      <w:r>
        <w:t>. When I</w:t>
      </w:r>
      <w:r w:rsidRPr="007C035B">
        <w:rPr>
          <w:vertAlign w:val="subscript"/>
        </w:rPr>
        <w:t>D</w:t>
      </w:r>
      <w:r>
        <w:t xml:space="preserve"> increases for whatever reason, since V</w:t>
      </w:r>
      <w:r w:rsidRPr="007C035B">
        <w:rPr>
          <w:vertAlign w:val="subscript"/>
        </w:rPr>
        <w:t>G</w:t>
      </w:r>
      <w:r>
        <w:t xml:space="preserve"> is constant, V</w:t>
      </w:r>
      <w:r w:rsidRPr="007C035B">
        <w:rPr>
          <w:vertAlign w:val="subscript"/>
        </w:rPr>
        <w:t>GS</w:t>
      </w:r>
      <w:r>
        <w:t xml:space="preserve"> will have to decrease as drop across R</w:t>
      </w:r>
      <w:r>
        <w:rPr>
          <w:vertAlign w:val="subscript"/>
        </w:rPr>
        <w:t>S</w:t>
      </w:r>
      <w:r>
        <w:t xml:space="preserve"> will increase the source voltage. This in turn results in a decrease in I</w:t>
      </w:r>
      <w:r w:rsidRPr="007C035B">
        <w:rPr>
          <w:vertAlign w:val="subscript"/>
        </w:rPr>
        <w:t>D</w:t>
      </w:r>
      <w:r>
        <w:t>. Thus the action of R</w:t>
      </w:r>
      <w:r w:rsidRPr="007C035B">
        <w:rPr>
          <w:vertAlign w:val="subscript"/>
        </w:rPr>
        <w:t>S</w:t>
      </w:r>
      <w:r>
        <w:t xml:space="preserve"> works to keep I</w:t>
      </w:r>
      <w:r w:rsidRPr="007C035B">
        <w:rPr>
          <w:vertAlign w:val="subscript"/>
        </w:rPr>
        <w:t>D</w:t>
      </w:r>
      <w:r>
        <w:t xml:space="preserve"> as constant as possible. This negative feedback action of R</w:t>
      </w:r>
      <w:r w:rsidRPr="007C035B">
        <w:rPr>
          <w:vertAlign w:val="subscript"/>
        </w:rPr>
        <w:t>S</w:t>
      </w:r>
      <w:r>
        <w:t xml:space="preserve"> gives it the name degeneration resistance.</w:t>
      </w:r>
    </w:p>
    <w:p w14:paraId="6850F867" w14:textId="77777777" w:rsidR="00542BAE" w:rsidRDefault="00542BAE" w:rsidP="00542BAE">
      <w:pPr>
        <w:keepNext/>
        <w:spacing w:after="0"/>
        <w:jc w:val="center"/>
      </w:pPr>
      <w:r w:rsidRPr="007C035B">
        <w:rPr>
          <w:noProof/>
        </w:rPr>
        <w:drawing>
          <wp:inline distT="0" distB="0" distL="0" distR="0" wp14:anchorId="67E7BA3B" wp14:editId="3FE046A5">
            <wp:extent cx="1600200" cy="1960454"/>
            <wp:effectExtent l="0" t="0" r="0" b="0"/>
            <wp:docPr id="950730469" name="Picture 950730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03068" cy="1963967"/>
                    </a:xfrm>
                    <a:prstGeom prst="rect">
                      <a:avLst/>
                    </a:prstGeom>
                    <a:noFill/>
                    <a:ln>
                      <a:noFill/>
                    </a:ln>
                  </pic:spPr>
                </pic:pic>
              </a:graphicData>
            </a:graphic>
          </wp:inline>
        </w:drawing>
      </w:r>
    </w:p>
    <w:p w14:paraId="05566468" w14:textId="16D70756" w:rsidR="00542BAE" w:rsidRDefault="00542BAE" w:rsidP="00542BAE">
      <w:pPr>
        <w:pStyle w:val="Caption"/>
      </w:pPr>
      <w:r>
        <w:t xml:space="preserve">Figure </w:t>
      </w:r>
      <w:fldSimple w:instr=" SEQ Figure \* ARABIC ">
        <w:r w:rsidR="00B956CE">
          <w:rPr>
            <w:noProof/>
          </w:rPr>
          <w:t>5</w:t>
        </w:r>
      </w:fldSimple>
      <w:r>
        <w:t>: Voltage-divider bias configuration with source degeneration resistance</w:t>
      </w:r>
    </w:p>
    <w:p w14:paraId="65B3BF64" w14:textId="77777777" w:rsidR="00B7233E" w:rsidRPr="00B7233E" w:rsidRDefault="00B7233E" w:rsidP="00B7233E"/>
    <w:p w14:paraId="5E56AD37" w14:textId="4203E7AE" w:rsidR="00542BAE" w:rsidRDefault="00542BAE" w:rsidP="00542BAE">
      <w:pPr>
        <w:pStyle w:val="Heading3"/>
        <w:spacing w:after="0"/>
      </w:pPr>
      <w:r>
        <w:t xml:space="preserve">Task </w:t>
      </w:r>
      <w:r w:rsidR="0046306D">
        <w:t>4</w:t>
      </w:r>
      <w:r>
        <w:t>: To bias the created n-channel MOSFET models in voltage-divider bias configuration with source degeneration resistance</w:t>
      </w:r>
    </w:p>
    <w:p w14:paraId="3E40031A" w14:textId="77777777" w:rsidR="00542BAE" w:rsidRDefault="00542BAE" w:rsidP="00542BAE">
      <w:pPr>
        <w:pStyle w:val="ListParagraph"/>
        <w:numPr>
          <w:ilvl w:val="0"/>
          <w:numId w:val="6"/>
        </w:numPr>
      </w:pPr>
      <w:r>
        <w:t>Bias the created MOSFET models (NMOS1 and NMOS2) using voltage-divider bias configuration with source resistance shown in Figure 5. Set V</w:t>
      </w:r>
      <w:r w:rsidRPr="00891CE0">
        <w:rPr>
          <w:vertAlign w:val="subscript"/>
        </w:rPr>
        <w:t>DD</w:t>
      </w:r>
      <w:r>
        <w:t>=15 V, R</w:t>
      </w:r>
      <w:r w:rsidRPr="007C035B">
        <w:rPr>
          <w:vertAlign w:val="subscript"/>
        </w:rPr>
        <w:t>1</w:t>
      </w:r>
      <w:r>
        <w:t xml:space="preserve">= 8mega </w:t>
      </w:r>
      <w:r>
        <w:rPr>
          <w:rFonts w:cs="Times New Roman"/>
        </w:rPr>
        <w:t>Ω</w:t>
      </w:r>
      <w:r>
        <w:t>, R</w:t>
      </w:r>
      <w:r w:rsidRPr="007C035B">
        <w:rPr>
          <w:vertAlign w:val="subscript"/>
        </w:rPr>
        <w:t>2</w:t>
      </w:r>
      <w:r>
        <w:t xml:space="preserve">=7mega </w:t>
      </w:r>
      <w:r>
        <w:rPr>
          <w:rFonts w:cs="Times New Roman"/>
        </w:rPr>
        <w:t>Ω</w:t>
      </w:r>
      <w:r>
        <w:t>, R</w:t>
      </w:r>
      <w:r w:rsidRPr="007C035B">
        <w:rPr>
          <w:vertAlign w:val="subscript"/>
        </w:rPr>
        <w:t>D</w:t>
      </w:r>
      <w:r>
        <w:t>=10k</w:t>
      </w:r>
      <w:r>
        <w:rPr>
          <w:rFonts w:cs="Times New Roman"/>
        </w:rPr>
        <w:t>Ω</w:t>
      </w:r>
      <w:r>
        <w:t xml:space="preserve"> and R</w:t>
      </w:r>
      <w:r>
        <w:rPr>
          <w:vertAlign w:val="subscript"/>
        </w:rPr>
        <w:t>S</w:t>
      </w:r>
      <w:r>
        <w:t>=10k</w:t>
      </w:r>
      <w:r>
        <w:rPr>
          <w:rFonts w:cs="Times New Roman"/>
        </w:rPr>
        <w:t>Ω.</w:t>
      </w:r>
    </w:p>
    <w:p w14:paraId="38C3DA68" w14:textId="77777777" w:rsidR="00542BAE" w:rsidRDefault="00542BAE" w:rsidP="00542BAE">
      <w:pPr>
        <w:pStyle w:val="ListParagraph"/>
        <w:numPr>
          <w:ilvl w:val="0"/>
          <w:numId w:val="6"/>
        </w:numPr>
      </w:pPr>
      <w:r>
        <w:t>Simulate the circuit and obtain the values listed in Table 2.</w:t>
      </w:r>
    </w:p>
    <w:p w14:paraId="4C9E9914" w14:textId="6D3F3EF0" w:rsidR="00542BAE" w:rsidRDefault="00542BAE" w:rsidP="00542BAE">
      <w:pPr>
        <w:pStyle w:val="Caption"/>
        <w:keepNext/>
      </w:pPr>
      <w:r>
        <w:lastRenderedPageBreak/>
        <w:t xml:space="preserve">Table </w:t>
      </w:r>
      <w:fldSimple w:instr=" SEQ Table \* ARABIC ">
        <w:r w:rsidR="00B956CE">
          <w:rPr>
            <w:noProof/>
          </w:rPr>
          <w:t>2</w:t>
        </w:r>
      </w:fldSimple>
      <w:r>
        <w:t>: Simulated results of voltage-divider with source resistance bias configuration</w:t>
      </w:r>
    </w:p>
    <w:tbl>
      <w:tblPr>
        <w:tblStyle w:val="TableGrid"/>
        <w:tblW w:w="0" w:type="auto"/>
        <w:tblInd w:w="360" w:type="dxa"/>
        <w:tblLook w:val="04A0" w:firstRow="1" w:lastRow="0" w:firstColumn="1" w:lastColumn="0" w:noHBand="0" w:noVBand="1"/>
      </w:tblPr>
      <w:tblGrid>
        <w:gridCol w:w="3139"/>
        <w:gridCol w:w="2636"/>
        <w:gridCol w:w="2866"/>
      </w:tblGrid>
      <w:tr w:rsidR="00542BAE" w:rsidRPr="00891CE0" w14:paraId="78A0324F" w14:textId="77777777" w:rsidTr="007D718F">
        <w:trPr>
          <w:trHeight w:val="343"/>
        </w:trPr>
        <w:tc>
          <w:tcPr>
            <w:tcW w:w="3139" w:type="dxa"/>
          </w:tcPr>
          <w:p w14:paraId="7B63712C" w14:textId="77777777" w:rsidR="00542BAE" w:rsidRPr="00891CE0" w:rsidRDefault="00542BAE" w:rsidP="007D718F">
            <w:pPr>
              <w:pStyle w:val="ListParagraph"/>
              <w:spacing w:after="0"/>
              <w:ind w:left="0"/>
              <w:jc w:val="center"/>
              <w:rPr>
                <w:b/>
              </w:rPr>
            </w:pPr>
            <w:r w:rsidRPr="00891CE0">
              <w:rPr>
                <w:b/>
              </w:rPr>
              <w:t>Measurements</w:t>
            </w:r>
          </w:p>
        </w:tc>
        <w:tc>
          <w:tcPr>
            <w:tcW w:w="2636" w:type="dxa"/>
          </w:tcPr>
          <w:p w14:paraId="30F9AE2E" w14:textId="77777777" w:rsidR="00542BAE" w:rsidRPr="00891CE0" w:rsidRDefault="00542BAE" w:rsidP="007D718F">
            <w:pPr>
              <w:pStyle w:val="ListParagraph"/>
              <w:spacing w:after="0"/>
              <w:ind w:left="0"/>
              <w:jc w:val="center"/>
              <w:rPr>
                <w:b/>
              </w:rPr>
            </w:pPr>
            <w:r w:rsidRPr="00891CE0">
              <w:rPr>
                <w:b/>
              </w:rPr>
              <w:t>NMOS 1</w:t>
            </w:r>
          </w:p>
        </w:tc>
        <w:tc>
          <w:tcPr>
            <w:tcW w:w="2866" w:type="dxa"/>
          </w:tcPr>
          <w:p w14:paraId="759BE4AA" w14:textId="77777777" w:rsidR="00542BAE" w:rsidRPr="00891CE0" w:rsidRDefault="00542BAE" w:rsidP="007D718F">
            <w:pPr>
              <w:pStyle w:val="ListParagraph"/>
              <w:spacing w:after="0"/>
              <w:ind w:left="0"/>
              <w:jc w:val="center"/>
              <w:rPr>
                <w:b/>
              </w:rPr>
            </w:pPr>
            <w:r w:rsidRPr="00891CE0">
              <w:rPr>
                <w:b/>
              </w:rPr>
              <w:t>NMOS 2</w:t>
            </w:r>
          </w:p>
        </w:tc>
      </w:tr>
      <w:tr w:rsidR="00542BAE" w14:paraId="4B5A89AC" w14:textId="77777777" w:rsidTr="007D718F">
        <w:trPr>
          <w:trHeight w:val="343"/>
        </w:trPr>
        <w:tc>
          <w:tcPr>
            <w:tcW w:w="3139" w:type="dxa"/>
          </w:tcPr>
          <w:p w14:paraId="34B6F7E9" w14:textId="77777777" w:rsidR="00542BAE" w:rsidRDefault="00542BAE" w:rsidP="007D718F">
            <w:pPr>
              <w:pStyle w:val="ListParagraph"/>
              <w:spacing w:after="0"/>
              <w:ind w:left="0"/>
            </w:pPr>
            <w:r>
              <w:t xml:space="preserve">Threshold Voltage: </w:t>
            </w:r>
            <w:proofErr w:type="spellStart"/>
            <w:r>
              <w:t>V</w:t>
            </w:r>
            <w:r w:rsidRPr="00891CE0">
              <w:rPr>
                <w:vertAlign w:val="subscript"/>
              </w:rPr>
              <w:t>t</w:t>
            </w:r>
            <w:proofErr w:type="spellEnd"/>
          </w:p>
        </w:tc>
        <w:tc>
          <w:tcPr>
            <w:tcW w:w="2636" w:type="dxa"/>
          </w:tcPr>
          <w:p w14:paraId="6A517F2E" w14:textId="77777777" w:rsidR="00542BAE" w:rsidRDefault="00542BAE" w:rsidP="007D718F">
            <w:pPr>
              <w:pStyle w:val="ListParagraph"/>
              <w:spacing w:after="0"/>
              <w:ind w:left="0"/>
            </w:pPr>
          </w:p>
        </w:tc>
        <w:tc>
          <w:tcPr>
            <w:tcW w:w="2866" w:type="dxa"/>
          </w:tcPr>
          <w:p w14:paraId="53890A3C" w14:textId="77777777" w:rsidR="00542BAE" w:rsidRDefault="00542BAE" w:rsidP="007D718F">
            <w:pPr>
              <w:pStyle w:val="ListParagraph"/>
              <w:spacing w:after="0"/>
              <w:ind w:left="0"/>
            </w:pPr>
          </w:p>
        </w:tc>
      </w:tr>
      <w:tr w:rsidR="00542BAE" w14:paraId="64791A9B" w14:textId="77777777" w:rsidTr="007D718F">
        <w:trPr>
          <w:trHeight w:val="362"/>
        </w:trPr>
        <w:tc>
          <w:tcPr>
            <w:tcW w:w="3139" w:type="dxa"/>
          </w:tcPr>
          <w:p w14:paraId="6B605835" w14:textId="77777777" w:rsidR="00542BAE" w:rsidRPr="00891CE0" w:rsidRDefault="00542BAE" w:rsidP="007D718F">
            <w:pPr>
              <w:pStyle w:val="ListParagraph"/>
              <w:spacing w:after="0"/>
              <w:ind w:left="0"/>
              <w:rPr>
                <w:vertAlign w:val="subscript"/>
              </w:rPr>
            </w:pPr>
            <w:r>
              <w:t>Drain Current: I</w:t>
            </w:r>
            <w:r>
              <w:rPr>
                <w:vertAlign w:val="subscript"/>
              </w:rPr>
              <w:t>D</w:t>
            </w:r>
          </w:p>
        </w:tc>
        <w:tc>
          <w:tcPr>
            <w:tcW w:w="2636" w:type="dxa"/>
          </w:tcPr>
          <w:p w14:paraId="6A24E974" w14:textId="77777777" w:rsidR="00542BAE" w:rsidRDefault="00542BAE" w:rsidP="007D718F">
            <w:pPr>
              <w:pStyle w:val="ListParagraph"/>
              <w:spacing w:after="0"/>
              <w:ind w:left="0"/>
            </w:pPr>
          </w:p>
        </w:tc>
        <w:tc>
          <w:tcPr>
            <w:tcW w:w="2866" w:type="dxa"/>
          </w:tcPr>
          <w:p w14:paraId="251CFF41" w14:textId="77777777" w:rsidR="00542BAE" w:rsidRDefault="00542BAE" w:rsidP="007D718F">
            <w:pPr>
              <w:pStyle w:val="ListParagraph"/>
              <w:spacing w:after="0"/>
              <w:ind w:left="0"/>
            </w:pPr>
          </w:p>
        </w:tc>
      </w:tr>
      <w:tr w:rsidR="00542BAE" w14:paraId="554C2794" w14:textId="77777777" w:rsidTr="007D718F">
        <w:trPr>
          <w:trHeight w:val="343"/>
        </w:trPr>
        <w:tc>
          <w:tcPr>
            <w:tcW w:w="3139" w:type="dxa"/>
          </w:tcPr>
          <w:p w14:paraId="14FE9CC7" w14:textId="77777777" w:rsidR="00542BAE" w:rsidRPr="00891CE0" w:rsidRDefault="00542BAE" w:rsidP="007D718F">
            <w:pPr>
              <w:pStyle w:val="ListParagraph"/>
              <w:spacing w:after="0"/>
              <w:ind w:left="0"/>
              <w:rPr>
                <w:vertAlign w:val="subscript"/>
              </w:rPr>
            </w:pPr>
            <w:r>
              <w:t>Drain-to-Source Voltage: V</w:t>
            </w:r>
            <w:r>
              <w:rPr>
                <w:vertAlign w:val="subscript"/>
              </w:rPr>
              <w:t>DS</w:t>
            </w:r>
          </w:p>
        </w:tc>
        <w:tc>
          <w:tcPr>
            <w:tcW w:w="2636" w:type="dxa"/>
          </w:tcPr>
          <w:p w14:paraId="06D14A6D" w14:textId="77777777" w:rsidR="00542BAE" w:rsidRDefault="00542BAE" w:rsidP="007D718F">
            <w:pPr>
              <w:pStyle w:val="ListParagraph"/>
              <w:spacing w:after="0"/>
              <w:ind w:left="0"/>
            </w:pPr>
          </w:p>
        </w:tc>
        <w:tc>
          <w:tcPr>
            <w:tcW w:w="2866" w:type="dxa"/>
          </w:tcPr>
          <w:p w14:paraId="2620D9B1" w14:textId="77777777" w:rsidR="00542BAE" w:rsidRDefault="00542BAE" w:rsidP="007D718F">
            <w:pPr>
              <w:pStyle w:val="ListParagraph"/>
              <w:spacing w:after="0"/>
              <w:ind w:left="0"/>
            </w:pPr>
          </w:p>
        </w:tc>
      </w:tr>
      <w:tr w:rsidR="00542BAE" w14:paraId="53B4E760" w14:textId="77777777" w:rsidTr="007D718F">
        <w:trPr>
          <w:trHeight w:val="343"/>
        </w:trPr>
        <w:tc>
          <w:tcPr>
            <w:tcW w:w="3139" w:type="dxa"/>
          </w:tcPr>
          <w:p w14:paraId="65972F28" w14:textId="77777777" w:rsidR="00542BAE" w:rsidRPr="00891CE0" w:rsidRDefault="00542BAE" w:rsidP="007D718F">
            <w:pPr>
              <w:pStyle w:val="ListParagraph"/>
              <w:spacing w:after="0"/>
              <w:ind w:left="0"/>
              <w:rPr>
                <w:vertAlign w:val="subscript"/>
              </w:rPr>
            </w:pPr>
            <w:r>
              <w:t>Gate-to-Source Voltage: V</w:t>
            </w:r>
            <w:r>
              <w:rPr>
                <w:vertAlign w:val="subscript"/>
              </w:rPr>
              <w:t>GS</w:t>
            </w:r>
          </w:p>
        </w:tc>
        <w:tc>
          <w:tcPr>
            <w:tcW w:w="2636" w:type="dxa"/>
          </w:tcPr>
          <w:p w14:paraId="73F8FBED" w14:textId="77777777" w:rsidR="00542BAE" w:rsidRDefault="00542BAE" w:rsidP="007D718F">
            <w:pPr>
              <w:pStyle w:val="ListParagraph"/>
              <w:spacing w:after="0"/>
              <w:ind w:left="0"/>
            </w:pPr>
          </w:p>
        </w:tc>
        <w:tc>
          <w:tcPr>
            <w:tcW w:w="2866" w:type="dxa"/>
          </w:tcPr>
          <w:p w14:paraId="31E5B09B" w14:textId="77777777" w:rsidR="00542BAE" w:rsidRDefault="00542BAE" w:rsidP="007D718F">
            <w:pPr>
              <w:pStyle w:val="ListParagraph"/>
              <w:spacing w:after="0"/>
              <w:ind w:left="0"/>
            </w:pPr>
          </w:p>
        </w:tc>
      </w:tr>
      <w:tr w:rsidR="00542BAE" w14:paraId="0244EE08" w14:textId="77777777" w:rsidTr="007D718F">
        <w:trPr>
          <w:trHeight w:val="343"/>
        </w:trPr>
        <w:tc>
          <w:tcPr>
            <w:tcW w:w="3139" w:type="dxa"/>
          </w:tcPr>
          <w:p w14:paraId="5E1D2923" w14:textId="77777777" w:rsidR="00542BAE" w:rsidRDefault="00542BAE" w:rsidP="007D718F">
            <w:pPr>
              <w:pStyle w:val="ListParagraph"/>
              <w:spacing w:after="0"/>
              <w:ind w:left="0"/>
            </w:pPr>
            <w:r>
              <w:t>Mode of Operation</w:t>
            </w:r>
          </w:p>
        </w:tc>
        <w:tc>
          <w:tcPr>
            <w:tcW w:w="2636" w:type="dxa"/>
          </w:tcPr>
          <w:p w14:paraId="1FC006B3" w14:textId="77777777" w:rsidR="00542BAE" w:rsidRDefault="00542BAE" w:rsidP="007D718F">
            <w:pPr>
              <w:pStyle w:val="ListParagraph"/>
              <w:spacing w:after="0"/>
              <w:ind w:left="0"/>
            </w:pPr>
          </w:p>
        </w:tc>
        <w:tc>
          <w:tcPr>
            <w:tcW w:w="2866" w:type="dxa"/>
          </w:tcPr>
          <w:p w14:paraId="24CDB27B" w14:textId="77777777" w:rsidR="00542BAE" w:rsidRDefault="00542BAE" w:rsidP="007D718F">
            <w:pPr>
              <w:pStyle w:val="ListParagraph"/>
              <w:spacing w:after="0"/>
              <w:ind w:left="0"/>
            </w:pPr>
          </w:p>
        </w:tc>
      </w:tr>
    </w:tbl>
    <w:p w14:paraId="296C581D" w14:textId="1F51AD31" w:rsidR="00542BAE" w:rsidRDefault="0046306D" w:rsidP="0046306D">
      <w:pPr>
        <w:pStyle w:val="Heading2"/>
        <w:spacing w:before="240" w:after="0"/>
      </w:pPr>
      <w:r>
        <w:t xml:space="preserve">9.6. </w:t>
      </w:r>
      <w:r w:rsidR="00542BAE">
        <w:t>Biasing by Drain-to-Gate Feedback Resistor (Self-Bias Configuration)</w:t>
      </w:r>
    </w:p>
    <w:p w14:paraId="3C7D14A6" w14:textId="77777777" w:rsidR="00542BAE" w:rsidRDefault="00542BAE" w:rsidP="00542BAE">
      <w:r>
        <w:t>A simple and effective discrete-circuit biasing arrangement utilizing a feedback resistor connected between the drain and the gate is shown in Figure 6. Here, the large feedback resistance R</w:t>
      </w:r>
      <w:r w:rsidRPr="00C72BD9">
        <w:rPr>
          <w:vertAlign w:val="subscript"/>
        </w:rPr>
        <w:t>G</w:t>
      </w:r>
      <w:r>
        <w:t xml:space="preserve"> (usually in the mega ohm range) forces the voltage at the gate to be equal to that at the drain (because I</w:t>
      </w:r>
      <w:r w:rsidRPr="00C72BD9">
        <w:rPr>
          <w:vertAlign w:val="subscript"/>
        </w:rPr>
        <w:t>G</w:t>
      </w:r>
      <w:r>
        <w:t xml:space="preserve"> = 0). If I</w:t>
      </w:r>
      <w:r w:rsidRPr="00C72BD9">
        <w:rPr>
          <w:vertAlign w:val="subscript"/>
        </w:rPr>
        <w:t>D</w:t>
      </w:r>
      <w:r>
        <w:t xml:space="preserve"> for some reason increases, then V</w:t>
      </w:r>
      <w:r>
        <w:rPr>
          <w:vertAlign w:val="subscript"/>
        </w:rPr>
        <w:t>D</w:t>
      </w:r>
      <w:r w:rsidRPr="00C72BD9">
        <w:rPr>
          <w:vertAlign w:val="subscript"/>
        </w:rPr>
        <w:t>S</w:t>
      </w:r>
      <w:r>
        <w:t xml:space="preserve"> (and V</w:t>
      </w:r>
      <w:r>
        <w:rPr>
          <w:vertAlign w:val="subscript"/>
        </w:rPr>
        <w:t>G</w:t>
      </w:r>
      <w:r w:rsidRPr="00C72BD9">
        <w:rPr>
          <w:vertAlign w:val="subscript"/>
        </w:rPr>
        <w:t>S</w:t>
      </w:r>
      <w:r>
        <w:t>) decreases. The decrease in V</w:t>
      </w:r>
      <w:r w:rsidRPr="004D7645">
        <w:rPr>
          <w:vertAlign w:val="subscript"/>
        </w:rPr>
        <w:t>GS</w:t>
      </w:r>
      <w:r>
        <w:t xml:space="preserve"> in turn causes a decrease in I</w:t>
      </w:r>
      <w:r w:rsidRPr="004D7645">
        <w:rPr>
          <w:vertAlign w:val="subscript"/>
        </w:rPr>
        <w:t>D</w:t>
      </w:r>
      <w:r>
        <w:t>, a change that is opposite in direction to the one originally assumed. Thus the negative feedback or degeneration provided by R</w:t>
      </w:r>
      <w:r w:rsidRPr="004D7645">
        <w:rPr>
          <w:vertAlign w:val="subscript"/>
        </w:rPr>
        <w:t>G</w:t>
      </w:r>
      <w:r>
        <w:t xml:space="preserve"> works to keep the value of I</w:t>
      </w:r>
      <w:r w:rsidRPr="004D7645">
        <w:rPr>
          <w:vertAlign w:val="subscript"/>
        </w:rPr>
        <w:t>D</w:t>
      </w:r>
      <w:r>
        <w:t xml:space="preserve"> as constant as possible. </w:t>
      </w:r>
    </w:p>
    <w:p w14:paraId="258DF30E" w14:textId="77777777" w:rsidR="00542BAE" w:rsidRDefault="00542BAE" w:rsidP="00542BAE">
      <w:pPr>
        <w:spacing w:after="0"/>
        <w:jc w:val="center"/>
      </w:pPr>
      <w:r w:rsidRPr="00C72BD9">
        <w:rPr>
          <w:noProof/>
        </w:rPr>
        <w:drawing>
          <wp:inline distT="0" distB="0" distL="0" distR="0" wp14:anchorId="1A030049" wp14:editId="6A28454C">
            <wp:extent cx="1989455" cy="2114550"/>
            <wp:effectExtent l="0" t="0" r="0" b="0"/>
            <wp:docPr id="950730470" name="Picture 95073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92485" cy="2117771"/>
                    </a:xfrm>
                    <a:prstGeom prst="rect">
                      <a:avLst/>
                    </a:prstGeom>
                    <a:noFill/>
                    <a:ln>
                      <a:noFill/>
                    </a:ln>
                  </pic:spPr>
                </pic:pic>
              </a:graphicData>
            </a:graphic>
          </wp:inline>
        </w:drawing>
      </w:r>
    </w:p>
    <w:p w14:paraId="51B23641" w14:textId="10EE8694" w:rsidR="00542BAE" w:rsidRPr="00C72BD9" w:rsidRDefault="00542BAE" w:rsidP="00542BAE">
      <w:pPr>
        <w:pStyle w:val="Caption"/>
      </w:pPr>
      <w:r>
        <w:t xml:space="preserve">Figure </w:t>
      </w:r>
      <w:fldSimple w:instr=" SEQ Figure \* ARABIC ">
        <w:r w:rsidR="00B956CE">
          <w:rPr>
            <w:noProof/>
          </w:rPr>
          <w:t>6</w:t>
        </w:r>
      </w:fldSimple>
      <w:r>
        <w:t xml:space="preserve">: Biasing circuit with </w:t>
      </w:r>
    </w:p>
    <w:p w14:paraId="3CD8311B" w14:textId="65F47A42" w:rsidR="00542BAE" w:rsidRDefault="00542BAE" w:rsidP="00542BAE">
      <w:pPr>
        <w:pStyle w:val="Heading3"/>
      </w:pPr>
      <w:r>
        <w:t xml:space="preserve">Task </w:t>
      </w:r>
      <w:r w:rsidR="0046306D">
        <w:t>5</w:t>
      </w:r>
      <w:r>
        <w:t>: To bias the created n-channel MOSFET models using self-bias configuration</w:t>
      </w:r>
    </w:p>
    <w:p w14:paraId="4CE0BC50" w14:textId="77777777" w:rsidR="00542BAE" w:rsidRDefault="00542BAE" w:rsidP="00542BAE">
      <w:pPr>
        <w:pStyle w:val="ListParagraph"/>
        <w:numPr>
          <w:ilvl w:val="0"/>
          <w:numId w:val="7"/>
        </w:numPr>
      </w:pPr>
      <w:r>
        <w:t>Bias the created MOSFET models (NMOS1 and NMOS2) using the self-bias circuit shown in Figure 6. Set V</w:t>
      </w:r>
      <w:r w:rsidRPr="00891CE0">
        <w:rPr>
          <w:vertAlign w:val="subscript"/>
        </w:rPr>
        <w:t>DD</w:t>
      </w:r>
      <w:r>
        <w:t>=15 V, R</w:t>
      </w:r>
      <w:r w:rsidRPr="007C035B">
        <w:rPr>
          <w:vertAlign w:val="subscript"/>
        </w:rPr>
        <w:t>D</w:t>
      </w:r>
      <w:r>
        <w:t>=10k</w:t>
      </w:r>
      <w:r>
        <w:rPr>
          <w:rFonts w:cs="Times New Roman"/>
        </w:rPr>
        <w:t>Ω</w:t>
      </w:r>
      <w:r>
        <w:t>, R</w:t>
      </w:r>
      <w:r>
        <w:rPr>
          <w:vertAlign w:val="subscript"/>
        </w:rPr>
        <w:t>S</w:t>
      </w:r>
      <w:r>
        <w:t>=10k</w:t>
      </w:r>
      <w:r>
        <w:rPr>
          <w:rFonts w:cs="Times New Roman"/>
        </w:rPr>
        <w:t xml:space="preserve">Ω and </w:t>
      </w:r>
      <w:r>
        <w:t>R</w:t>
      </w:r>
      <w:r>
        <w:rPr>
          <w:vertAlign w:val="subscript"/>
        </w:rPr>
        <w:t>G</w:t>
      </w:r>
      <w:r>
        <w:t xml:space="preserve">=10mega </w:t>
      </w:r>
      <w:r>
        <w:rPr>
          <w:rFonts w:cs="Times New Roman"/>
        </w:rPr>
        <w:t>Ω.</w:t>
      </w:r>
    </w:p>
    <w:p w14:paraId="64A52B4B" w14:textId="77777777" w:rsidR="00542BAE" w:rsidRDefault="00542BAE" w:rsidP="00542BAE">
      <w:pPr>
        <w:pStyle w:val="ListParagraph"/>
        <w:numPr>
          <w:ilvl w:val="0"/>
          <w:numId w:val="7"/>
        </w:numPr>
      </w:pPr>
      <w:r>
        <w:t>Simulate the circuit and obtain the values listed in Table 3.</w:t>
      </w:r>
    </w:p>
    <w:p w14:paraId="2F7ABB1B" w14:textId="2F5A9F80" w:rsidR="00542BAE" w:rsidRDefault="00542BAE" w:rsidP="00542BAE">
      <w:pPr>
        <w:pStyle w:val="Caption"/>
        <w:keepNext/>
      </w:pPr>
      <w:r>
        <w:t xml:space="preserve">Table </w:t>
      </w:r>
      <w:fldSimple w:instr=" SEQ Table \* ARABIC ">
        <w:r w:rsidR="00B956CE">
          <w:rPr>
            <w:noProof/>
          </w:rPr>
          <w:t>3</w:t>
        </w:r>
      </w:fldSimple>
      <w:r>
        <w:t>: Simulated results of voltage-divider bias configuration</w:t>
      </w:r>
    </w:p>
    <w:tbl>
      <w:tblPr>
        <w:tblStyle w:val="TableGrid"/>
        <w:tblW w:w="0" w:type="auto"/>
        <w:tblInd w:w="360" w:type="dxa"/>
        <w:tblLook w:val="04A0" w:firstRow="1" w:lastRow="0" w:firstColumn="1" w:lastColumn="0" w:noHBand="0" w:noVBand="1"/>
      </w:tblPr>
      <w:tblGrid>
        <w:gridCol w:w="3139"/>
        <w:gridCol w:w="2636"/>
        <w:gridCol w:w="2866"/>
      </w:tblGrid>
      <w:tr w:rsidR="00542BAE" w:rsidRPr="00891CE0" w14:paraId="5C9E2E61" w14:textId="77777777" w:rsidTr="007D718F">
        <w:trPr>
          <w:trHeight w:val="343"/>
        </w:trPr>
        <w:tc>
          <w:tcPr>
            <w:tcW w:w="3139" w:type="dxa"/>
          </w:tcPr>
          <w:p w14:paraId="1268D301" w14:textId="77777777" w:rsidR="00542BAE" w:rsidRPr="00891CE0" w:rsidRDefault="00542BAE" w:rsidP="007D718F">
            <w:pPr>
              <w:pStyle w:val="ListParagraph"/>
              <w:spacing w:after="0"/>
              <w:ind w:left="0"/>
              <w:jc w:val="center"/>
              <w:rPr>
                <w:b/>
              </w:rPr>
            </w:pPr>
            <w:r w:rsidRPr="00891CE0">
              <w:rPr>
                <w:b/>
              </w:rPr>
              <w:t>Measurements</w:t>
            </w:r>
          </w:p>
        </w:tc>
        <w:tc>
          <w:tcPr>
            <w:tcW w:w="2636" w:type="dxa"/>
          </w:tcPr>
          <w:p w14:paraId="5A7378D2" w14:textId="77777777" w:rsidR="00542BAE" w:rsidRPr="00891CE0" w:rsidRDefault="00542BAE" w:rsidP="007D718F">
            <w:pPr>
              <w:pStyle w:val="ListParagraph"/>
              <w:spacing w:after="0"/>
              <w:ind w:left="0"/>
              <w:jc w:val="center"/>
              <w:rPr>
                <w:b/>
              </w:rPr>
            </w:pPr>
            <w:r w:rsidRPr="00891CE0">
              <w:rPr>
                <w:b/>
              </w:rPr>
              <w:t>NMOS 1</w:t>
            </w:r>
          </w:p>
        </w:tc>
        <w:tc>
          <w:tcPr>
            <w:tcW w:w="2866" w:type="dxa"/>
          </w:tcPr>
          <w:p w14:paraId="1AEEF79E" w14:textId="77777777" w:rsidR="00542BAE" w:rsidRPr="00891CE0" w:rsidRDefault="00542BAE" w:rsidP="007D718F">
            <w:pPr>
              <w:pStyle w:val="ListParagraph"/>
              <w:spacing w:after="0"/>
              <w:ind w:left="0"/>
              <w:jc w:val="center"/>
              <w:rPr>
                <w:b/>
              </w:rPr>
            </w:pPr>
            <w:r w:rsidRPr="00891CE0">
              <w:rPr>
                <w:b/>
              </w:rPr>
              <w:t>NMOS 2</w:t>
            </w:r>
          </w:p>
        </w:tc>
      </w:tr>
      <w:tr w:rsidR="00542BAE" w14:paraId="2BCFFCB7" w14:textId="77777777" w:rsidTr="007D718F">
        <w:trPr>
          <w:trHeight w:val="343"/>
        </w:trPr>
        <w:tc>
          <w:tcPr>
            <w:tcW w:w="3139" w:type="dxa"/>
          </w:tcPr>
          <w:p w14:paraId="3B66321B" w14:textId="77777777" w:rsidR="00542BAE" w:rsidRDefault="00542BAE" w:rsidP="007D718F">
            <w:pPr>
              <w:pStyle w:val="ListParagraph"/>
              <w:spacing w:after="0"/>
              <w:ind w:left="0"/>
            </w:pPr>
            <w:r>
              <w:t xml:space="preserve">Threshold Voltage: </w:t>
            </w:r>
            <w:proofErr w:type="spellStart"/>
            <w:r>
              <w:t>V</w:t>
            </w:r>
            <w:r w:rsidRPr="00891CE0">
              <w:rPr>
                <w:vertAlign w:val="subscript"/>
              </w:rPr>
              <w:t>t</w:t>
            </w:r>
            <w:proofErr w:type="spellEnd"/>
          </w:p>
        </w:tc>
        <w:tc>
          <w:tcPr>
            <w:tcW w:w="2636" w:type="dxa"/>
          </w:tcPr>
          <w:p w14:paraId="5A9CFABE" w14:textId="77777777" w:rsidR="00542BAE" w:rsidRDefault="00542BAE" w:rsidP="007D718F">
            <w:pPr>
              <w:pStyle w:val="ListParagraph"/>
              <w:spacing w:after="0"/>
              <w:ind w:left="0"/>
            </w:pPr>
          </w:p>
        </w:tc>
        <w:tc>
          <w:tcPr>
            <w:tcW w:w="2866" w:type="dxa"/>
          </w:tcPr>
          <w:p w14:paraId="534C290F" w14:textId="77777777" w:rsidR="00542BAE" w:rsidRDefault="00542BAE" w:rsidP="007D718F">
            <w:pPr>
              <w:pStyle w:val="ListParagraph"/>
              <w:spacing w:after="0"/>
              <w:ind w:left="0"/>
            </w:pPr>
          </w:p>
        </w:tc>
      </w:tr>
      <w:tr w:rsidR="00542BAE" w14:paraId="6781045C" w14:textId="77777777" w:rsidTr="007D718F">
        <w:trPr>
          <w:trHeight w:val="362"/>
        </w:trPr>
        <w:tc>
          <w:tcPr>
            <w:tcW w:w="3139" w:type="dxa"/>
          </w:tcPr>
          <w:p w14:paraId="651ED145" w14:textId="77777777" w:rsidR="00542BAE" w:rsidRPr="00891CE0" w:rsidRDefault="00542BAE" w:rsidP="007D718F">
            <w:pPr>
              <w:pStyle w:val="ListParagraph"/>
              <w:spacing w:after="0"/>
              <w:ind w:left="0"/>
              <w:rPr>
                <w:vertAlign w:val="subscript"/>
              </w:rPr>
            </w:pPr>
            <w:r>
              <w:t>Drain Current: I</w:t>
            </w:r>
            <w:r>
              <w:rPr>
                <w:vertAlign w:val="subscript"/>
              </w:rPr>
              <w:t>D</w:t>
            </w:r>
          </w:p>
        </w:tc>
        <w:tc>
          <w:tcPr>
            <w:tcW w:w="2636" w:type="dxa"/>
          </w:tcPr>
          <w:p w14:paraId="6A4F2745" w14:textId="77777777" w:rsidR="00542BAE" w:rsidRDefault="00542BAE" w:rsidP="007D718F">
            <w:pPr>
              <w:pStyle w:val="ListParagraph"/>
              <w:spacing w:after="0"/>
              <w:ind w:left="0"/>
            </w:pPr>
          </w:p>
        </w:tc>
        <w:tc>
          <w:tcPr>
            <w:tcW w:w="2866" w:type="dxa"/>
          </w:tcPr>
          <w:p w14:paraId="79A26EC9" w14:textId="77777777" w:rsidR="00542BAE" w:rsidRDefault="00542BAE" w:rsidP="007D718F">
            <w:pPr>
              <w:pStyle w:val="ListParagraph"/>
              <w:spacing w:after="0"/>
              <w:ind w:left="0"/>
            </w:pPr>
          </w:p>
        </w:tc>
      </w:tr>
      <w:tr w:rsidR="00542BAE" w14:paraId="5F1BE7B0" w14:textId="77777777" w:rsidTr="007D718F">
        <w:trPr>
          <w:trHeight w:val="343"/>
        </w:trPr>
        <w:tc>
          <w:tcPr>
            <w:tcW w:w="3139" w:type="dxa"/>
          </w:tcPr>
          <w:p w14:paraId="5B913AA0" w14:textId="77777777" w:rsidR="00542BAE" w:rsidRPr="00891CE0" w:rsidRDefault="00542BAE" w:rsidP="007D718F">
            <w:pPr>
              <w:pStyle w:val="ListParagraph"/>
              <w:spacing w:after="0"/>
              <w:ind w:left="0"/>
              <w:rPr>
                <w:vertAlign w:val="subscript"/>
              </w:rPr>
            </w:pPr>
            <w:r>
              <w:t>Drain-to-Source Voltage: V</w:t>
            </w:r>
            <w:r>
              <w:rPr>
                <w:vertAlign w:val="subscript"/>
              </w:rPr>
              <w:t>DS</w:t>
            </w:r>
          </w:p>
        </w:tc>
        <w:tc>
          <w:tcPr>
            <w:tcW w:w="2636" w:type="dxa"/>
          </w:tcPr>
          <w:p w14:paraId="6D82F9F8" w14:textId="77777777" w:rsidR="00542BAE" w:rsidRDefault="00542BAE" w:rsidP="007D718F">
            <w:pPr>
              <w:pStyle w:val="ListParagraph"/>
              <w:spacing w:after="0"/>
              <w:ind w:left="0"/>
            </w:pPr>
          </w:p>
        </w:tc>
        <w:tc>
          <w:tcPr>
            <w:tcW w:w="2866" w:type="dxa"/>
          </w:tcPr>
          <w:p w14:paraId="54BC83DF" w14:textId="77777777" w:rsidR="00542BAE" w:rsidRDefault="00542BAE" w:rsidP="007D718F">
            <w:pPr>
              <w:pStyle w:val="ListParagraph"/>
              <w:spacing w:after="0"/>
              <w:ind w:left="0"/>
            </w:pPr>
          </w:p>
        </w:tc>
      </w:tr>
      <w:tr w:rsidR="00542BAE" w14:paraId="6B0C6E20" w14:textId="77777777" w:rsidTr="007D718F">
        <w:trPr>
          <w:trHeight w:val="343"/>
        </w:trPr>
        <w:tc>
          <w:tcPr>
            <w:tcW w:w="3139" w:type="dxa"/>
          </w:tcPr>
          <w:p w14:paraId="4C94376F" w14:textId="77777777" w:rsidR="00542BAE" w:rsidRPr="00891CE0" w:rsidRDefault="00542BAE" w:rsidP="007D718F">
            <w:pPr>
              <w:pStyle w:val="ListParagraph"/>
              <w:spacing w:after="0"/>
              <w:ind w:left="0"/>
              <w:rPr>
                <w:vertAlign w:val="subscript"/>
              </w:rPr>
            </w:pPr>
            <w:r>
              <w:t>Gate-to-Source Voltage: V</w:t>
            </w:r>
            <w:r>
              <w:rPr>
                <w:vertAlign w:val="subscript"/>
              </w:rPr>
              <w:t>GS</w:t>
            </w:r>
          </w:p>
        </w:tc>
        <w:tc>
          <w:tcPr>
            <w:tcW w:w="2636" w:type="dxa"/>
          </w:tcPr>
          <w:p w14:paraId="6D1F77C3" w14:textId="77777777" w:rsidR="00542BAE" w:rsidRDefault="00542BAE" w:rsidP="007D718F">
            <w:pPr>
              <w:pStyle w:val="ListParagraph"/>
              <w:spacing w:after="0"/>
              <w:ind w:left="0"/>
            </w:pPr>
          </w:p>
        </w:tc>
        <w:tc>
          <w:tcPr>
            <w:tcW w:w="2866" w:type="dxa"/>
          </w:tcPr>
          <w:p w14:paraId="6B4256E5" w14:textId="77777777" w:rsidR="00542BAE" w:rsidRDefault="00542BAE" w:rsidP="007D718F">
            <w:pPr>
              <w:pStyle w:val="ListParagraph"/>
              <w:spacing w:after="0"/>
              <w:ind w:left="0"/>
            </w:pPr>
          </w:p>
        </w:tc>
      </w:tr>
      <w:tr w:rsidR="00542BAE" w14:paraId="1D04356B" w14:textId="77777777" w:rsidTr="007D718F">
        <w:trPr>
          <w:trHeight w:val="343"/>
        </w:trPr>
        <w:tc>
          <w:tcPr>
            <w:tcW w:w="3139" w:type="dxa"/>
          </w:tcPr>
          <w:p w14:paraId="56E9A0DC" w14:textId="77777777" w:rsidR="00542BAE" w:rsidRDefault="00542BAE" w:rsidP="007D718F">
            <w:pPr>
              <w:pStyle w:val="ListParagraph"/>
              <w:spacing w:after="0"/>
              <w:ind w:left="0"/>
            </w:pPr>
            <w:r>
              <w:t>Mode of Operation</w:t>
            </w:r>
          </w:p>
        </w:tc>
        <w:tc>
          <w:tcPr>
            <w:tcW w:w="2636" w:type="dxa"/>
          </w:tcPr>
          <w:p w14:paraId="5BCCECAA" w14:textId="77777777" w:rsidR="00542BAE" w:rsidRDefault="00542BAE" w:rsidP="007D718F">
            <w:pPr>
              <w:pStyle w:val="ListParagraph"/>
              <w:spacing w:after="0"/>
              <w:ind w:left="0"/>
            </w:pPr>
          </w:p>
        </w:tc>
        <w:tc>
          <w:tcPr>
            <w:tcW w:w="2866" w:type="dxa"/>
          </w:tcPr>
          <w:p w14:paraId="5FA0204E" w14:textId="77777777" w:rsidR="00542BAE" w:rsidRDefault="00542BAE" w:rsidP="007D718F">
            <w:pPr>
              <w:pStyle w:val="ListParagraph"/>
              <w:spacing w:after="0"/>
              <w:ind w:left="0"/>
            </w:pPr>
          </w:p>
        </w:tc>
      </w:tr>
    </w:tbl>
    <w:p w14:paraId="2711EECF" w14:textId="67FD82FF" w:rsidR="00542BAE" w:rsidRDefault="00542BAE" w:rsidP="00542BAE">
      <w:pPr>
        <w:pStyle w:val="Heading3"/>
      </w:pPr>
      <w:bookmarkStart w:id="2" w:name="_GoBack"/>
      <w:bookmarkEnd w:id="2"/>
      <w:r>
        <w:lastRenderedPageBreak/>
        <w:t xml:space="preserve">Task </w:t>
      </w:r>
      <w:r w:rsidR="0046306D">
        <w:t>6</w:t>
      </w:r>
      <w:r>
        <w:t xml:space="preserve">: To investigate the performance of simulated biasing techniques with respect to change in threshold voltage </w:t>
      </w:r>
    </w:p>
    <w:p w14:paraId="741109C8" w14:textId="1B921DA3" w:rsidR="00542BAE" w:rsidRDefault="00542BAE" w:rsidP="00542BAE">
      <w:r>
        <w:t>To investigate and compare the performance of implemented biasing circuits, calculate the percentage change in the parameters listed in Table 4 using the data collected in Table 1, 2 and 3.</w:t>
      </w:r>
    </w:p>
    <w:p w14:paraId="4CB140B5" w14:textId="50628BF8" w:rsidR="00542BAE" w:rsidRDefault="00542BAE" w:rsidP="00542BAE">
      <w:pPr>
        <w:pStyle w:val="Caption"/>
        <w:keepNext/>
      </w:pPr>
      <w:r>
        <w:t xml:space="preserve">Table </w:t>
      </w:r>
      <w:fldSimple w:instr=" SEQ Table \* ARABIC ">
        <w:r w:rsidR="00B956CE">
          <w:rPr>
            <w:noProof/>
          </w:rPr>
          <w:t>4</w:t>
        </w:r>
      </w:fldSimple>
      <w:r>
        <w:t>: Effect of change in threshold voltage on drain current for different biasing techniques</w:t>
      </w:r>
    </w:p>
    <w:tbl>
      <w:tblPr>
        <w:tblStyle w:val="TableGrid"/>
        <w:tblW w:w="8958" w:type="dxa"/>
        <w:jc w:val="center"/>
        <w:tblLook w:val="04A0" w:firstRow="1" w:lastRow="0" w:firstColumn="1" w:lastColumn="0" w:noHBand="0" w:noVBand="1"/>
      </w:tblPr>
      <w:tblGrid>
        <w:gridCol w:w="3806"/>
        <w:gridCol w:w="1800"/>
        <w:gridCol w:w="1949"/>
        <w:gridCol w:w="1403"/>
      </w:tblGrid>
      <w:tr w:rsidR="00542BAE" w:rsidRPr="00E50369" w14:paraId="34368F7E" w14:textId="77777777" w:rsidTr="007D718F">
        <w:trPr>
          <w:trHeight w:val="290"/>
          <w:jc w:val="center"/>
        </w:trPr>
        <w:tc>
          <w:tcPr>
            <w:tcW w:w="3806" w:type="dxa"/>
            <w:shd w:val="clear" w:color="auto" w:fill="9CC2E5" w:themeFill="accent1" w:themeFillTint="99"/>
            <w:vAlign w:val="center"/>
          </w:tcPr>
          <w:p w14:paraId="470C2DC1" w14:textId="77777777" w:rsidR="00542BAE" w:rsidRPr="00E50369" w:rsidRDefault="00542BAE" w:rsidP="007D718F">
            <w:pPr>
              <w:spacing w:after="0"/>
              <w:jc w:val="center"/>
              <w:rPr>
                <w:b/>
              </w:rPr>
            </w:pPr>
            <w:r>
              <w:rPr>
                <w:b/>
              </w:rPr>
              <w:t>Percentage Change in Parameters</w:t>
            </w:r>
          </w:p>
        </w:tc>
        <w:tc>
          <w:tcPr>
            <w:tcW w:w="1800" w:type="dxa"/>
            <w:shd w:val="clear" w:color="auto" w:fill="9CC2E5" w:themeFill="accent1" w:themeFillTint="99"/>
            <w:vAlign w:val="center"/>
          </w:tcPr>
          <w:p w14:paraId="39442253" w14:textId="77777777" w:rsidR="00542BAE" w:rsidRPr="008A5380" w:rsidRDefault="00542BAE" w:rsidP="007D718F">
            <w:pPr>
              <w:spacing w:after="0"/>
              <w:jc w:val="center"/>
              <w:rPr>
                <w:b/>
                <w:vertAlign w:val="subscript"/>
              </w:rPr>
            </w:pPr>
            <w:r>
              <w:rPr>
                <w:b/>
              </w:rPr>
              <w:t>Fixed V</w:t>
            </w:r>
            <w:r>
              <w:rPr>
                <w:b/>
                <w:vertAlign w:val="subscript"/>
              </w:rPr>
              <w:t>GS</w:t>
            </w:r>
          </w:p>
        </w:tc>
        <w:tc>
          <w:tcPr>
            <w:tcW w:w="1949" w:type="dxa"/>
            <w:shd w:val="clear" w:color="auto" w:fill="9CC2E5" w:themeFill="accent1" w:themeFillTint="99"/>
            <w:vAlign w:val="center"/>
          </w:tcPr>
          <w:p w14:paraId="05E5A27F" w14:textId="77777777" w:rsidR="00542BAE" w:rsidRPr="00703F6D" w:rsidRDefault="00542BAE" w:rsidP="007D718F">
            <w:pPr>
              <w:spacing w:after="0"/>
              <w:jc w:val="center"/>
              <w:rPr>
                <w:b/>
                <w:vertAlign w:val="subscript"/>
              </w:rPr>
            </w:pPr>
            <w:r>
              <w:rPr>
                <w:b/>
              </w:rPr>
              <w:t>Fixed V</w:t>
            </w:r>
            <w:r>
              <w:rPr>
                <w:b/>
                <w:vertAlign w:val="subscript"/>
              </w:rPr>
              <w:t>G</w:t>
            </w:r>
            <w:r>
              <w:rPr>
                <w:b/>
              </w:rPr>
              <w:t xml:space="preserve"> with R</w:t>
            </w:r>
            <w:r>
              <w:rPr>
                <w:b/>
                <w:vertAlign w:val="subscript"/>
              </w:rPr>
              <w:t>S</w:t>
            </w:r>
          </w:p>
        </w:tc>
        <w:tc>
          <w:tcPr>
            <w:tcW w:w="1403" w:type="dxa"/>
            <w:shd w:val="clear" w:color="auto" w:fill="9CC2E5" w:themeFill="accent1" w:themeFillTint="99"/>
          </w:tcPr>
          <w:p w14:paraId="55979B88" w14:textId="77777777" w:rsidR="00542BAE" w:rsidRDefault="00542BAE" w:rsidP="007D718F">
            <w:pPr>
              <w:spacing w:after="0"/>
              <w:jc w:val="center"/>
              <w:rPr>
                <w:b/>
              </w:rPr>
            </w:pPr>
            <w:r>
              <w:rPr>
                <w:b/>
              </w:rPr>
              <w:t>Self-Bias</w:t>
            </w:r>
          </w:p>
        </w:tc>
      </w:tr>
      <w:tr w:rsidR="00542BAE" w14:paraId="032880C9" w14:textId="77777777" w:rsidTr="007D718F">
        <w:trPr>
          <w:trHeight w:val="282"/>
          <w:jc w:val="center"/>
        </w:trPr>
        <w:tc>
          <w:tcPr>
            <w:tcW w:w="3806" w:type="dxa"/>
            <w:vAlign w:val="center"/>
          </w:tcPr>
          <w:p w14:paraId="2C2B9B82" w14:textId="77777777" w:rsidR="00542BAE" w:rsidRDefault="00542BAE" w:rsidP="007D718F">
            <w:pPr>
              <w:spacing w:after="0"/>
              <w:jc w:val="center"/>
            </w:pPr>
            <w:r>
              <w:rPr>
                <w:rFonts w:cs="Times New Roman"/>
              </w:rPr>
              <w:t xml:space="preserve">% </w:t>
            </w:r>
            <m:oMath>
              <m:r>
                <w:rPr>
                  <w:rFonts w:ascii="Cambria Math" w:hAnsi="Cambria Math" w:cs="Times New Roman"/>
                </w:rPr>
                <m:t>∆</m:t>
              </m:r>
            </m:oMath>
            <w:r>
              <w:rPr>
                <w:rFonts w:cs="Times New Roman"/>
              </w:rPr>
              <w:t>I</w:t>
            </w:r>
            <w:r>
              <w:rPr>
                <w:rFonts w:cs="Times New Roman"/>
                <w:vertAlign w:val="subscript"/>
              </w:rPr>
              <w:t>D</w:t>
            </w:r>
            <w:r>
              <w:rPr>
                <w:rFonts w:cs="Times New Roman"/>
              </w:rPr>
              <w:t xml:space="preserve"> = </w:t>
            </w:r>
            <w:r w:rsidRPr="008A5380">
              <w:rPr>
                <w:rFonts w:cs="Times New Roman"/>
                <w:position w:val="-34"/>
              </w:rPr>
              <w:object w:dxaOrig="2640" w:dyaOrig="800" w14:anchorId="53E89E87">
                <v:shape id="_x0000_i1029" type="#_x0000_t75" style="width:133.5pt;height:41.25pt" o:ole="">
                  <v:imagedata r:id="rId24" o:title=""/>
                </v:shape>
                <o:OLEObject Type="Embed" ProgID="Equation.3" ShapeID="_x0000_i1029" DrawAspect="Content" ObjectID="_1727521111" r:id="rId25"/>
              </w:object>
            </w:r>
          </w:p>
        </w:tc>
        <w:tc>
          <w:tcPr>
            <w:tcW w:w="1800" w:type="dxa"/>
            <w:vAlign w:val="center"/>
          </w:tcPr>
          <w:p w14:paraId="1FF98FB0" w14:textId="77777777" w:rsidR="00542BAE" w:rsidRDefault="00542BAE" w:rsidP="007D718F">
            <w:pPr>
              <w:spacing w:after="0"/>
              <w:jc w:val="center"/>
            </w:pPr>
          </w:p>
        </w:tc>
        <w:tc>
          <w:tcPr>
            <w:tcW w:w="1949" w:type="dxa"/>
            <w:vAlign w:val="center"/>
          </w:tcPr>
          <w:p w14:paraId="440A1506" w14:textId="77777777" w:rsidR="00542BAE" w:rsidRDefault="00542BAE" w:rsidP="007D718F">
            <w:pPr>
              <w:spacing w:after="0"/>
              <w:jc w:val="center"/>
            </w:pPr>
          </w:p>
        </w:tc>
        <w:tc>
          <w:tcPr>
            <w:tcW w:w="1403" w:type="dxa"/>
          </w:tcPr>
          <w:p w14:paraId="51D568F6" w14:textId="77777777" w:rsidR="00542BAE" w:rsidRDefault="00542BAE" w:rsidP="007D718F">
            <w:pPr>
              <w:spacing w:after="0"/>
              <w:jc w:val="center"/>
            </w:pPr>
          </w:p>
        </w:tc>
      </w:tr>
      <w:tr w:rsidR="00542BAE" w14:paraId="211F1E8B" w14:textId="77777777" w:rsidTr="007D718F">
        <w:trPr>
          <w:trHeight w:val="290"/>
          <w:jc w:val="center"/>
        </w:trPr>
        <w:tc>
          <w:tcPr>
            <w:tcW w:w="3806" w:type="dxa"/>
            <w:vAlign w:val="center"/>
          </w:tcPr>
          <w:p w14:paraId="43E14336" w14:textId="77777777" w:rsidR="00542BAE" w:rsidRDefault="00542BAE" w:rsidP="007D718F">
            <w:pPr>
              <w:spacing w:after="0"/>
              <w:jc w:val="center"/>
            </w:pPr>
            <w:r>
              <w:t xml:space="preserve">% </w:t>
            </w:r>
            <m:oMath>
              <m:r>
                <w:rPr>
                  <w:rFonts w:ascii="Cambria Math" w:hAnsi="Cambria Math" w:cs="Times New Roman"/>
                </w:rPr>
                <m:t>∆V</m:t>
              </m:r>
            </m:oMath>
            <w:r>
              <w:rPr>
                <w:vertAlign w:val="subscript"/>
              </w:rPr>
              <w:t xml:space="preserve">T </w:t>
            </w:r>
            <w:r>
              <w:t xml:space="preserve">= </w:t>
            </w:r>
            <w:r w:rsidRPr="008A5380">
              <w:rPr>
                <w:rFonts w:cs="Times New Roman"/>
                <w:position w:val="-34"/>
              </w:rPr>
              <w:object w:dxaOrig="2640" w:dyaOrig="800" w14:anchorId="1E168B85">
                <v:shape id="_x0000_i1030" type="#_x0000_t75" style="width:133.5pt;height:41.25pt" o:ole="">
                  <v:imagedata r:id="rId26" o:title=""/>
                </v:shape>
                <o:OLEObject Type="Embed" ProgID="Equation.3" ShapeID="_x0000_i1030" DrawAspect="Content" ObjectID="_1727521112" r:id="rId27"/>
              </w:object>
            </w:r>
          </w:p>
        </w:tc>
        <w:tc>
          <w:tcPr>
            <w:tcW w:w="1800" w:type="dxa"/>
            <w:vAlign w:val="center"/>
          </w:tcPr>
          <w:p w14:paraId="33DC3E32" w14:textId="77777777" w:rsidR="00542BAE" w:rsidRDefault="00542BAE" w:rsidP="007D718F">
            <w:pPr>
              <w:spacing w:after="0"/>
              <w:jc w:val="center"/>
            </w:pPr>
          </w:p>
        </w:tc>
        <w:tc>
          <w:tcPr>
            <w:tcW w:w="1949" w:type="dxa"/>
            <w:vAlign w:val="center"/>
          </w:tcPr>
          <w:p w14:paraId="234ACAE6" w14:textId="77777777" w:rsidR="00542BAE" w:rsidRDefault="00542BAE" w:rsidP="007D718F">
            <w:pPr>
              <w:spacing w:after="0"/>
              <w:jc w:val="center"/>
            </w:pPr>
          </w:p>
        </w:tc>
        <w:tc>
          <w:tcPr>
            <w:tcW w:w="1403" w:type="dxa"/>
          </w:tcPr>
          <w:p w14:paraId="07569F04" w14:textId="77777777" w:rsidR="00542BAE" w:rsidRDefault="00542BAE" w:rsidP="007D718F">
            <w:pPr>
              <w:spacing w:after="0"/>
              <w:jc w:val="center"/>
            </w:pPr>
          </w:p>
        </w:tc>
      </w:tr>
      <w:tr w:rsidR="00542BAE" w14:paraId="3E797319" w14:textId="77777777" w:rsidTr="007D718F">
        <w:trPr>
          <w:trHeight w:val="290"/>
          <w:jc w:val="center"/>
        </w:trPr>
        <w:tc>
          <w:tcPr>
            <w:tcW w:w="3806" w:type="dxa"/>
            <w:vAlign w:val="center"/>
          </w:tcPr>
          <w:p w14:paraId="41E375EA" w14:textId="77777777" w:rsidR="00542BAE" w:rsidRDefault="00542BAE" w:rsidP="007D718F">
            <w:pPr>
              <w:spacing w:after="0"/>
              <w:jc w:val="center"/>
            </w:pPr>
            <w:r>
              <w:t xml:space="preserve">Stability Factor: </w:t>
            </w:r>
            <w:r w:rsidRPr="00703F6D">
              <w:rPr>
                <w:b/>
                <w:position w:val="-30"/>
              </w:rPr>
              <w:object w:dxaOrig="740" w:dyaOrig="700" w14:anchorId="61F32510">
                <v:shape id="_x0000_i1031" type="#_x0000_t75" style="width:37.5pt;height:33.75pt" o:ole="">
                  <v:imagedata r:id="rId28" o:title=""/>
                </v:shape>
                <o:OLEObject Type="Embed" ProgID="Equation.3" ShapeID="_x0000_i1031" DrawAspect="Content" ObjectID="_1727521113" r:id="rId29"/>
              </w:object>
            </w:r>
          </w:p>
        </w:tc>
        <w:tc>
          <w:tcPr>
            <w:tcW w:w="1800" w:type="dxa"/>
            <w:vAlign w:val="center"/>
          </w:tcPr>
          <w:p w14:paraId="4E2F6D6B" w14:textId="77777777" w:rsidR="00542BAE" w:rsidRDefault="00542BAE" w:rsidP="007D718F">
            <w:pPr>
              <w:spacing w:after="0"/>
              <w:jc w:val="center"/>
            </w:pPr>
          </w:p>
        </w:tc>
        <w:tc>
          <w:tcPr>
            <w:tcW w:w="1949" w:type="dxa"/>
            <w:vAlign w:val="center"/>
          </w:tcPr>
          <w:p w14:paraId="0C8592CB" w14:textId="77777777" w:rsidR="00542BAE" w:rsidRDefault="00542BAE" w:rsidP="007D718F">
            <w:pPr>
              <w:spacing w:after="0"/>
              <w:jc w:val="center"/>
            </w:pPr>
          </w:p>
        </w:tc>
        <w:tc>
          <w:tcPr>
            <w:tcW w:w="1403" w:type="dxa"/>
          </w:tcPr>
          <w:p w14:paraId="7B5D1EF4" w14:textId="77777777" w:rsidR="00542BAE" w:rsidRDefault="00542BAE" w:rsidP="007D718F">
            <w:pPr>
              <w:spacing w:after="0"/>
              <w:jc w:val="center"/>
            </w:pPr>
          </w:p>
        </w:tc>
      </w:tr>
    </w:tbl>
    <w:p w14:paraId="544154AE" w14:textId="77777777" w:rsidR="00542BAE" w:rsidRPr="004D7645" w:rsidRDefault="00542BAE" w:rsidP="00542BAE"/>
    <w:p w14:paraId="695A85CE" w14:textId="5ECEB375" w:rsidR="00542BAE" w:rsidRPr="00F15007" w:rsidRDefault="00542BAE" w:rsidP="00542BAE">
      <w:pPr>
        <w:pStyle w:val="Heading3"/>
      </w:pPr>
      <w:r>
        <w:t xml:space="preserve">Task </w:t>
      </w:r>
      <w:r w:rsidR="0046306D">
        <w:t>7</w:t>
      </w:r>
      <w:r>
        <w:t xml:space="preserve">: To identify the effect of load resistor on MOSFET mode of operation in different biasing configurations </w:t>
      </w:r>
    </w:p>
    <w:p w14:paraId="50CC0D92" w14:textId="77777777" w:rsidR="00542BAE" w:rsidRDefault="00542BAE" w:rsidP="00542BAE">
      <w:pPr>
        <w:pStyle w:val="ListParagraph"/>
        <w:numPr>
          <w:ilvl w:val="0"/>
          <w:numId w:val="8"/>
        </w:numPr>
      </w:pPr>
      <w:r>
        <w:t>Simulate the biasing circuits of Figure 5 and Figure 6 with R</w:t>
      </w:r>
      <w:r>
        <w:rPr>
          <w:vertAlign w:val="subscript"/>
        </w:rPr>
        <w:t>D</w:t>
      </w:r>
      <w:r>
        <w:t xml:space="preserve"> = 30k</w:t>
      </w:r>
      <w:r>
        <w:rPr>
          <w:rFonts w:cs="Times New Roman"/>
        </w:rPr>
        <w:t>Ω</w:t>
      </w:r>
      <w:r>
        <w:t xml:space="preserve"> for NMOS1 model. Take measurements to fill-in Table 5. Identify mode of operation using results.</w:t>
      </w:r>
    </w:p>
    <w:p w14:paraId="3F317CCC" w14:textId="064E1204" w:rsidR="00542BAE" w:rsidRDefault="00542BAE" w:rsidP="00542BAE">
      <w:pPr>
        <w:pStyle w:val="Caption"/>
        <w:keepNext/>
        <w:ind w:left="360"/>
      </w:pPr>
      <w:r>
        <w:t xml:space="preserve">Table </w:t>
      </w:r>
      <w:fldSimple w:instr=" SEQ Table \* ARABIC ">
        <w:r w:rsidR="00B956CE">
          <w:rPr>
            <w:noProof/>
          </w:rPr>
          <w:t>5</w:t>
        </w:r>
      </w:fldSimple>
      <w:r>
        <w:t>: Biasing of NMOS1 at 30kOhms R</w:t>
      </w:r>
      <w:r>
        <w:rPr>
          <w:vertAlign w:val="subscript"/>
        </w:rPr>
        <w:t>D</w:t>
      </w:r>
      <w:r>
        <w:t xml:space="preserve"> by voltage-divider bias with </w:t>
      </w:r>
      <w:proofErr w:type="spellStart"/>
      <w:r>
        <w:t>Rs</w:t>
      </w:r>
      <w:proofErr w:type="spellEnd"/>
      <w:r>
        <w:t xml:space="preserve"> and self-bias circuits</w:t>
      </w:r>
    </w:p>
    <w:tbl>
      <w:tblPr>
        <w:tblStyle w:val="TableGrid"/>
        <w:tblW w:w="0" w:type="auto"/>
        <w:tblInd w:w="360" w:type="dxa"/>
        <w:tblLook w:val="04A0" w:firstRow="1" w:lastRow="0" w:firstColumn="1" w:lastColumn="0" w:noHBand="0" w:noVBand="1"/>
      </w:tblPr>
      <w:tblGrid>
        <w:gridCol w:w="3139"/>
        <w:gridCol w:w="2796"/>
        <w:gridCol w:w="2706"/>
      </w:tblGrid>
      <w:tr w:rsidR="00542BAE" w:rsidRPr="00891CE0" w14:paraId="36B78D4D" w14:textId="77777777" w:rsidTr="007D718F">
        <w:trPr>
          <w:trHeight w:val="343"/>
        </w:trPr>
        <w:tc>
          <w:tcPr>
            <w:tcW w:w="3139" w:type="dxa"/>
          </w:tcPr>
          <w:p w14:paraId="688D6105" w14:textId="77777777" w:rsidR="00542BAE" w:rsidRPr="00891CE0" w:rsidRDefault="00542BAE" w:rsidP="007D718F">
            <w:pPr>
              <w:pStyle w:val="ListParagraph"/>
              <w:spacing w:after="0"/>
              <w:ind w:left="0"/>
              <w:jc w:val="center"/>
              <w:rPr>
                <w:b/>
              </w:rPr>
            </w:pPr>
            <w:r w:rsidRPr="00891CE0">
              <w:rPr>
                <w:b/>
              </w:rPr>
              <w:t>Measurements</w:t>
            </w:r>
          </w:p>
        </w:tc>
        <w:tc>
          <w:tcPr>
            <w:tcW w:w="2796" w:type="dxa"/>
          </w:tcPr>
          <w:p w14:paraId="12CFDE87" w14:textId="77777777" w:rsidR="00542BAE" w:rsidRPr="00891CE0" w:rsidRDefault="00542BAE" w:rsidP="007D718F">
            <w:pPr>
              <w:pStyle w:val="ListParagraph"/>
              <w:spacing w:after="0"/>
              <w:ind w:left="0"/>
              <w:jc w:val="center"/>
              <w:rPr>
                <w:b/>
              </w:rPr>
            </w:pPr>
            <w:r>
              <w:rPr>
                <w:b/>
              </w:rPr>
              <w:t xml:space="preserve">Voltage-Divider Bias with </w:t>
            </w:r>
            <w:proofErr w:type="spellStart"/>
            <w:r>
              <w:rPr>
                <w:b/>
              </w:rPr>
              <w:t>Rs</w:t>
            </w:r>
            <w:proofErr w:type="spellEnd"/>
          </w:p>
        </w:tc>
        <w:tc>
          <w:tcPr>
            <w:tcW w:w="2706" w:type="dxa"/>
          </w:tcPr>
          <w:p w14:paraId="4B988F20" w14:textId="77777777" w:rsidR="00542BAE" w:rsidRPr="00891CE0" w:rsidRDefault="00542BAE" w:rsidP="007D718F">
            <w:pPr>
              <w:pStyle w:val="ListParagraph"/>
              <w:spacing w:after="0"/>
              <w:ind w:left="0"/>
              <w:jc w:val="center"/>
              <w:rPr>
                <w:b/>
              </w:rPr>
            </w:pPr>
            <w:r>
              <w:rPr>
                <w:b/>
              </w:rPr>
              <w:t xml:space="preserve">Self-Bias </w:t>
            </w:r>
          </w:p>
        </w:tc>
      </w:tr>
      <w:tr w:rsidR="00542BAE" w14:paraId="41524EDF" w14:textId="77777777" w:rsidTr="007D718F">
        <w:trPr>
          <w:trHeight w:val="343"/>
        </w:trPr>
        <w:tc>
          <w:tcPr>
            <w:tcW w:w="3139" w:type="dxa"/>
          </w:tcPr>
          <w:p w14:paraId="3AB4922C" w14:textId="77777777" w:rsidR="00542BAE" w:rsidRDefault="00542BAE" w:rsidP="007D718F">
            <w:pPr>
              <w:pStyle w:val="ListParagraph"/>
              <w:spacing w:after="0"/>
              <w:ind w:left="0"/>
            </w:pPr>
            <w:r>
              <w:t xml:space="preserve">Threshold Voltage: </w:t>
            </w:r>
            <w:proofErr w:type="spellStart"/>
            <w:r>
              <w:t>V</w:t>
            </w:r>
            <w:r w:rsidRPr="00891CE0">
              <w:rPr>
                <w:vertAlign w:val="subscript"/>
              </w:rPr>
              <w:t>t</w:t>
            </w:r>
            <w:proofErr w:type="spellEnd"/>
          </w:p>
        </w:tc>
        <w:tc>
          <w:tcPr>
            <w:tcW w:w="2796" w:type="dxa"/>
          </w:tcPr>
          <w:p w14:paraId="3C587B99" w14:textId="77777777" w:rsidR="00542BAE" w:rsidRDefault="00542BAE" w:rsidP="007D718F">
            <w:pPr>
              <w:pStyle w:val="ListParagraph"/>
              <w:spacing w:after="0"/>
              <w:ind w:left="0"/>
            </w:pPr>
          </w:p>
        </w:tc>
        <w:tc>
          <w:tcPr>
            <w:tcW w:w="2706" w:type="dxa"/>
          </w:tcPr>
          <w:p w14:paraId="298A7FB7" w14:textId="77777777" w:rsidR="00542BAE" w:rsidRDefault="00542BAE" w:rsidP="007D718F">
            <w:pPr>
              <w:pStyle w:val="ListParagraph"/>
              <w:spacing w:after="0"/>
              <w:ind w:left="0"/>
            </w:pPr>
          </w:p>
        </w:tc>
      </w:tr>
      <w:tr w:rsidR="00542BAE" w14:paraId="7C734F62" w14:textId="77777777" w:rsidTr="007D718F">
        <w:trPr>
          <w:trHeight w:val="362"/>
        </w:trPr>
        <w:tc>
          <w:tcPr>
            <w:tcW w:w="3139" w:type="dxa"/>
          </w:tcPr>
          <w:p w14:paraId="0DA88E1E" w14:textId="77777777" w:rsidR="00542BAE" w:rsidRPr="00891CE0" w:rsidRDefault="00542BAE" w:rsidP="007D718F">
            <w:pPr>
              <w:pStyle w:val="ListParagraph"/>
              <w:spacing w:after="0"/>
              <w:ind w:left="0"/>
              <w:rPr>
                <w:vertAlign w:val="subscript"/>
              </w:rPr>
            </w:pPr>
            <w:r>
              <w:t>Drain Current: I</w:t>
            </w:r>
            <w:r>
              <w:rPr>
                <w:vertAlign w:val="subscript"/>
              </w:rPr>
              <w:t>D</w:t>
            </w:r>
          </w:p>
        </w:tc>
        <w:tc>
          <w:tcPr>
            <w:tcW w:w="2796" w:type="dxa"/>
          </w:tcPr>
          <w:p w14:paraId="1660C4DB" w14:textId="77777777" w:rsidR="00542BAE" w:rsidRDefault="00542BAE" w:rsidP="007D718F">
            <w:pPr>
              <w:pStyle w:val="ListParagraph"/>
              <w:spacing w:after="0"/>
              <w:ind w:left="0"/>
            </w:pPr>
          </w:p>
        </w:tc>
        <w:tc>
          <w:tcPr>
            <w:tcW w:w="2706" w:type="dxa"/>
          </w:tcPr>
          <w:p w14:paraId="196CC2A1" w14:textId="77777777" w:rsidR="00542BAE" w:rsidRDefault="00542BAE" w:rsidP="007D718F">
            <w:pPr>
              <w:pStyle w:val="ListParagraph"/>
              <w:spacing w:after="0"/>
              <w:ind w:left="0"/>
            </w:pPr>
          </w:p>
        </w:tc>
      </w:tr>
      <w:tr w:rsidR="00542BAE" w14:paraId="6D6E9C1F" w14:textId="77777777" w:rsidTr="007D718F">
        <w:trPr>
          <w:trHeight w:val="343"/>
        </w:trPr>
        <w:tc>
          <w:tcPr>
            <w:tcW w:w="3139" w:type="dxa"/>
          </w:tcPr>
          <w:p w14:paraId="6EB96BF1" w14:textId="77777777" w:rsidR="00542BAE" w:rsidRPr="00891CE0" w:rsidRDefault="00542BAE" w:rsidP="007D718F">
            <w:pPr>
              <w:pStyle w:val="ListParagraph"/>
              <w:spacing w:after="0"/>
              <w:ind w:left="0"/>
              <w:rPr>
                <w:vertAlign w:val="subscript"/>
              </w:rPr>
            </w:pPr>
            <w:r>
              <w:t>Drain-to-Source Voltage: V</w:t>
            </w:r>
            <w:r>
              <w:rPr>
                <w:vertAlign w:val="subscript"/>
              </w:rPr>
              <w:t>DS</w:t>
            </w:r>
          </w:p>
        </w:tc>
        <w:tc>
          <w:tcPr>
            <w:tcW w:w="2796" w:type="dxa"/>
          </w:tcPr>
          <w:p w14:paraId="5A6EFACE" w14:textId="77777777" w:rsidR="00542BAE" w:rsidRDefault="00542BAE" w:rsidP="007D718F">
            <w:pPr>
              <w:pStyle w:val="ListParagraph"/>
              <w:spacing w:after="0"/>
              <w:ind w:left="0"/>
            </w:pPr>
          </w:p>
        </w:tc>
        <w:tc>
          <w:tcPr>
            <w:tcW w:w="2706" w:type="dxa"/>
          </w:tcPr>
          <w:p w14:paraId="6E988D38" w14:textId="77777777" w:rsidR="00542BAE" w:rsidRDefault="00542BAE" w:rsidP="007D718F">
            <w:pPr>
              <w:pStyle w:val="ListParagraph"/>
              <w:spacing w:after="0"/>
              <w:ind w:left="0"/>
            </w:pPr>
          </w:p>
        </w:tc>
      </w:tr>
      <w:tr w:rsidR="00542BAE" w14:paraId="00DCAFE1" w14:textId="77777777" w:rsidTr="007D718F">
        <w:trPr>
          <w:trHeight w:val="343"/>
        </w:trPr>
        <w:tc>
          <w:tcPr>
            <w:tcW w:w="3139" w:type="dxa"/>
          </w:tcPr>
          <w:p w14:paraId="476837FD" w14:textId="77777777" w:rsidR="00542BAE" w:rsidRPr="00891CE0" w:rsidRDefault="00542BAE" w:rsidP="007D718F">
            <w:pPr>
              <w:pStyle w:val="ListParagraph"/>
              <w:spacing w:after="0"/>
              <w:ind w:left="0"/>
              <w:rPr>
                <w:vertAlign w:val="subscript"/>
              </w:rPr>
            </w:pPr>
            <w:r>
              <w:t>Gate-to-Source Voltage: V</w:t>
            </w:r>
            <w:r>
              <w:rPr>
                <w:vertAlign w:val="subscript"/>
              </w:rPr>
              <w:t>GS</w:t>
            </w:r>
          </w:p>
        </w:tc>
        <w:tc>
          <w:tcPr>
            <w:tcW w:w="2796" w:type="dxa"/>
          </w:tcPr>
          <w:p w14:paraId="0438BFF4" w14:textId="77777777" w:rsidR="00542BAE" w:rsidRDefault="00542BAE" w:rsidP="007D718F">
            <w:pPr>
              <w:pStyle w:val="ListParagraph"/>
              <w:spacing w:after="0"/>
              <w:ind w:left="0"/>
            </w:pPr>
          </w:p>
        </w:tc>
        <w:tc>
          <w:tcPr>
            <w:tcW w:w="2706" w:type="dxa"/>
          </w:tcPr>
          <w:p w14:paraId="10289B5B" w14:textId="77777777" w:rsidR="00542BAE" w:rsidRDefault="00542BAE" w:rsidP="007D718F">
            <w:pPr>
              <w:pStyle w:val="ListParagraph"/>
              <w:spacing w:after="0"/>
              <w:ind w:left="0"/>
            </w:pPr>
          </w:p>
        </w:tc>
      </w:tr>
      <w:tr w:rsidR="00542BAE" w14:paraId="7D1EE79D" w14:textId="77777777" w:rsidTr="007D718F">
        <w:trPr>
          <w:trHeight w:val="343"/>
        </w:trPr>
        <w:tc>
          <w:tcPr>
            <w:tcW w:w="3139" w:type="dxa"/>
          </w:tcPr>
          <w:p w14:paraId="2D53F899" w14:textId="77777777" w:rsidR="00542BAE" w:rsidRDefault="00542BAE" w:rsidP="007D718F">
            <w:pPr>
              <w:pStyle w:val="ListParagraph"/>
              <w:spacing w:after="0"/>
              <w:ind w:left="0"/>
            </w:pPr>
            <w:r>
              <w:t>Mode of Operation</w:t>
            </w:r>
          </w:p>
        </w:tc>
        <w:tc>
          <w:tcPr>
            <w:tcW w:w="2796" w:type="dxa"/>
          </w:tcPr>
          <w:p w14:paraId="0974BF5B" w14:textId="77777777" w:rsidR="00542BAE" w:rsidRDefault="00542BAE" w:rsidP="007D718F">
            <w:pPr>
              <w:pStyle w:val="ListParagraph"/>
              <w:spacing w:after="0"/>
              <w:ind w:left="0"/>
            </w:pPr>
          </w:p>
        </w:tc>
        <w:tc>
          <w:tcPr>
            <w:tcW w:w="2706" w:type="dxa"/>
          </w:tcPr>
          <w:p w14:paraId="5EDDC6C2" w14:textId="77777777" w:rsidR="00542BAE" w:rsidRDefault="00542BAE" w:rsidP="007D718F">
            <w:pPr>
              <w:pStyle w:val="ListParagraph"/>
              <w:spacing w:after="0"/>
              <w:ind w:left="0"/>
            </w:pPr>
          </w:p>
        </w:tc>
      </w:tr>
    </w:tbl>
    <w:p w14:paraId="25A8602F" w14:textId="4964C9CF" w:rsidR="00542BAE" w:rsidRDefault="0046306D" w:rsidP="0046306D">
      <w:pPr>
        <w:pStyle w:val="Heading2"/>
        <w:spacing w:before="240"/>
      </w:pPr>
      <w:r>
        <w:t xml:space="preserve">9.7. </w:t>
      </w:r>
      <w:r w:rsidR="00542BAE">
        <w:t>Post Lab Task</w:t>
      </w:r>
    </w:p>
    <w:p w14:paraId="477E9F26" w14:textId="0E8BAD5E" w:rsidR="00542BAE" w:rsidRPr="00DC730E" w:rsidRDefault="00542BAE" w:rsidP="00542BAE">
      <w:pPr>
        <w:pStyle w:val="Heading3"/>
      </w:pPr>
      <w:r w:rsidRPr="00DC730E">
        <w:t xml:space="preserve">Task </w:t>
      </w:r>
      <w:r w:rsidR="0046306D">
        <w:t>8</w:t>
      </w:r>
      <w:r w:rsidRPr="00DC730E">
        <w:t>: To analyze the performance of implemented biasing techniques</w:t>
      </w:r>
    </w:p>
    <w:p w14:paraId="5FAC57DC" w14:textId="720BD578" w:rsidR="00542BAE" w:rsidRDefault="00542BAE" w:rsidP="00542BAE">
      <w:pPr>
        <w:pStyle w:val="ListParagraph"/>
        <w:numPr>
          <w:ilvl w:val="0"/>
          <w:numId w:val="9"/>
        </w:numPr>
      </w:pPr>
      <w:r>
        <w:t xml:space="preserve">Analyze the results obtained in Task </w:t>
      </w:r>
      <w:r w:rsidR="0046306D">
        <w:t>6</w:t>
      </w:r>
      <w:r>
        <w:t xml:space="preserve"> and Task </w:t>
      </w:r>
      <w:r w:rsidR="0046306D">
        <w:t>7</w:t>
      </w:r>
      <w:r>
        <w:t xml:space="preserve"> as demonstrated below:</w:t>
      </w:r>
    </w:p>
    <w:p w14:paraId="71B371B4" w14:textId="6C46E1D3" w:rsidR="00542BAE" w:rsidRDefault="00542BAE" w:rsidP="00542BAE">
      <w:pPr>
        <w:pStyle w:val="ListParagraph"/>
        <w:numPr>
          <w:ilvl w:val="0"/>
          <w:numId w:val="10"/>
        </w:numPr>
      </w:pPr>
      <w:r>
        <w:t xml:space="preserve">For Task </w:t>
      </w:r>
      <w:r w:rsidR="0046306D">
        <w:t>6</w:t>
      </w:r>
      <w:r>
        <w:t>, analyze the effect of variation in threshold voltage on drain current and try to justify the effect for each biasing technique in terms of the circuit components/ equations / measurements (e.g. values of V</w:t>
      </w:r>
      <w:r w:rsidRPr="00DC730E">
        <w:rPr>
          <w:vertAlign w:val="subscript"/>
        </w:rPr>
        <w:t>GS</w:t>
      </w:r>
      <w:r>
        <w:t xml:space="preserve"> collected in Tables). </w:t>
      </w:r>
    </w:p>
    <w:p w14:paraId="0C1DFDFB" w14:textId="4CE8FCEE" w:rsidR="00542BAE" w:rsidRPr="00843F37" w:rsidRDefault="00542BAE" w:rsidP="00542BAE">
      <w:pPr>
        <w:pStyle w:val="ListParagraph"/>
        <w:numPr>
          <w:ilvl w:val="0"/>
          <w:numId w:val="10"/>
        </w:numPr>
      </w:pPr>
      <w:r>
        <w:t xml:space="preserve">For Task </w:t>
      </w:r>
      <w:r w:rsidR="0046306D">
        <w:t>7</w:t>
      </w:r>
      <w:r>
        <w:t>, justify the mode of operation with change in drain resistance for the two circuits. Why mode of operation is different for each?</w:t>
      </w:r>
    </w:p>
    <w:p w14:paraId="75A535C3" w14:textId="77777777" w:rsidR="00542BAE" w:rsidRDefault="00542BAE" w:rsidP="00542BAE">
      <w:pPr>
        <w:spacing w:after="160" w:line="259" w:lineRule="auto"/>
        <w:jc w:val="left"/>
        <w:rPr>
          <w:b/>
          <w:sz w:val="28"/>
        </w:rPr>
      </w:pPr>
      <w:r>
        <w:br w:type="page"/>
      </w:r>
    </w:p>
    <w:p w14:paraId="5E0C60CA" w14:textId="77777777" w:rsidR="00542BAE" w:rsidRDefault="00542BAE" w:rsidP="00542BAE">
      <w:pPr>
        <w:pStyle w:val="Heading2"/>
        <w:spacing w:before="240" w:after="0"/>
        <w:jc w:val="center"/>
      </w:pPr>
      <w:r>
        <w:lastRenderedPageBreak/>
        <w:t>Assessment Rubric</w:t>
      </w:r>
    </w:p>
    <w:p w14:paraId="1BEA1567" w14:textId="77777777" w:rsidR="00542BAE" w:rsidRPr="009A5B56" w:rsidRDefault="00542BAE" w:rsidP="00542BAE">
      <w:pPr>
        <w:spacing w:after="0"/>
        <w:jc w:val="center"/>
        <w:rPr>
          <w:b/>
          <w:sz w:val="24"/>
          <w:lang w:eastAsia="zh-CN"/>
        </w:rPr>
      </w:pPr>
      <w:r>
        <w:rPr>
          <w:b/>
          <w:sz w:val="24"/>
          <w:lang w:eastAsia="zh-CN"/>
        </w:rPr>
        <w:t>Lab 09</w:t>
      </w:r>
    </w:p>
    <w:p w14:paraId="7E43D918" w14:textId="77777777" w:rsidR="00542BAE" w:rsidRPr="009A5B56" w:rsidRDefault="00542BAE" w:rsidP="00542BAE">
      <w:pPr>
        <w:jc w:val="center"/>
        <w:rPr>
          <w:b/>
          <w:sz w:val="24"/>
          <w:lang w:eastAsia="zh-CN"/>
        </w:rPr>
      </w:pPr>
      <w:r>
        <w:rPr>
          <w:b/>
          <w:sz w:val="24"/>
          <w:lang w:eastAsia="zh-CN"/>
        </w:rPr>
        <w:t>MOSFET Biasing</w:t>
      </w:r>
    </w:p>
    <w:tbl>
      <w:tblPr>
        <w:tblStyle w:val="TableGrid"/>
        <w:tblW w:w="9142" w:type="dxa"/>
        <w:tblLook w:val="04A0" w:firstRow="1" w:lastRow="0" w:firstColumn="1" w:lastColumn="0" w:noHBand="0" w:noVBand="1"/>
      </w:tblPr>
      <w:tblGrid>
        <w:gridCol w:w="4571"/>
        <w:gridCol w:w="4571"/>
      </w:tblGrid>
      <w:tr w:rsidR="00542BAE" w14:paraId="15A98054" w14:textId="77777777" w:rsidTr="007D718F">
        <w:trPr>
          <w:trHeight w:val="315"/>
        </w:trPr>
        <w:tc>
          <w:tcPr>
            <w:tcW w:w="4571" w:type="dxa"/>
          </w:tcPr>
          <w:p w14:paraId="0BEC7544" w14:textId="77777777" w:rsidR="00542BAE" w:rsidRPr="004420B6" w:rsidRDefault="00542BAE" w:rsidP="007D718F">
            <w:pPr>
              <w:spacing w:after="0"/>
              <w:rPr>
                <w:b/>
              </w:rPr>
            </w:pPr>
            <w:r w:rsidRPr="004420B6">
              <w:rPr>
                <w:b/>
              </w:rPr>
              <w:t>Name:</w:t>
            </w:r>
          </w:p>
        </w:tc>
        <w:tc>
          <w:tcPr>
            <w:tcW w:w="4571" w:type="dxa"/>
          </w:tcPr>
          <w:p w14:paraId="095B7BD0" w14:textId="77777777" w:rsidR="00542BAE" w:rsidRPr="004420B6" w:rsidRDefault="00542BAE" w:rsidP="007D718F">
            <w:pPr>
              <w:spacing w:after="0"/>
              <w:rPr>
                <w:b/>
              </w:rPr>
            </w:pPr>
            <w:r w:rsidRPr="004420B6">
              <w:rPr>
                <w:b/>
              </w:rPr>
              <w:t>Student ID:</w:t>
            </w:r>
          </w:p>
        </w:tc>
      </w:tr>
    </w:tbl>
    <w:p w14:paraId="22ACDEF9" w14:textId="77777777" w:rsidR="00542BAE" w:rsidRPr="008125B3" w:rsidRDefault="00542BAE" w:rsidP="00542BAE">
      <w:pPr>
        <w:spacing w:after="0" w:line="240" w:lineRule="auto"/>
        <w:jc w:val="left"/>
        <w:rPr>
          <w:rFonts w:eastAsia="SimSun" w:cs="Times New Roman"/>
          <w:b/>
          <w:color w:val="auto"/>
          <w:sz w:val="24"/>
          <w:szCs w:val="24"/>
          <w:u w:val="single"/>
          <w:lang w:eastAsia="zh-CN"/>
        </w:rPr>
      </w:pPr>
    </w:p>
    <w:p w14:paraId="5CF2C2BC" w14:textId="77777777" w:rsidR="00542BAE" w:rsidRDefault="00542BAE" w:rsidP="00542BAE">
      <w:pPr>
        <w:spacing w:after="0" w:line="240" w:lineRule="auto"/>
        <w:jc w:val="left"/>
        <w:rPr>
          <w:rFonts w:eastAsia="SimSun" w:cs="Times New Roman"/>
          <w:b/>
          <w:color w:val="auto"/>
          <w:sz w:val="24"/>
          <w:szCs w:val="24"/>
          <w:u w:val="single"/>
          <w:lang w:eastAsia="zh-CN"/>
        </w:rPr>
      </w:pPr>
      <w:r>
        <w:rPr>
          <w:rFonts w:eastAsia="SimSun" w:cs="Times New Roman"/>
          <w:b/>
          <w:color w:val="auto"/>
          <w:sz w:val="24"/>
          <w:szCs w:val="24"/>
          <w:u w:val="single"/>
          <w:lang w:eastAsia="zh-CN"/>
        </w:rPr>
        <w:t>Points Distribution</w:t>
      </w:r>
    </w:p>
    <w:p w14:paraId="68257CB0" w14:textId="77777777" w:rsidR="00542BAE" w:rsidRPr="008125B3" w:rsidRDefault="00542BAE" w:rsidP="00542BAE">
      <w:pPr>
        <w:spacing w:after="0" w:line="240" w:lineRule="auto"/>
        <w:jc w:val="left"/>
        <w:rPr>
          <w:rFonts w:eastAsia="SimSun" w:cs="Times New Roman"/>
          <w:color w:val="auto"/>
          <w:sz w:val="24"/>
          <w:szCs w:val="24"/>
          <w:lang w:eastAsia="zh-CN"/>
        </w:rPr>
      </w:pPr>
    </w:p>
    <w:tbl>
      <w:tblPr>
        <w:tblpPr w:leftFromText="180" w:rightFromText="180" w:vertAnchor="text" w:tblpY="1"/>
        <w:tblOverlap w:val="never"/>
        <w:tblW w:w="916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511"/>
        <w:gridCol w:w="1615"/>
        <w:gridCol w:w="1550"/>
        <w:gridCol w:w="1691"/>
        <w:gridCol w:w="1398"/>
        <w:gridCol w:w="1398"/>
      </w:tblGrid>
      <w:tr w:rsidR="00542BAE" w:rsidRPr="008125B3" w14:paraId="6E31C30E" w14:textId="77777777" w:rsidTr="007D718F">
        <w:trPr>
          <w:trHeight w:val="731"/>
        </w:trPr>
        <w:tc>
          <w:tcPr>
            <w:tcW w:w="1511" w:type="dxa"/>
            <w:tcBorders>
              <w:top w:val="single" w:sz="2" w:space="0" w:color="auto"/>
              <w:left w:val="single" w:sz="2" w:space="0" w:color="auto"/>
              <w:bottom w:val="single" w:sz="2" w:space="0" w:color="auto"/>
              <w:right w:val="single" w:sz="4" w:space="0" w:color="auto"/>
            </w:tcBorders>
            <w:shd w:val="clear" w:color="auto" w:fill="D0CECE" w:themeFill="background2" w:themeFillShade="E6"/>
            <w:vAlign w:val="center"/>
          </w:tcPr>
          <w:p w14:paraId="012D5657" w14:textId="77777777" w:rsidR="00542BAE" w:rsidRPr="008125B3" w:rsidRDefault="00542BAE" w:rsidP="007D718F">
            <w:pPr>
              <w:spacing w:after="0" w:line="240" w:lineRule="auto"/>
              <w:jc w:val="center"/>
              <w:rPr>
                <w:rFonts w:eastAsia="SimSun" w:cs="Times New Roman"/>
                <w:b/>
                <w:color w:val="auto"/>
                <w:sz w:val="24"/>
                <w:szCs w:val="24"/>
                <w:lang w:eastAsia="zh-CN"/>
              </w:rPr>
            </w:pPr>
            <w:r>
              <w:rPr>
                <w:rFonts w:eastAsia="SimSun" w:cs="Times New Roman"/>
                <w:b/>
                <w:color w:val="auto"/>
                <w:sz w:val="24"/>
                <w:szCs w:val="24"/>
                <w:lang w:eastAsia="zh-CN"/>
              </w:rPr>
              <w:t>Task No.</w:t>
            </w:r>
          </w:p>
        </w:tc>
        <w:tc>
          <w:tcPr>
            <w:tcW w:w="161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4355F862" w14:textId="77777777" w:rsidR="00542BAE" w:rsidRDefault="00542BAE" w:rsidP="007D718F">
            <w:pPr>
              <w:spacing w:after="0" w:line="240" w:lineRule="auto"/>
              <w:jc w:val="center"/>
              <w:rPr>
                <w:rFonts w:eastAsia="SimSun" w:cs="Times New Roman"/>
                <w:b/>
                <w:color w:val="auto"/>
                <w:sz w:val="20"/>
                <w:szCs w:val="24"/>
                <w:lang w:eastAsia="zh-CN"/>
              </w:rPr>
            </w:pPr>
            <w:r w:rsidRPr="00247BBD">
              <w:rPr>
                <w:rFonts w:eastAsia="SimSun" w:cs="Times New Roman"/>
                <w:b/>
                <w:color w:val="auto"/>
                <w:sz w:val="24"/>
                <w:szCs w:val="24"/>
                <w:lang w:eastAsia="zh-CN"/>
              </w:rPr>
              <w:t>LR</w:t>
            </w:r>
            <w:r>
              <w:rPr>
                <w:rFonts w:eastAsia="SimSun" w:cs="Times New Roman"/>
                <w:b/>
                <w:color w:val="auto"/>
                <w:sz w:val="24"/>
                <w:szCs w:val="24"/>
                <w:lang w:eastAsia="zh-CN"/>
              </w:rPr>
              <w:t>1/</w:t>
            </w:r>
            <w:r w:rsidRPr="00247BBD">
              <w:rPr>
                <w:rFonts w:eastAsia="SimSun" w:cs="Times New Roman"/>
                <w:b/>
                <w:color w:val="auto"/>
                <w:sz w:val="24"/>
                <w:szCs w:val="24"/>
                <w:lang w:eastAsia="zh-CN"/>
              </w:rPr>
              <w:t>2</w:t>
            </w:r>
          </w:p>
          <w:p w14:paraId="5426AAF5" w14:textId="77777777" w:rsidR="00542BAE" w:rsidRDefault="00542BAE" w:rsidP="007D718F">
            <w:pPr>
              <w:spacing w:after="0" w:line="240" w:lineRule="auto"/>
              <w:jc w:val="center"/>
              <w:rPr>
                <w:rFonts w:eastAsia="SimSun" w:cs="Times New Roman"/>
                <w:b/>
                <w:color w:val="auto"/>
                <w:sz w:val="20"/>
                <w:szCs w:val="24"/>
                <w:lang w:eastAsia="zh-CN"/>
              </w:rPr>
            </w:pPr>
            <w:r>
              <w:rPr>
                <w:rFonts w:eastAsia="SimSun" w:cs="Times New Roman"/>
                <w:b/>
                <w:color w:val="auto"/>
                <w:sz w:val="20"/>
                <w:szCs w:val="24"/>
                <w:lang w:eastAsia="zh-CN"/>
              </w:rPr>
              <w:t>S</w:t>
            </w:r>
            <w:r w:rsidRPr="00247BBD">
              <w:rPr>
                <w:rFonts w:eastAsia="SimSun" w:cs="Times New Roman"/>
                <w:b/>
                <w:color w:val="auto"/>
                <w:sz w:val="20"/>
                <w:szCs w:val="24"/>
                <w:lang w:eastAsia="zh-CN"/>
              </w:rPr>
              <w:t>imulation</w:t>
            </w:r>
          </w:p>
          <w:p w14:paraId="6A7958C3" w14:textId="77777777" w:rsidR="00542BAE" w:rsidRPr="00247BBD" w:rsidRDefault="00542BAE" w:rsidP="007D718F">
            <w:pPr>
              <w:spacing w:after="0" w:line="240" w:lineRule="auto"/>
              <w:jc w:val="center"/>
              <w:rPr>
                <w:rFonts w:eastAsia="SimSun" w:cs="Times New Roman"/>
                <w:b/>
                <w:color w:val="auto"/>
                <w:sz w:val="24"/>
                <w:szCs w:val="24"/>
                <w:lang w:eastAsia="zh-CN"/>
              </w:rPr>
            </w:pPr>
            <w:r>
              <w:rPr>
                <w:rFonts w:eastAsia="SimSun" w:cs="Times New Roman"/>
                <w:b/>
                <w:color w:val="auto"/>
                <w:sz w:val="20"/>
                <w:szCs w:val="24"/>
                <w:lang w:eastAsia="zh-CN"/>
              </w:rPr>
              <w:t>40</w:t>
            </w:r>
          </w:p>
        </w:tc>
        <w:tc>
          <w:tcPr>
            <w:tcW w:w="155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C4F0FEC" w14:textId="77777777" w:rsidR="00542BAE" w:rsidRPr="00247BBD" w:rsidRDefault="00542BAE" w:rsidP="007D718F">
            <w:pPr>
              <w:spacing w:after="0" w:line="240" w:lineRule="auto"/>
              <w:jc w:val="center"/>
              <w:rPr>
                <w:rFonts w:eastAsia="SimSun" w:cs="Times New Roman"/>
                <w:b/>
                <w:color w:val="auto"/>
                <w:sz w:val="24"/>
                <w:szCs w:val="24"/>
                <w:lang w:eastAsia="zh-CN"/>
              </w:rPr>
            </w:pPr>
            <w:r w:rsidRPr="00247BBD">
              <w:rPr>
                <w:rFonts w:eastAsia="SimSun" w:cs="Times New Roman"/>
                <w:b/>
                <w:color w:val="auto"/>
                <w:sz w:val="24"/>
                <w:szCs w:val="24"/>
                <w:lang w:eastAsia="zh-CN"/>
              </w:rPr>
              <w:t>LR 4</w:t>
            </w:r>
          </w:p>
          <w:p w14:paraId="1022BDD5" w14:textId="77777777" w:rsidR="00542BAE" w:rsidRDefault="00542BAE" w:rsidP="007D718F">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Data Collection</w:t>
            </w:r>
          </w:p>
          <w:p w14:paraId="1FD959D7" w14:textId="77777777" w:rsidR="00542BAE" w:rsidRPr="00247BBD" w:rsidRDefault="00542BAE" w:rsidP="007D718F">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32</w:t>
            </w:r>
          </w:p>
        </w:tc>
        <w:tc>
          <w:tcPr>
            <w:tcW w:w="1691"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0584F31" w14:textId="77777777" w:rsidR="00542BAE" w:rsidRDefault="00542BAE" w:rsidP="007D718F">
            <w:pPr>
              <w:spacing w:after="0" w:line="240" w:lineRule="auto"/>
              <w:jc w:val="center"/>
              <w:rPr>
                <w:rFonts w:eastAsia="SimSun" w:cs="Times New Roman"/>
                <w:b/>
                <w:color w:val="auto"/>
                <w:sz w:val="20"/>
                <w:szCs w:val="20"/>
                <w:lang w:eastAsia="zh-CN"/>
              </w:rPr>
            </w:pPr>
            <w:r>
              <w:rPr>
                <w:rFonts w:eastAsia="SimSun" w:cs="Times New Roman"/>
                <w:b/>
                <w:color w:val="auto"/>
                <w:sz w:val="24"/>
                <w:szCs w:val="24"/>
                <w:lang w:eastAsia="zh-CN"/>
              </w:rPr>
              <w:t>LR 5</w:t>
            </w:r>
          </w:p>
          <w:p w14:paraId="06E2EC96" w14:textId="77777777" w:rsidR="00542BAE" w:rsidRDefault="00542BAE" w:rsidP="007D718F">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Plots</w:t>
            </w:r>
          </w:p>
          <w:p w14:paraId="4A9AEB9E" w14:textId="77777777" w:rsidR="00542BAE" w:rsidRPr="00247BBD" w:rsidRDefault="00542BAE" w:rsidP="007D718F">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4</w:t>
            </w:r>
          </w:p>
        </w:tc>
        <w:tc>
          <w:tcPr>
            <w:tcW w:w="1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44DDDEC" w14:textId="77777777" w:rsidR="00542BAE" w:rsidRDefault="00542BAE" w:rsidP="007D718F">
            <w:pPr>
              <w:spacing w:after="0" w:line="240" w:lineRule="auto"/>
              <w:jc w:val="center"/>
              <w:rPr>
                <w:rFonts w:eastAsia="SimSun" w:cs="Times New Roman"/>
                <w:b/>
                <w:color w:val="auto"/>
                <w:sz w:val="20"/>
                <w:szCs w:val="20"/>
                <w:lang w:eastAsia="zh-CN"/>
              </w:rPr>
            </w:pPr>
            <w:r>
              <w:rPr>
                <w:rFonts w:eastAsia="SimSun" w:cs="Times New Roman"/>
                <w:b/>
                <w:color w:val="auto"/>
                <w:sz w:val="24"/>
                <w:szCs w:val="24"/>
                <w:lang w:eastAsia="zh-CN"/>
              </w:rPr>
              <w:t>LR 6</w:t>
            </w:r>
          </w:p>
          <w:p w14:paraId="2A477230" w14:textId="77777777" w:rsidR="00542BAE" w:rsidRDefault="00542BAE" w:rsidP="007D718F">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Calculation</w:t>
            </w:r>
          </w:p>
          <w:p w14:paraId="11F471E8" w14:textId="77777777" w:rsidR="00542BAE" w:rsidRPr="00247BBD" w:rsidRDefault="00542BAE" w:rsidP="007D718F">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4</w:t>
            </w:r>
          </w:p>
        </w:tc>
        <w:tc>
          <w:tcPr>
            <w:tcW w:w="1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9C29C48" w14:textId="77777777" w:rsidR="00542BAE" w:rsidRDefault="00542BAE" w:rsidP="007D718F">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10</w:t>
            </w:r>
          </w:p>
          <w:p w14:paraId="69F26F8A" w14:textId="77777777" w:rsidR="00542BAE" w:rsidRDefault="00542BAE" w:rsidP="007D718F">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Analysis</w:t>
            </w:r>
          </w:p>
          <w:p w14:paraId="14ADE4DE" w14:textId="77777777" w:rsidR="00542BAE" w:rsidRDefault="00542BAE" w:rsidP="007D718F">
            <w:pPr>
              <w:tabs>
                <w:tab w:val="left" w:pos="435"/>
                <w:tab w:val="center" w:pos="523"/>
              </w:tabs>
              <w:spacing w:after="0" w:line="240" w:lineRule="auto"/>
              <w:jc w:val="center"/>
              <w:rPr>
                <w:rFonts w:eastAsia="SimSun" w:cs="Times New Roman"/>
                <w:b/>
                <w:color w:val="auto"/>
                <w:sz w:val="24"/>
                <w:szCs w:val="24"/>
                <w:lang w:eastAsia="zh-CN"/>
              </w:rPr>
            </w:pPr>
            <w:r>
              <w:rPr>
                <w:rFonts w:eastAsia="SimSun" w:cs="Times New Roman"/>
                <w:b/>
                <w:color w:val="auto"/>
                <w:sz w:val="20"/>
                <w:szCs w:val="20"/>
                <w:lang w:eastAsia="zh-CN"/>
              </w:rPr>
              <w:t>16</w:t>
            </w:r>
          </w:p>
        </w:tc>
      </w:tr>
      <w:tr w:rsidR="00542BAE" w:rsidRPr="008125B3" w14:paraId="400161A1" w14:textId="77777777" w:rsidTr="007D718F">
        <w:trPr>
          <w:trHeight w:val="405"/>
        </w:trPr>
        <w:tc>
          <w:tcPr>
            <w:tcW w:w="1511" w:type="dxa"/>
            <w:tcBorders>
              <w:top w:val="single" w:sz="2" w:space="0" w:color="auto"/>
              <w:left w:val="single" w:sz="2" w:space="0" w:color="auto"/>
              <w:bottom w:val="single" w:sz="2" w:space="0" w:color="auto"/>
              <w:right w:val="single" w:sz="2" w:space="0" w:color="auto"/>
            </w:tcBorders>
            <w:vAlign w:val="center"/>
            <w:hideMark/>
          </w:tcPr>
          <w:p w14:paraId="0614E8F3" w14:textId="77777777" w:rsidR="00542BAE" w:rsidRPr="00F31779" w:rsidRDefault="00542BAE" w:rsidP="007D718F">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1</w:t>
            </w:r>
          </w:p>
        </w:tc>
        <w:tc>
          <w:tcPr>
            <w:tcW w:w="1615" w:type="dxa"/>
            <w:tcBorders>
              <w:top w:val="single" w:sz="4" w:space="0" w:color="auto"/>
              <w:left w:val="single" w:sz="2" w:space="0" w:color="auto"/>
              <w:bottom w:val="single" w:sz="2" w:space="0" w:color="auto"/>
              <w:right w:val="single" w:sz="2" w:space="0" w:color="auto"/>
            </w:tcBorders>
            <w:vAlign w:val="center"/>
          </w:tcPr>
          <w:p w14:paraId="6B39654D" w14:textId="145C8A18" w:rsidR="00542BAE" w:rsidRPr="001D51C2" w:rsidRDefault="0046306D" w:rsidP="007D718F">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550" w:type="dxa"/>
            <w:tcBorders>
              <w:top w:val="single" w:sz="4" w:space="0" w:color="auto"/>
              <w:left w:val="single" w:sz="2" w:space="0" w:color="auto"/>
              <w:bottom w:val="single" w:sz="2" w:space="0" w:color="auto"/>
              <w:right w:val="single" w:sz="2" w:space="0" w:color="auto"/>
            </w:tcBorders>
            <w:vAlign w:val="center"/>
          </w:tcPr>
          <w:p w14:paraId="13F02F90" w14:textId="77777777" w:rsidR="00542BAE" w:rsidRPr="001D51C2" w:rsidRDefault="00542BAE" w:rsidP="007D718F">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691" w:type="dxa"/>
            <w:tcBorders>
              <w:top w:val="single" w:sz="4" w:space="0" w:color="auto"/>
              <w:left w:val="single" w:sz="2" w:space="0" w:color="auto"/>
              <w:bottom w:val="single" w:sz="2" w:space="0" w:color="auto"/>
              <w:right w:val="single" w:sz="2" w:space="0" w:color="auto"/>
            </w:tcBorders>
            <w:vAlign w:val="center"/>
          </w:tcPr>
          <w:p w14:paraId="005D7312" w14:textId="66D8252E" w:rsidR="00542BAE" w:rsidRPr="001D51C2" w:rsidRDefault="0046306D" w:rsidP="007D718F">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1C141F28" w14:textId="77777777" w:rsidR="00542BAE" w:rsidRPr="001D51C2" w:rsidRDefault="00542BAE" w:rsidP="007D718F">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4AFBFC0D" w14:textId="677876BD" w:rsidR="00542BAE"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/4</w:t>
            </w:r>
          </w:p>
        </w:tc>
      </w:tr>
      <w:tr w:rsidR="0046306D" w:rsidRPr="008125B3" w14:paraId="2CB16EE2" w14:textId="77777777" w:rsidTr="007D718F">
        <w:trPr>
          <w:trHeight w:val="405"/>
        </w:trPr>
        <w:tc>
          <w:tcPr>
            <w:tcW w:w="1511" w:type="dxa"/>
            <w:tcBorders>
              <w:top w:val="single" w:sz="2" w:space="0" w:color="auto"/>
              <w:left w:val="single" w:sz="2" w:space="0" w:color="auto"/>
              <w:bottom w:val="single" w:sz="2" w:space="0" w:color="auto"/>
              <w:right w:val="single" w:sz="2" w:space="0" w:color="auto"/>
            </w:tcBorders>
            <w:vAlign w:val="center"/>
          </w:tcPr>
          <w:p w14:paraId="613D07CE" w14:textId="5B126BE3" w:rsidR="0046306D" w:rsidRPr="00F31779" w:rsidRDefault="0046306D" w:rsidP="0046306D">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2</w:t>
            </w:r>
          </w:p>
        </w:tc>
        <w:tc>
          <w:tcPr>
            <w:tcW w:w="1615" w:type="dxa"/>
            <w:tcBorders>
              <w:top w:val="single" w:sz="4" w:space="0" w:color="auto"/>
              <w:left w:val="single" w:sz="2" w:space="0" w:color="auto"/>
              <w:bottom w:val="single" w:sz="2" w:space="0" w:color="auto"/>
              <w:right w:val="single" w:sz="2" w:space="0" w:color="auto"/>
            </w:tcBorders>
            <w:vAlign w:val="center"/>
          </w:tcPr>
          <w:p w14:paraId="7D6153EE" w14:textId="55A55B8B" w:rsidR="0046306D"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/8</w:t>
            </w:r>
          </w:p>
        </w:tc>
        <w:tc>
          <w:tcPr>
            <w:tcW w:w="1550" w:type="dxa"/>
            <w:tcBorders>
              <w:top w:val="single" w:sz="4" w:space="0" w:color="auto"/>
              <w:left w:val="single" w:sz="2" w:space="0" w:color="auto"/>
              <w:bottom w:val="single" w:sz="2" w:space="0" w:color="auto"/>
              <w:right w:val="single" w:sz="2" w:space="0" w:color="auto"/>
            </w:tcBorders>
            <w:vAlign w:val="center"/>
          </w:tcPr>
          <w:p w14:paraId="19DDD975" w14:textId="43B5BD1C" w:rsidR="0046306D"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691" w:type="dxa"/>
            <w:tcBorders>
              <w:top w:val="single" w:sz="4" w:space="0" w:color="auto"/>
              <w:left w:val="single" w:sz="2" w:space="0" w:color="auto"/>
              <w:bottom w:val="single" w:sz="2" w:space="0" w:color="auto"/>
              <w:right w:val="single" w:sz="2" w:space="0" w:color="auto"/>
            </w:tcBorders>
            <w:vAlign w:val="center"/>
          </w:tcPr>
          <w:p w14:paraId="6EEC2B0D" w14:textId="403B2110" w:rsidR="0046306D"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/4</w:t>
            </w:r>
          </w:p>
        </w:tc>
        <w:tc>
          <w:tcPr>
            <w:tcW w:w="1398" w:type="dxa"/>
            <w:tcBorders>
              <w:top w:val="single" w:sz="4" w:space="0" w:color="auto"/>
              <w:left w:val="single" w:sz="2" w:space="0" w:color="auto"/>
              <w:bottom w:val="single" w:sz="2" w:space="0" w:color="auto"/>
              <w:right w:val="single" w:sz="2" w:space="0" w:color="auto"/>
            </w:tcBorders>
            <w:vAlign w:val="center"/>
          </w:tcPr>
          <w:p w14:paraId="753C91D9" w14:textId="52A575B9" w:rsidR="0046306D"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2FB4230D" w14:textId="30A22DAC" w:rsidR="0046306D"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r>
      <w:tr w:rsidR="0046306D" w:rsidRPr="008125B3" w14:paraId="56C99CEA" w14:textId="77777777" w:rsidTr="007D718F">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100B2E57" w14:textId="6159D60E" w:rsidR="0046306D" w:rsidRPr="00F31779" w:rsidRDefault="0046306D" w:rsidP="0046306D">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3</w:t>
            </w:r>
          </w:p>
        </w:tc>
        <w:tc>
          <w:tcPr>
            <w:tcW w:w="1615" w:type="dxa"/>
            <w:tcBorders>
              <w:top w:val="single" w:sz="2" w:space="0" w:color="auto"/>
              <w:left w:val="single" w:sz="2" w:space="0" w:color="auto"/>
              <w:bottom w:val="single" w:sz="2" w:space="0" w:color="auto"/>
              <w:right w:val="single" w:sz="2" w:space="0" w:color="auto"/>
            </w:tcBorders>
            <w:vAlign w:val="center"/>
          </w:tcPr>
          <w:p w14:paraId="17FD72B6"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/8</w:t>
            </w:r>
          </w:p>
        </w:tc>
        <w:tc>
          <w:tcPr>
            <w:tcW w:w="1550" w:type="dxa"/>
            <w:tcBorders>
              <w:top w:val="single" w:sz="2" w:space="0" w:color="auto"/>
              <w:left w:val="single" w:sz="2" w:space="0" w:color="auto"/>
              <w:bottom w:val="single" w:sz="2" w:space="0" w:color="auto"/>
              <w:right w:val="single" w:sz="2" w:space="0" w:color="auto"/>
            </w:tcBorders>
            <w:vAlign w:val="center"/>
          </w:tcPr>
          <w:p w14:paraId="71265EF2"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/8</w:t>
            </w:r>
          </w:p>
        </w:tc>
        <w:tc>
          <w:tcPr>
            <w:tcW w:w="1691" w:type="dxa"/>
            <w:tcBorders>
              <w:top w:val="single" w:sz="2" w:space="0" w:color="auto"/>
              <w:left w:val="single" w:sz="2" w:space="0" w:color="auto"/>
              <w:bottom w:val="single" w:sz="2" w:space="0" w:color="auto"/>
              <w:right w:val="single" w:sz="2" w:space="0" w:color="auto"/>
            </w:tcBorders>
            <w:vAlign w:val="center"/>
          </w:tcPr>
          <w:p w14:paraId="681557E8"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15DA5200"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738880FF"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r>
      <w:tr w:rsidR="0046306D" w:rsidRPr="008125B3" w14:paraId="1D99DF02" w14:textId="77777777" w:rsidTr="007D718F">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0F95949A" w14:textId="176F9EF9" w:rsidR="0046306D" w:rsidRPr="00F31779" w:rsidRDefault="0046306D" w:rsidP="0046306D">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4</w:t>
            </w:r>
          </w:p>
        </w:tc>
        <w:tc>
          <w:tcPr>
            <w:tcW w:w="1615" w:type="dxa"/>
            <w:tcBorders>
              <w:top w:val="single" w:sz="2" w:space="0" w:color="auto"/>
              <w:left w:val="single" w:sz="2" w:space="0" w:color="auto"/>
              <w:bottom w:val="single" w:sz="2" w:space="0" w:color="auto"/>
              <w:right w:val="single" w:sz="2" w:space="0" w:color="auto"/>
            </w:tcBorders>
            <w:vAlign w:val="center"/>
          </w:tcPr>
          <w:p w14:paraId="78729861"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/8</w:t>
            </w:r>
          </w:p>
        </w:tc>
        <w:tc>
          <w:tcPr>
            <w:tcW w:w="1550" w:type="dxa"/>
            <w:tcBorders>
              <w:top w:val="single" w:sz="2" w:space="0" w:color="auto"/>
              <w:left w:val="single" w:sz="2" w:space="0" w:color="auto"/>
              <w:bottom w:val="single" w:sz="2" w:space="0" w:color="auto"/>
              <w:right w:val="single" w:sz="2" w:space="0" w:color="auto"/>
            </w:tcBorders>
            <w:vAlign w:val="center"/>
          </w:tcPr>
          <w:p w14:paraId="5F4CC988"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/8</w:t>
            </w:r>
          </w:p>
        </w:tc>
        <w:tc>
          <w:tcPr>
            <w:tcW w:w="1691" w:type="dxa"/>
            <w:tcBorders>
              <w:top w:val="single" w:sz="2" w:space="0" w:color="auto"/>
              <w:left w:val="single" w:sz="2" w:space="0" w:color="auto"/>
              <w:bottom w:val="single" w:sz="2" w:space="0" w:color="auto"/>
              <w:right w:val="single" w:sz="2" w:space="0" w:color="auto"/>
            </w:tcBorders>
            <w:vAlign w:val="center"/>
          </w:tcPr>
          <w:p w14:paraId="1FDC4FD5"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61EF67A8"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38688A99"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r>
      <w:tr w:rsidR="0046306D" w:rsidRPr="008125B3" w14:paraId="0715C2F5" w14:textId="77777777" w:rsidTr="007D718F">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330D17E2" w14:textId="1D77D510" w:rsidR="0046306D" w:rsidRPr="00F31779" w:rsidRDefault="0046306D" w:rsidP="0046306D">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5</w:t>
            </w:r>
          </w:p>
        </w:tc>
        <w:tc>
          <w:tcPr>
            <w:tcW w:w="1615" w:type="dxa"/>
            <w:tcBorders>
              <w:top w:val="single" w:sz="2" w:space="0" w:color="auto"/>
              <w:left w:val="single" w:sz="2" w:space="0" w:color="auto"/>
              <w:bottom w:val="single" w:sz="2" w:space="0" w:color="auto"/>
              <w:right w:val="single" w:sz="2" w:space="0" w:color="auto"/>
            </w:tcBorders>
            <w:vAlign w:val="center"/>
          </w:tcPr>
          <w:p w14:paraId="185A0FDF"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/8</w:t>
            </w:r>
          </w:p>
        </w:tc>
        <w:tc>
          <w:tcPr>
            <w:tcW w:w="1550" w:type="dxa"/>
            <w:tcBorders>
              <w:top w:val="single" w:sz="2" w:space="0" w:color="auto"/>
              <w:left w:val="single" w:sz="2" w:space="0" w:color="auto"/>
              <w:bottom w:val="single" w:sz="2" w:space="0" w:color="auto"/>
              <w:right w:val="single" w:sz="2" w:space="0" w:color="auto"/>
            </w:tcBorders>
            <w:vAlign w:val="center"/>
          </w:tcPr>
          <w:p w14:paraId="521F9E86"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/8</w:t>
            </w:r>
          </w:p>
        </w:tc>
        <w:tc>
          <w:tcPr>
            <w:tcW w:w="1691" w:type="dxa"/>
            <w:tcBorders>
              <w:top w:val="single" w:sz="2" w:space="0" w:color="auto"/>
              <w:left w:val="single" w:sz="2" w:space="0" w:color="auto"/>
              <w:bottom w:val="single" w:sz="2" w:space="0" w:color="auto"/>
              <w:right w:val="single" w:sz="2" w:space="0" w:color="auto"/>
            </w:tcBorders>
            <w:vAlign w:val="center"/>
          </w:tcPr>
          <w:p w14:paraId="22116395"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102609FF"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1E5A3E53"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r>
      <w:tr w:rsidR="0046306D" w:rsidRPr="008125B3" w14:paraId="5242169F" w14:textId="77777777" w:rsidTr="007D718F">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68E4EB72" w14:textId="342B3459" w:rsidR="0046306D" w:rsidRPr="00F31779" w:rsidRDefault="0046306D" w:rsidP="0046306D">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6</w:t>
            </w:r>
          </w:p>
        </w:tc>
        <w:tc>
          <w:tcPr>
            <w:tcW w:w="1615" w:type="dxa"/>
            <w:tcBorders>
              <w:top w:val="single" w:sz="2" w:space="0" w:color="auto"/>
              <w:left w:val="single" w:sz="2" w:space="0" w:color="auto"/>
              <w:bottom w:val="single" w:sz="2" w:space="0" w:color="auto"/>
              <w:right w:val="single" w:sz="2" w:space="0" w:color="auto"/>
            </w:tcBorders>
            <w:vAlign w:val="center"/>
          </w:tcPr>
          <w:p w14:paraId="31296854"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550" w:type="dxa"/>
            <w:tcBorders>
              <w:top w:val="single" w:sz="2" w:space="0" w:color="auto"/>
              <w:left w:val="single" w:sz="2" w:space="0" w:color="auto"/>
              <w:bottom w:val="single" w:sz="2" w:space="0" w:color="auto"/>
              <w:right w:val="single" w:sz="2" w:space="0" w:color="auto"/>
            </w:tcBorders>
            <w:vAlign w:val="center"/>
          </w:tcPr>
          <w:p w14:paraId="1C943848"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691" w:type="dxa"/>
            <w:tcBorders>
              <w:top w:val="single" w:sz="2" w:space="0" w:color="auto"/>
              <w:left w:val="single" w:sz="2" w:space="0" w:color="auto"/>
              <w:bottom w:val="single" w:sz="2" w:space="0" w:color="auto"/>
              <w:right w:val="single" w:sz="2" w:space="0" w:color="auto"/>
            </w:tcBorders>
            <w:vAlign w:val="center"/>
          </w:tcPr>
          <w:p w14:paraId="7D3FECDB"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186E916F"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/4</w:t>
            </w:r>
          </w:p>
        </w:tc>
        <w:tc>
          <w:tcPr>
            <w:tcW w:w="1398" w:type="dxa"/>
            <w:tcBorders>
              <w:top w:val="single" w:sz="2" w:space="0" w:color="auto"/>
              <w:left w:val="single" w:sz="2" w:space="0" w:color="auto"/>
              <w:bottom w:val="single" w:sz="2" w:space="0" w:color="auto"/>
              <w:right w:val="single" w:sz="2" w:space="0" w:color="auto"/>
            </w:tcBorders>
            <w:vAlign w:val="center"/>
          </w:tcPr>
          <w:p w14:paraId="64CE1D2C" w14:textId="77777777" w:rsidR="0046306D" w:rsidRPr="001D51C2"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r>
      <w:tr w:rsidR="0046306D" w:rsidRPr="008125B3" w14:paraId="71FB5821" w14:textId="77777777" w:rsidTr="007D718F">
        <w:trPr>
          <w:trHeight w:val="382"/>
        </w:trPr>
        <w:tc>
          <w:tcPr>
            <w:tcW w:w="1511" w:type="dxa"/>
            <w:tcBorders>
              <w:top w:val="single" w:sz="2" w:space="0" w:color="auto"/>
              <w:left w:val="single" w:sz="2" w:space="0" w:color="auto"/>
              <w:bottom w:val="single" w:sz="2" w:space="0" w:color="auto"/>
              <w:right w:val="single" w:sz="2" w:space="0" w:color="auto"/>
            </w:tcBorders>
            <w:vAlign w:val="center"/>
          </w:tcPr>
          <w:p w14:paraId="4C6AB258" w14:textId="7D0F78C6" w:rsidR="0046306D" w:rsidRPr="00F31779" w:rsidRDefault="0046306D" w:rsidP="0046306D">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Task 7</w:t>
            </w:r>
          </w:p>
        </w:tc>
        <w:tc>
          <w:tcPr>
            <w:tcW w:w="1615" w:type="dxa"/>
            <w:tcBorders>
              <w:top w:val="single" w:sz="2" w:space="0" w:color="auto"/>
              <w:left w:val="single" w:sz="2" w:space="0" w:color="auto"/>
              <w:bottom w:val="single" w:sz="2" w:space="0" w:color="auto"/>
              <w:right w:val="single" w:sz="2" w:space="0" w:color="auto"/>
            </w:tcBorders>
            <w:vAlign w:val="center"/>
          </w:tcPr>
          <w:p w14:paraId="3448B8FB" w14:textId="77777777" w:rsidR="0046306D"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/8</w:t>
            </w:r>
          </w:p>
        </w:tc>
        <w:tc>
          <w:tcPr>
            <w:tcW w:w="1550" w:type="dxa"/>
            <w:tcBorders>
              <w:top w:val="single" w:sz="2" w:space="0" w:color="auto"/>
              <w:left w:val="single" w:sz="2" w:space="0" w:color="auto"/>
              <w:bottom w:val="single" w:sz="2" w:space="0" w:color="auto"/>
              <w:right w:val="single" w:sz="2" w:space="0" w:color="auto"/>
            </w:tcBorders>
            <w:vAlign w:val="center"/>
          </w:tcPr>
          <w:p w14:paraId="64ED34F2" w14:textId="77777777" w:rsidR="0046306D"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/8</w:t>
            </w:r>
          </w:p>
        </w:tc>
        <w:tc>
          <w:tcPr>
            <w:tcW w:w="1691" w:type="dxa"/>
            <w:tcBorders>
              <w:top w:val="single" w:sz="2" w:space="0" w:color="auto"/>
              <w:left w:val="single" w:sz="2" w:space="0" w:color="auto"/>
              <w:bottom w:val="single" w:sz="2" w:space="0" w:color="auto"/>
              <w:right w:val="single" w:sz="2" w:space="0" w:color="auto"/>
            </w:tcBorders>
            <w:vAlign w:val="center"/>
          </w:tcPr>
          <w:p w14:paraId="7B1517DB" w14:textId="77777777" w:rsidR="0046306D"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734114A2" w14:textId="77777777" w:rsidR="0046306D"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22C1703B" w14:textId="77777777" w:rsidR="0046306D"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r>
      <w:tr w:rsidR="0046306D" w:rsidRPr="008125B3" w14:paraId="5A1B5987" w14:textId="77777777" w:rsidTr="007D718F">
        <w:trPr>
          <w:trHeight w:val="382"/>
        </w:trPr>
        <w:tc>
          <w:tcPr>
            <w:tcW w:w="1511" w:type="dxa"/>
            <w:tcBorders>
              <w:top w:val="single" w:sz="2" w:space="0" w:color="auto"/>
              <w:left w:val="single" w:sz="2" w:space="0" w:color="auto"/>
              <w:bottom w:val="single" w:sz="2" w:space="0" w:color="auto"/>
              <w:right w:val="single" w:sz="2" w:space="0" w:color="auto"/>
            </w:tcBorders>
            <w:vAlign w:val="center"/>
          </w:tcPr>
          <w:p w14:paraId="5270DBE1" w14:textId="75250F18" w:rsidR="0046306D" w:rsidRPr="00F31779" w:rsidRDefault="0046306D" w:rsidP="0046306D">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Task 8</w:t>
            </w:r>
          </w:p>
        </w:tc>
        <w:tc>
          <w:tcPr>
            <w:tcW w:w="1615" w:type="dxa"/>
            <w:tcBorders>
              <w:top w:val="single" w:sz="2" w:space="0" w:color="auto"/>
              <w:left w:val="single" w:sz="2" w:space="0" w:color="auto"/>
              <w:bottom w:val="single" w:sz="2" w:space="0" w:color="auto"/>
              <w:right w:val="single" w:sz="2" w:space="0" w:color="auto"/>
            </w:tcBorders>
            <w:vAlign w:val="center"/>
          </w:tcPr>
          <w:p w14:paraId="4EB0242C" w14:textId="77777777" w:rsidR="0046306D"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550" w:type="dxa"/>
            <w:tcBorders>
              <w:top w:val="single" w:sz="2" w:space="0" w:color="auto"/>
              <w:left w:val="single" w:sz="2" w:space="0" w:color="auto"/>
              <w:bottom w:val="single" w:sz="2" w:space="0" w:color="auto"/>
              <w:right w:val="single" w:sz="2" w:space="0" w:color="auto"/>
            </w:tcBorders>
            <w:vAlign w:val="center"/>
          </w:tcPr>
          <w:p w14:paraId="5668993B" w14:textId="77777777" w:rsidR="0046306D" w:rsidRDefault="0046306D" w:rsidP="0046306D">
            <w:pPr>
              <w:spacing w:after="0" w:line="240" w:lineRule="auto"/>
              <w:jc w:val="center"/>
              <w:rPr>
                <w:rFonts w:eastAsia="SimSun" w:cs="Times New Roman"/>
                <w:color w:val="FF0000"/>
                <w:sz w:val="24"/>
                <w:szCs w:val="24"/>
                <w:lang w:eastAsia="zh-CN"/>
              </w:rPr>
            </w:pPr>
          </w:p>
        </w:tc>
        <w:tc>
          <w:tcPr>
            <w:tcW w:w="1691" w:type="dxa"/>
            <w:tcBorders>
              <w:top w:val="single" w:sz="2" w:space="0" w:color="auto"/>
              <w:left w:val="single" w:sz="2" w:space="0" w:color="auto"/>
              <w:bottom w:val="single" w:sz="2" w:space="0" w:color="auto"/>
              <w:right w:val="single" w:sz="2" w:space="0" w:color="auto"/>
            </w:tcBorders>
            <w:vAlign w:val="center"/>
          </w:tcPr>
          <w:p w14:paraId="05CB3FD5" w14:textId="77777777" w:rsidR="0046306D"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615C8839" w14:textId="77777777" w:rsidR="0046306D"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35E2D53D" w14:textId="22506921" w:rsidR="0046306D" w:rsidRDefault="0046306D" w:rsidP="0046306D">
            <w:pPr>
              <w:spacing w:after="0" w:line="240" w:lineRule="auto"/>
              <w:jc w:val="center"/>
              <w:rPr>
                <w:rFonts w:eastAsia="SimSun" w:cs="Times New Roman"/>
                <w:color w:val="FF0000"/>
                <w:sz w:val="24"/>
                <w:szCs w:val="24"/>
                <w:lang w:eastAsia="zh-CN"/>
              </w:rPr>
            </w:pPr>
            <w:r>
              <w:rPr>
                <w:rFonts w:eastAsia="SimSun" w:cs="Times New Roman"/>
                <w:color w:val="FF0000"/>
                <w:sz w:val="24"/>
                <w:szCs w:val="24"/>
                <w:lang w:eastAsia="zh-CN"/>
              </w:rPr>
              <w:t>/12</w:t>
            </w:r>
          </w:p>
        </w:tc>
      </w:tr>
      <w:tr w:rsidR="0046306D" w:rsidRPr="008125B3" w14:paraId="4907A905" w14:textId="77777777" w:rsidTr="0046306D">
        <w:trPr>
          <w:trHeight w:val="410"/>
        </w:trPr>
        <w:tc>
          <w:tcPr>
            <w:tcW w:w="1511"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66467E1C" w14:textId="77777777" w:rsidR="0046306D" w:rsidRDefault="0046306D" w:rsidP="0046306D">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CLO Mapped</w:t>
            </w:r>
          </w:p>
        </w:tc>
        <w:tc>
          <w:tcPr>
            <w:tcW w:w="1615"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3960F1DB" w14:textId="77777777" w:rsidR="0046306D" w:rsidRDefault="0046306D" w:rsidP="0046306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3</w:t>
            </w:r>
          </w:p>
        </w:tc>
        <w:tc>
          <w:tcPr>
            <w:tcW w:w="1550"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572B37CC" w14:textId="77777777" w:rsidR="0046306D" w:rsidRDefault="0046306D" w:rsidP="0046306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691"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300873C3" w14:textId="77777777" w:rsidR="0046306D" w:rsidRDefault="0046306D" w:rsidP="0046306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3</w:t>
            </w:r>
          </w:p>
        </w:tc>
        <w:tc>
          <w:tcPr>
            <w:tcW w:w="1398"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4F4DD3D5" w14:textId="77777777" w:rsidR="0046306D" w:rsidRDefault="0046306D" w:rsidP="0046306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398"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77C483F8" w14:textId="77777777" w:rsidR="0046306D" w:rsidRDefault="0046306D" w:rsidP="0046306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r>
      <w:tr w:rsidR="0046306D" w:rsidRPr="008125B3" w14:paraId="570EF859" w14:textId="77777777" w:rsidTr="007D718F">
        <w:trPr>
          <w:trHeight w:val="410"/>
        </w:trPr>
        <w:tc>
          <w:tcPr>
            <w:tcW w:w="1511"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6B986311" w14:textId="77777777" w:rsidR="0046306D" w:rsidRDefault="0046306D" w:rsidP="0046306D">
            <w:pPr>
              <w:spacing w:after="0" w:line="240" w:lineRule="auto"/>
              <w:jc w:val="center"/>
              <w:rPr>
                <w:rFonts w:eastAsia="SimSun" w:cs="Times New Roman"/>
                <w:b/>
                <w:color w:val="auto"/>
                <w:szCs w:val="24"/>
                <w:lang w:eastAsia="zh-CN"/>
              </w:rPr>
            </w:pPr>
          </w:p>
        </w:tc>
        <w:tc>
          <w:tcPr>
            <w:tcW w:w="1615"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501D7451" w14:textId="6B6F930D" w:rsidR="0046306D" w:rsidRDefault="0046306D" w:rsidP="0046306D">
            <w:pPr>
              <w:spacing w:after="0" w:line="240" w:lineRule="auto"/>
              <w:jc w:val="center"/>
              <w:rPr>
                <w:rFonts w:eastAsia="SimSun" w:cs="Times New Roman"/>
                <w:color w:val="auto"/>
                <w:sz w:val="24"/>
                <w:szCs w:val="24"/>
                <w:lang w:eastAsia="zh-CN"/>
              </w:rPr>
            </w:pPr>
            <w:r>
              <w:rPr>
                <w:rFonts w:eastAsia="SimSun" w:cs="Times New Roman"/>
                <w:color w:val="FF0000"/>
                <w:sz w:val="24"/>
                <w:szCs w:val="24"/>
                <w:lang w:eastAsia="zh-CN"/>
              </w:rPr>
              <w:t>/40</w:t>
            </w:r>
          </w:p>
        </w:tc>
        <w:tc>
          <w:tcPr>
            <w:tcW w:w="1550"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15042C0F" w14:textId="6A5D6563" w:rsidR="0046306D" w:rsidRDefault="0046306D" w:rsidP="0046306D">
            <w:pPr>
              <w:spacing w:after="0" w:line="240" w:lineRule="auto"/>
              <w:jc w:val="center"/>
              <w:rPr>
                <w:rFonts w:eastAsia="SimSun" w:cs="Times New Roman"/>
                <w:color w:val="auto"/>
                <w:sz w:val="24"/>
                <w:szCs w:val="24"/>
                <w:lang w:eastAsia="zh-CN"/>
              </w:rPr>
            </w:pPr>
            <w:r>
              <w:rPr>
                <w:rFonts w:eastAsia="SimSun" w:cs="Times New Roman"/>
                <w:color w:val="FF0000"/>
                <w:sz w:val="24"/>
                <w:szCs w:val="24"/>
                <w:lang w:eastAsia="zh-CN"/>
              </w:rPr>
              <w:t>/32</w:t>
            </w:r>
          </w:p>
        </w:tc>
        <w:tc>
          <w:tcPr>
            <w:tcW w:w="1691"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5C1AECC0" w14:textId="591A60EC" w:rsidR="0046306D" w:rsidRDefault="0046306D" w:rsidP="0046306D">
            <w:pPr>
              <w:spacing w:after="0" w:line="240" w:lineRule="auto"/>
              <w:jc w:val="center"/>
              <w:rPr>
                <w:rFonts w:eastAsia="SimSun" w:cs="Times New Roman"/>
                <w:color w:val="auto"/>
                <w:sz w:val="24"/>
                <w:szCs w:val="24"/>
                <w:lang w:eastAsia="zh-CN"/>
              </w:rPr>
            </w:pPr>
            <w:r>
              <w:rPr>
                <w:rFonts w:eastAsia="SimSun" w:cs="Times New Roman"/>
                <w:color w:val="FF0000"/>
                <w:sz w:val="24"/>
                <w:szCs w:val="24"/>
                <w:lang w:eastAsia="zh-CN"/>
              </w:rPr>
              <w:t>/4</w:t>
            </w:r>
          </w:p>
        </w:tc>
        <w:tc>
          <w:tcPr>
            <w:tcW w:w="1398"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0FF96F86" w14:textId="35382D77" w:rsidR="0046306D" w:rsidRDefault="0046306D" w:rsidP="0046306D">
            <w:pPr>
              <w:spacing w:after="0" w:line="240" w:lineRule="auto"/>
              <w:jc w:val="center"/>
              <w:rPr>
                <w:rFonts w:eastAsia="SimSun" w:cs="Times New Roman"/>
                <w:color w:val="auto"/>
                <w:sz w:val="24"/>
                <w:szCs w:val="24"/>
                <w:lang w:eastAsia="zh-CN"/>
              </w:rPr>
            </w:pPr>
            <w:r>
              <w:rPr>
                <w:rFonts w:eastAsia="SimSun" w:cs="Times New Roman"/>
                <w:color w:val="FF0000"/>
                <w:sz w:val="24"/>
                <w:szCs w:val="24"/>
                <w:lang w:eastAsia="zh-CN"/>
              </w:rPr>
              <w:t>/4</w:t>
            </w:r>
          </w:p>
        </w:tc>
        <w:tc>
          <w:tcPr>
            <w:tcW w:w="1398"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6F381F20" w14:textId="0D834D6A" w:rsidR="0046306D" w:rsidRDefault="0046306D" w:rsidP="0046306D">
            <w:pPr>
              <w:spacing w:after="0" w:line="240" w:lineRule="auto"/>
              <w:jc w:val="center"/>
              <w:rPr>
                <w:rFonts w:eastAsia="SimSun" w:cs="Times New Roman"/>
                <w:color w:val="auto"/>
                <w:sz w:val="24"/>
                <w:szCs w:val="24"/>
                <w:lang w:eastAsia="zh-CN"/>
              </w:rPr>
            </w:pPr>
            <w:r>
              <w:rPr>
                <w:rFonts w:eastAsia="SimSun" w:cs="Times New Roman"/>
                <w:color w:val="FF0000"/>
                <w:sz w:val="24"/>
                <w:szCs w:val="24"/>
                <w:lang w:eastAsia="zh-CN"/>
              </w:rPr>
              <w:t>/16</w:t>
            </w:r>
          </w:p>
        </w:tc>
      </w:tr>
    </w:tbl>
    <w:p w14:paraId="45EBFC42" w14:textId="77777777" w:rsidR="00542BAE" w:rsidRDefault="00542BAE" w:rsidP="00542BAE">
      <w:pPr>
        <w:spacing w:after="0" w:line="240" w:lineRule="auto"/>
        <w:jc w:val="left"/>
        <w:rPr>
          <w:rFonts w:eastAsia="SimSun" w:cs="Times New Roman"/>
          <w:color w:val="auto"/>
          <w:sz w:val="24"/>
          <w:szCs w:val="24"/>
          <w:lang w:eastAsia="zh-CN"/>
        </w:rPr>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4687"/>
        <w:gridCol w:w="1350"/>
        <w:gridCol w:w="1403"/>
      </w:tblGrid>
      <w:tr w:rsidR="00542BAE" w:rsidRPr="0002322D" w14:paraId="3E59E20C" w14:textId="77777777" w:rsidTr="007D718F">
        <w:trPr>
          <w:trHeight w:val="347"/>
        </w:trPr>
        <w:tc>
          <w:tcPr>
            <w:tcW w:w="6385" w:type="dxa"/>
            <w:gridSpan w:val="2"/>
            <w:shd w:val="clear" w:color="auto" w:fill="D0CECE" w:themeFill="background2" w:themeFillShade="E6"/>
          </w:tcPr>
          <w:p w14:paraId="093948D8" w14:textId="77777777" w:rsidR="00542BAE" w:rsidRPr="0002322D" w:rsidRDefault="00542BAE" w:rsidP="007D718F">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Affective Domain Rubric</w:t>
            </w:r>
          </w:p>
        </w:tc>
        <w:tc>
          <w:tcPr>
            <w:tcW w:w="1350" w:type="dxa"/>
            <w:shd w:val="clear" w:color="auto" w:fill="D0CECE" w:themeFill="background2" w:themeFillShade="E6"/>
          </w:tcPr>
          <w:p w14:paraId="75AC4A47" w14:textId="77777777" w:rsidR="00542BAE" w:rsidRPr="0002322D" w:rsidRDefault="00542BAE" w:rsidP="007D718F">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 xml:space="preserve"> Points</w:t>
            </w:r>
          </w:p>
        </w:tc>
        <w:tc>
          <w:tcPr>
            <w:tcW w:w="1403" w:type="dxa"/>
            <w:shd w:val="clear" w:color="auto" w:fill="D0CECE" w:themeFill="background2" w:themeFillShade="E6"/>
          </w:tcPr>
          <w:p w14:paraId="6DAA6E64" w14:textId="77777777" w:rsidR="00542BAE" w:rsidRPr="0002322D" w:rsidRDefault="00542BAE" w:rsidP="007D718F">
            <w:pPr>
              <w:spacing w:after="0" w:line="240" w:lineRule="auto"/>
              <w:jc w:val="center"/>
              <w:rPr>
                <w:rFonts w:eastAsia="SimSun" w:cs="Times New Roman"/>
                <w:b/>
                <w:color w:val="auto"/>
                <w:sz w:val="24"/>
                <w:szCs w:val="24"/>
                <w:lang w:eastAsia="zh-CN"/>
              </w:rPr>
            </w:pPr>
            <w:r w:rsidRPr="00F31779">
              <w:rPr>
                <w:rFonts w:eastAsia="SimSun" w:cs="Times New Roman"/>
                <w:b/>
                <w:color w:val="auto"/>
                <w:szCs w:val="24"/>
                <w:lang w:eastAsia="zh-CN"/>
              </w:rPr>
              <w:t>CLO Mapped</w:t>
            </w:r>
          </w:p>
        </w:tc>
      </w:tr>
      <w:tr w:rsidR="00542BAE" w14:paraId="53ECB4DD" w14:textId="77777777" w:rsidTr="007D718F">
        <w:trPr>
          <w:trHeight w:val="347"/>
        </w:trPr>
        <w:tc>
          <w:tcPr>
            <w:tcW w:w="1698" w:type="dxa"/>
            <w:vAlign w:val="center"/>
          </w:tcPr>
          <w:p w14:paraId="1941B99B" w14:textId="77777777" w:rsidR="00542BAE" w:rsidRPr="0002322D" w:rsidRDefault="00542BAE" w:rsidP="007D718F">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4</w:t>
            </w:r>
          </w:p>
        </w:tc>
        <w:tc>
          <w:tcPr>
            <w:tcW w:w="4687" w:type="dxa"/>
            <w:vAlign w:val="center"/>
          </w:tcPr>
          <w:p w14:paraId="097A4195" w14:textId="77777777" w:rsidR="00542BAE" w:rsidRPr="0002322D" w:rsidRDefault="00542BAE" w:rsidP="007D718F">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Report Submission</w:t>
            </w:r>
            <w:r>
              <w:rPr>
                <w:rFonts w:eastAsia="SimSun" w:cs="Times New Roman"/>
                <w:color w:val="auto"/>
                <w:szCs w:val="24"/>
                <w:lang w:eastAsia="zh-CN"/>
              </w:rPr>
              <w:t xml:space="preserve"> </w:t>
            </w:r>
          </w:p>
        </w:tc>
        <w:tc>
          <w:tcPr>
            <w:tcW w:w="1350" w:type="dxa"/>
            <w:vAlign w:val="center"/>
          </w:tcPr>
          <w:p w14:paraId="3232B58A" w14:textId="326957D4" w:rsidR="00542BAE" w:rsidRPr="0002322D" w:rsidRDefault="0046306D" w:rsidP="007D718F">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42BAE">
              <w:rPr>
                <w:rFonts w:eastAsia="SimSun" w:cs="Times New Roman"/>
                <w:color w:val="auto"/>
                <w:sz w:val="24"/>
                <w:szCs w:val="24"/>
                <w:lang w:eastAsia="zh-CN"/>
              </w:rPr>
              <w:t>4</w:t>
            </w:r>
          </w:p>
        </w:tc>
        <w:tc>
          <w:tcPr>
            <w:tcW w:w="1403" w:type="dxa"/>
            <w:shd w:val="clear" w:color="auto" w:fill="D0CECE" w:themeFill="background2" w:themeFillShade="E6"/>
          </w:tcPr>
          <w:p w14:paraId="5E6B42C0" w14:textId="77777777" w:rsidR="00542BAE" w:rsidRDefault="00542BAE" w:rsidP="007D718F">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4</w:t>
            </w:r>
          </w:p>
        </w:tc>
      </w:tr>
    </w:tbl>
    <w:p w14:paraId="3AE35874" w14:textId="77777777" w:rsidR="00542BAE" w:rsidRDefault="00542BAE" w:rsidP="00542BAE">
      <w:pPr>
        <w:spacing w:after="0" w:line="240" w:lineRule="auto"/>
        <w:jc w:val="left"/>
        <w:rPr>
          <w:rFonts w:eastAsia="SimSun" w:cs="Times New Roman"/>
          <w:color w:val="auto"/>
          <w:sz w:val="24"/>
          <w:szCs w:val="24"/>
          <w:lang w:eastAsia="zh-CN"/>
        </w:rPr>
      </w:pPr>
    </w:p>
    <w:p w14:paraId="3EC52FA2" w14:textId="77777777" w:rsidR="00542BAE" w:rsidRPr="008125B3" w:rsidRDefault="00542BAE" w:rsidP="00542BAE">
      <w:pPr>
        <w:spacing w:after="0" w:line="240" w:lineRule="auto"/>
        <w:jc w:val="left"/>
        <w:rPr>
          <w:rFonts w:eastAsia="SimSun" w:cs="Times New Roman"/>
          <w:color w:val="auto"/>
          <w:sz w:val="24"/>
          <w:szCs w:val="24"/>
          <w:lang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3056"/>
        <w:gridCol w:w="3073"/>
      </w:tblGrid>
      <w:tr w:rsidR="00542BAE" w:rsidRPr="00EC5741" w14:paraId="3BACF037" w14:textId="77777777" w:rsidTr="007D718F">
        <w:trPr>
          <w:trHeight w:val="284"/>
        </w:trPr>
        <w:tc>
          <w:tcPr>
            <w:tcW w:w="3051" w:type="dxa"/>
            <w:shd w:val="clear" w:color="auto" w:fill="D0CECE" w:themeFill="background2" w:themeFillShade="E6"/>
          </w:tcPr>
          <w:p w14:paraId="2DC13D5C" w14:textId="77777777" w:rsidR="00542BAE" w:rsidRPr="00EC5741" w:rsidRDefault="00542BAE" w:rsidP="007D718F">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p>
        </w:tc>
        <w:tc>
          <w:tcPr>
            <w:tcW w:w="3056" w:type="dxa"/>
            <w:shd w:val="clear" w:color="auto" w:fill="D0CECE" w:themeFill="background2" w:themeFillShade="E6"/>
          </w:tcPr>
          <w:p w14:paraId="695BAE4A" w14:textId="77777777" w:rsidR="00542BAE" w:rsidRPr="00EC5741" w:rsidRDefault="00542BAE" w:rsidP="007D718F">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073" w:type="dxa"/>
            <w:shd w:val="clear" w:color="auto" w:fill="D0CECE" w:themeFill="background2" w:themeFillShade="E6"/>
          </w:tcPr>
          <w:p w14:paraId="7D3A2BBD" w14:textId="77777777" w:rsidR="00542BAE" w:rsidRPr="00EC5741" w:rsidRDefault="00542BAE" w:rsidP="007D718F">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542BAE" w14:paraId="416F7D35" w14:textId="77777777" w:rsidTr="007D718F">
        <w:trPr>
          <w:trHeight w:val="284"/>
        </w:trPr>
        <w:tc>
          <w:tcPr>
            <w:tcW w:w="3051" w:type="dxa"/>
          </w:tcPr>
          <w:p w14:paraId="74883FE0" w14:textId="77777777" w:rsidR="00542BAE" w:rsidRDefault="00542BAE" w:rsidP="007D718F">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w:t>
            </w:r>
          </w:p>
        </w:tc>
        <w:tc>
          <w:tcPr>
            <w:tcW w:w="3056" w:type="dxa"/>
          </w:tcPr>
          <w:p w14:paraId="2A0762AC" w14:textId="77777777" w:rsidR="00542BAE" w:rsidRDefault="00542BAE" w:rsidP="007D718F">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52</w:t>
            </w:r>
          </w:p>
        </w:tc>
        <w:tc>
          <w:tcPr>
            <w:tcW w:w="3073" w:type="dxa"/>
          </w:tcPr>
          <w:p w14:paraId="78612258" w14:textId="77777777" w:rsidR="00542BAE" w:rsidRDefault="00542BAE" w:rsidP="007D718F">
            <w:pPr>
              <w:spacing w:after="0" w:line="240" w:lineRule="auto"/>
              <w:jc w:val="center"/>
              <w:rPr>
                <w:rFonts w:eastAsia="SimSun" w:cs="Times New Roman"/>
                <w:color w:val="auto"/>
                <w:sz w:val="24"/>
                <w:szCs w:val="24"/>
                <w:lang w:eastAsia="zh-CN"/>
              </w:rPr>
            </w:pPr>
          </w:p>
        </w:tc>
      </w:tr>
      <w:tr w:rsidR="00542BAE" w14:paraId="7468A601" w14:textId="77777777" w:rsidTr="007D718F">
        <w:trPr>
          <w:trHeight w:val="284"/>
        </w:trPr>
        <w:tc>
          <w:tcPr>
            <w:tcW w:w="3051" w:type="dxa"/>
          </w:tcPr>
          <w:p w14:paraId="6D23422D" w14:textId="77777777" w:rsidR="00542BAE" w:rsidRDefault="00542BAE" w:rsidP="007D718F">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3</w:t>
            </w:r>
          </w:p>
        </w:tc>
        <w:tc>
          <w:tcPr>
            <w:tcW w:w="3056" w:type="dxa"/>
          </w:tcPr>
          <w:p w14:paraId="7CAEB613" w14:textId="77777777" w:rsidR="00542BAE" w:rsidRDefault="00542BAE" w:rsidP="007D718F">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44</w:t>
            </w:r>
          </w:p>
        </w:tc>
        <w:tc>
          <w:tcPr>
            <w:tcW w:w="3073" w:type="dxa"/>
          </w:tcPr>
          <w:p w14:paraId="558BEF50" w14:textId="77777777" w:rsidR="00542BAE" w:rsidRDefault="00542BAE" w:rsidP="007D718F">
            <w:pPr>
              <w:spacing w:after="0" w:line="240" w:lineRule="auto"/>
              <w:jc w:val="center"/>
              <w:rPr>
                <w:rFonts w:eastAsia="SimSun" w:cs="Times New Roman"/>
                <w:color w:val="auto"/>
                <w:sz w:val="24"/>
                <w:szCs w:val="24"/>
                <w:lang w:eastAsia="zh-CN"/>
              </w:rPr>
            </w:pPr>
          </w:p>
        </w:tc>
      </w:tr>
      <w:tr w:rsidR="00542BAE" w14:paraId="2266E9C1" w14:textId="77777777" w:rsidTr="007D718F">
        <w:trPr>
          <w:trHeight w:val="284"/>
        </w:trPr>
        <w:tc>
          <w:tcPr>
            <w:tcW w:w="3051" w:type="dxa"/>
          </w:tcPr>
          <w:p w14:paraId="6DB55B50" w14:textId="77777777" w:rsidR="00542BAE" w:rsidRDefault="00542BAE" w:rsidP="007D718F">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3056" w:type="dxa"/>
          </w:tcPr>
          <w:p w14:paraId="617CFC14" w14:textId="77777777" w:rsidR="00542BAE" w:rsidRDefault="00542BAE" w:rsidP="007D718F">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04</w:t>
            </w:r>
          </w:p>
        </w:tc>
        <w:tc>
          <w:tcPr>
            <w:tcW w:w="3073" w:type="dxa"/>
          </w:tcPr>
          <w:p w14:paraId="12DF7A63" w14:textId="77777777" w:rsidR="00542BAE" w:rsidRDefault="00542BAE" w:rsidP="007D718F">
            <w:pPr>
              <w:spacing w:after="0" w:line="240" w:lineRule="auto"/>
              <w:jc w:val="center"/>
              <w:rPr>
                <w:rFonts w:eastAsia="SimSun" w:cs="Times New Roman"/>
                <w:color w:val="auto"/>
                <w:sz w:val="24"/>
                <w:szCs w:val="24"/>
                <w:lang w:eastAsia="zh-CN"/>
              </w:rPr>
            </w:pPr>
          </w:p>
        </w:tc>
      </w:tr>
      <w:tr w:rsidR="00542BAE" w:rsidRPr="00EC5741" w14:paraId="49389C81" w14:textId="77777777" w:rsidTr="007D718F">
        <w:trPr>
          <w:trHeight w:val="284"/>
        </w:trPr>
        <w:tc>
          <w:tcPr>
            <w:tcW w:w="3051" w:type="dxa"/>
          </w:tcPr>
          <w:p w14:paraId="61225705" w14:textId="77777777" w:rsidR="00542BAE" w:rsidRPr="00EC5741" w:rsidRDefault="00542BAE" w:rsidP="007D718F">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056" w:type="dxa"/>
          </w:tcPr>
          <w:p w14:paraId="7D7146B6" w14:textId="77777777" w:rsidR="00542BAE" w:rsidRPr="00EC5741" w:rsidRDefault="00542BAE" w:rsidP="007D718F">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073" w:type="dxa"/>
          </w:tcPr>
          <w:p w14:paraId="7DB2A388" w14:textId="77777777" w:rsidR="00542BAE" w:rsidRPr="00EC5741" w:rsidRDefault="00542BAE" w:rsidP="007D718F">
            <w:pPr>
              <w:spacing w:after="0" w:line="240" w:lineRule="auto"/>
              <w:jc w:val="left"/>
              <w:rPr>
                <w:rFonts w:eastAsia="SimSun" w:cs="Times New Roman"/>
                <w:b/>
                <w:color w:val="auto"/>
                <w:sz w:val="24"/>
                <w:szCs w:val="24"/>
                <w:lang w:eastAsia="zh-CN"/>
              </w:rPr>
            </w:pPr>
          </w:p>
        </w:tc>
      </w:tr>
    </w:tbl>
    <w:p w14:paraId="1BD8E3B2" w14:textId="77777777" w:rsidR="00542BAE" w:rsidRPr="008125B3" w:rsidRDefault="00542BAE" w:rsidP="00542BAE">
      <w:pPr>
        <w:spacing w:after="0" w:line="240" w:lineRule="auto"/>
        <w:jc w:val="left"/>
        <w:rPr>
          <w:rFonts w:eastAsia="SimSun" w:cs="Times New Roman"/>
          <w:color w:val="auto"/>
          <w:sz w:val="24"/>
          <w:szCs w:val="24"/>
          <w:lang w:eastAsia="zh-CN"/>
        </w:rPr>
      </w:pPr>
    </w:p>
    <w:p w14:paraId="6AA3ED8B" w14:textId="77777777" w:rsidR="00542BAE" w:rsidRDefault="00542BAE" w:rsidP="00542BAE">
      <w:pPr>
        <w:spacing w:after="0"/>
        <w:rPr>
          <w:i/>
        </w:rPr>
      </w:pPr>
    </w:p>
    <w:p w14:paraId="2DDCCB15" w14:textId="77777777" w:rsidR="00542BAE" w:rsidRDefault="00542BAE" w:rsidP="00542BAE">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0A67B974" w14:textId="77777777" w:rsidR="00052BCF" w:rsidRDefault="00E9164C"/>
    <w:sectPr w:rsidR="00052BCF" w:rsidSect="00542BAE">
      <w:headerReference w:type="default" r:id="rId3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37301A" w14:textId="77777777" w:rsidR="00E9164C" w:rsidRDefault="00E9164C" w:rsidP="00542BAE">
      <w:pPr>
        <w:spacing w:after="0" w:line="240" w:lineRule="auto"/>
      </w:pPr>
      <w:r>
        <w:separator/>
      </w:r>
    </w:p>
  </w:endnote>
  <w:endnote w:type="continuationSeparator" w:id="0">
    <w:p w14:paraId="093B4403" w14:textId="77777777" w:rsidR="00E9164C" w:rsidRDefault="00E9164C" w:rsidP="00542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1A1626" w14:textId="77777777" w:rsidR="00E9164C" w:rsidRDefault="00E9164C" w:rsidP="00542BAE">
      <w:pPr>
        <w:spacing w:after="0" w:line="240" w:lineRule="auto"/>
      </w:pPr>
      <w:r>
        <w:separator/>
      </w:r>
    </w:p>
  </w:footnote>
  <w:footnote w:type="continuationSeparator" w:id="0">
    <w:p w14:paraId="1F7D3BCF" w14:textId="77777777" w:rsidR="00E9164C" w:rsidRDefault="00E9164C" w:rsidP="00542B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bottom w:val="single" w:sz="4" w:space="0" w:color="auto"/>
      </w:tblBorders>
      <w:tblLook w:val="04A0" w:firstRow="1" w:lastRow="0" w:firstColumn="1" w:lastColumn="0" w:noHBand="0" w:noVBand="1"/>
    </w:tblPr>
    <w:tblGrid>
      <w:gridCol w:w="2097"/>
      <w:gridCol w:w="5106"/>
      <w:gridCol w:w="1823"/>
    </w:tblGrid>
    <w:tr w:rsidR="00542BAE" w:rsidRPr="00403786" w14:paraId="0074A827" w14:textId="77777777" w:rsidTr="20D3F896">
      <w:tc>
        <w:tcPr>
          <w:tcW w:w="2155" w:type="dxa"/>
          <w:vAlign w:val="center"/>
        </w:tcPr>
        <w:p w14:paraId="16088643" w14:textId="77777777" w:rsidR="00542BAE" w:rsidRPr="00403786" w:rsidRDefault="00542BAE" w:rsidP="00542BAE">
          <w:pPr>
            <w:pStyle w:val="Header"/>
            <w:spacing w:before="120"/>
            <w:jc w:val="left"/>
            <w:rPr>
              <w:i/>
            </w:rPr>
          </w:pPr>
          <w:r>
            <w:rPr>
              <w:rFonts w:ascii="Book Antiqua" w:hAnsi="Book Antiqua"/>
              <w:noProof/>
            </w:rPr>
            <w:drawing>
              <wp:inline distT="0" distB="0" distL="0" distR="0" wp14:anchorId="60E886F3" wp14:editId="538DF749">
                <wp:extent cx="489326" cy="531052"/>
                <wp:effectExtent l="0" t="0" r="6350" b="2540"/>
                <wp:docPr id="950730471" name="Picture 950730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60136957" w14:textId="77777777" w:rsidR="00542BAE" w:rsidRDefault="00542BAE" w:rsidP="00542BAE">
          <w:pPr>
            <w:pStyle w:val="Header"/>
            <w:jc w:val="center"/>
            <w:rPr>
              <w:i/>
            </w:rPr>
          </w:pPr>
        </w:p>
        <w:p w14:paraId="63BD26DD" w14:textId="77777777" w:rsidR="00542BAE" w:rsidRPr="000F71CA" w:rsidRDefault="00542BAE" w:rsidP="00542BAE">
          <w:pPr>
            <w:pStyle w:val="Header"/>
            <w:jc w:val="center"/>
            <w:rPr>
              <w:i/>
            </w:rPr>
          </w:pPr>
          <w:r>
            <w:rPr>
              <w:i/>
            </w:rPr>
            <w:t>EE-221L Basic Electronics Lab</w:t>
          </w:r>
        </w:p>
      </w:tc>
      <w:tc>
        <w:tcPr>
          <w:tcW w:w="1885" w:type="dxa"/>
          <w:vAlign w:val="center"/>
        </w:tcPr>
        <w:p w14:paraId="6A88DA94" w14:textId="77777777" w:rsidR="00542BAE" w:rsidRDefault="00542BAE" w:rsidP="00542BAE">
          <w:pPr>
            <w:pStyle w:val="Header"/>
            <w:jc w:val="right"/>
            <w:rPr>
              <w:i/>
            </w:rPr>
          </w:pPr>
        </w:p>
        <w:p w14:paraId="1F3647FE" w14:textId="77777777" w:rsidR="00542BAE" w:rsidRPr="00403786" w:rsidRDefault="00542BAE" w:rsidP="00542BAE">
          <w:pPr>
            <w:pStyle w:val="Header"/>
            <w:jc w:val="right"/>
            <w:rPr>
              <w:i/>
            </w:rPr>
          </w:pPr>
          <w:r>
            <w:rPr>
              <w:i/>
            </w:rPr>
            <w:t>Lab-09</w:t>
          </w:r>
        </w:p>
      </w:tc>
    </w:tr>
  </w:tbl>
  <w:p w14:paraId="1663A195" w14:textId="77777777" w:rsidR="00542BAE" w:rsidRDefault="00542B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E5D87"/>
    <w:multiLevelType w:val="hybridMultilevel"/>
    <w:tmpl w:val="1B0856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7B941CB"/>
    <w:multiLevelType w:val="hybridMultilevel"/>
    <w:tmpl w:val="5A4EC8D6"/>
    <w:lvl w:ilvl="0" w:tplc="6D001C4E">
      <w:start w:val="1"/>
      <w:numFmt w:val="lowerRoman"/>
      <w:lvlText w:val="%1."/>
      <w:lvlJc w:val="right"/>
      <w:pPr>
        <w:ind w:left="502" w:hanging="360"/>
      </w:pPr>
      <w:rPr>
        <w:b w:val="0"/>
        <w:bCs/>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1EE61F87"/>
    <w:multiLevelType w:val="hybridMultilevel"/>
    <w:tmpl w:val="1B0856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0150BB9"/>
    <w:multiLevelType w:val="hybridMultilevel"/>
    <w:tmpl w:val="28E431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1374123"/>
    <w:multiLevelType w:val="hybridMultilevel"/>
    <w:tmpl w:val="CED0A6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2E94670"/>
    <w:multiLevelType w:val="multilevel"/>
    <w:tmpl w:val="0AB8819E"/>
    <w:lvl w:ilvl="0">
      <w:start w:val="8"/>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341E1053"/>
    <w:multiLevelType w:val="hybridMultilevel"/>
    <w:tmpl w:val="1B0856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27832D0"/>
    <w:multiLevelType w:val="hybridMultilevel"/>
    <w:tmpl w:val="AD783F8C"/>
    <w:lvl w:ilvl="0" w:tplc="6A2EE91E">
      <w:start w:val="1"/>
      <w:numFmt w:val="decimal"/>
      <w:lvlText w:val="9.%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FE571F"/>
    <w:multiLevelType w:val="hybridMultilevel"/>
    <w:tmpl w:val="7C46FB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89E0EDA"/>
    <w:multiLevelType w:val="hybridMultilevel"/>
    <w:tmpl w:val="E0BAEB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A5E7F0F"/>
    <w:multiLevelType w:val="hybridMultilevel"/>
    <w:tmpl w:val="746E21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7562A2A"/>
    <w:multiLevelType w:val="hybridMultilevel"/>
    <w:tmpl w:val="499082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8"/>
  </w:num>
  <w:num w:numId="4">
    <w:abstractNumId w:val="9"/>
  </w:num>
  <w:num w:numId="5">
    <w:abstractNumId w:val="6"/>
  </w:num>
  <w:num w:numId="6">
    <w:abstractNumId w:val="2"/>
  </w:num>
  <w:num w:numId="7">
    <w:abstractNumId w:val="0"/>
  </w:num>
  <w:num w:numId="8">
    <w:abstractNumId w:val="4"/>
  </w:num>
  <w:num w:numId="9">
    <w:abstractNumId w:val="10"/>
  </w:num>
  <w:num w:numId="10">
    <w:abstractNumId w:val="11"/>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BAE"/>
    <w:rsid w:val="00014B9F"/>
    <w:rsid w:val="000650DE"/>
    <w:rsid w:val="001F66EE"/>
    <w:rsid w:val="00395184"/>
    <w:rsid w:val="003A7746"/>
    <w:rsid w:val="0046306D"/>
    <w:rsid w:val="00483AA2"/>
    <w:rsid w:val="004B640A"/>
    <w:rsid w:val="00542BAE"/>
    <w:rsid w:val="00555F6E"/>
    <w:rsid w:val="0099073B"/>
    <w:rsid w:val="00A06F65"/>
    <w:rsid w:val="00B7233E"/>
    <w:rsid w:val="00B956CE"/>
    <w:rsid w:val="00C11A23"/>
    <w:rsid w:val="00CD7EC5"/>
    <w:rsid w:val="00E9164C"/>
    <w:rsid w:val="00EE561E"/>
    <w:rsid w:val="15E30656"/>
    <w:rsid w:val="20D3F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491A7"/>
  <w15:chartTrackingRefBased/>
  <w15:docId w15:val="{F640CE11-3EDF-45BF-884D-0541CE0FB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2BAE"/>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542BAE"/>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542BAE"/>
    <w:pPr>
      <w:keepNext/>
      <w:keepLines/>
      <w:spacing w:after="162" w:line="262" w:lineRule="auto"/>
      <w:jc w:val="both"/>
      <w:outlineLvl w:val="1"/>
    </w:pPr>
    <w:rPr>
      <w:rFonts w:ascii="Times New Roman" w:eastAsia="Cambria" w:hAnsi="Times New Roman" w:cs="Cambria"/>
      <w:b/>
      <w:color w:val="000000"/>
      <w:sz w:val="28"/>
    </w:rPr>
  </w:style>
  <w:style w:type="paragraph" w:styleId="Heading3">
    <w:name w:val="heading 3"/>
    <w:basedOn w:val="Normal"/>
    <w:next w:val="Normal"/>
    <w:link w:val="Heading3Char"/>
    <w:uiPriority w:val="9"/>
    <w:unhideWhenUsed/>
    <w:qFormat/>
    <w:rsid w:val="00542BAE"/>
    <w:pPr>
      <w:keepNext/>
      <w:keepLines/>
      <w:spacing w:before="120" w:after="120"/>
      <w:contextualSpacing/>
      <w:outlineLvl w:val="2"/>
    </w:pPr>
    <w:rPr>
      <w:rFonts w:eastAsiaTheme="majorEastAsia" w:cstheme="majorBidi"/>
      <w:b/>
      <w:color w:val="auto"/>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BAE"/>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542BAE"/>
    <w:rPr>
      <w:rFonts w:ascii="Times New Roman" w:eastAsia="Cambria" w:hAnsi="Times New Roman" w:cs="Cambria"/>
      <w:b/>
      <w:color w:val="000000"/>
      <w:sz w:val="28"/>
    </w:rPr>
  </w:style>
  <w:style w:type="character" w:customStyle="1" w:styleId="Heading3Char">
    <w:name w:val="Heading 3 Char"/>
    <w:basedOn w:val="DefaultParagraphFont"/>
    <w:link w:val="Heading3"/>
    <w:uiPriority w:val="9"/>
    <w:rsid w:val="00542BAE"/>
    <w:rPr>
      <w:rFonts w:ascii="Times New Roman" w:eastAsiaTheme="majorEastAsia" w:hAnsi="Times New Roman" w:cstheme="majorBidi"/>
      <w:b/>
      <w:sz w:val="28"/>
      <w:szCs w:val="24"/>
    </w:rPr>
  </w:style>
  <w:style w:type="paragraph" w:styleId="Caption">
    <w:name w:val="caption"/>
    <w:basedOn w:val="Normal"/>
    <w:next w:val="Normal"/>
    <w:uiPriority w:val="35"/>
    <w:unhideWhenUsed/>
    <w:qFormat/>
    <w:rsid w:val="00542BAE"/>
    <w:pPr>
      <w:spacing w:after="200" w:line="240" w:lineRule="auto"/>
      <w:jc w:val="center"/>
    </w:pPr>
    <w:rPr>
      <w:iCs/>
      <w:color w:val="000000" w:themeColor="text1"/>
      <w:sz w:val="20"/>
      <w:szCs w:val="18"/>
    </w:rPr>
  </w:style>
  <w:style w:type="paragraph" w:styleId="ListParagraph">
    <w:name w:val="List Paragraph"/>
    <w:basedOn w:val="Normal"/>
    <w:uiPriority w:val="34"/>
    <w:qFormat/>
    <w:rsid w:val="00542BAE"/>
    <w:pPr>
      <w:ind w:left="720"/>
      <w:contextualSpacing/>
    </w:pPr>
  </w:style>
  <w:style w:type="table" w:styleId="TableGrid">
    <w:name w:val="Table Grid"/>
    <w:basedOn w:val="TableNormal"/>
    <w:uiPriority w:val="39"/>
    <w:rsid w:val="00542B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42B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BAE"/>
    <w:rPr>
      <w:rFonts w:ascii="Times New Roman" w:eastAsia="Cambria" w:hAnsi="Times New Roman" w:cs="Cambria"/>
      <w:color w:val="000000"/>
    </w:rPr>
  </w:style>
  <w:style w:type="paragraph" w:styleId="Footer">
    <w:name w:val="footer"/>
    <w:basedOn w:val="Normal"/>
    <w:link w:val="FooterChar"/>
    <w:uiPriority w:val="99"/>
    <w:unhideWhenUsed/>
    <w:rsid w:val="00542B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BAE"/>
    <w:rPr>
      <w:rFonts w:ascii="Times New Roman" w:eastAsia="Cambria" w:hAnsi="Times New Roman"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2.bin"/><Relationship Id="rId18" Type="http://schemas.openxmlformats.org/officeDocument/2006/relationships/oleObject" Target="embeddings/oleObject3.bin"/><Relationship Id="rId26" Type="http://schemas.openxmlformats.org/officeDocument/2006/relationships/image" Target="media/image12.wmf"/><Relationship Id="rId3" Type="http://schemas.openxmlformats.org/officeDocument/2006/relationships/customXml" Target="../customXml/item3.xml"/><Relationship Id="rId21" Type="http://schemas.openxmlformats.org/officeDocument/2006/relationships/image" Target="media/image8.emf"/><Relationship Id="rId7" Type="http://schemas.openxmlformats.org/officeDocument/2006/relationships/webSettings" Target="webSettings.xml"/><Relationship Id="rId12" Type="http://schemas.openxmlformats.org/officeDocument/2006/relationships/image" Target="media/image2.wmf"/><Relationship Id="rId17" Type="http://schemas.openxmlformats.org/officeDocument/2006/relationships/image" Target="media/image6.wmf"/><Relationship Id="rId25" Type="http://schemas.openxmlformats.org/officeDocument/2006/relationships/oleObject" Target="embeddings/oleObject5.bin"/><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oleObject" Target="embeddings/oleObject4.bin"/><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24" Type="http://schemas.openxmlformats.org/officeDocument/2006/relationships/image" Target="media/image11.wmf"/><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0.emf"/><Relationship Id="rId28" Type="http://schemas.openxmlformats.org/officeDocument/2006/relationships/image" Target="media/image13.wmf"/><Relationship Id="rId10" Type="http://schemas.openxmlformats.org/officeDocument/2006/relationships/image" Target="media/image1.wmf"/><Relationship Id="rId19" Type="http://schemas.openxmlformats.org/officeDocument/2006/relationships/image" Target="media/image7.wmf"/><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9.emf"/><Relationship Id="rId27" Type="http://schemas.openxmlformats.org/officeDocument/2006/relationships/oleObject" Target="embeddings/oleObject6.bin"/><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53509A-802D-4DBD-946D-6CBD9DB2AC43}">
  <ds:schemaRefs>
    <ds:schemaRef ds:uri="http://schemas.microsoft.com/office/2006/metadata/properties"/>
    <ds:schemaRef ds:uri="http://schemas.microsoft.com/office/infopath/2007/PartnerControls"/>
    <ds:schemaRef ds:uri="53257453-748b-4bce-ae90-aaf1ce75e197"/>
  </ds:schemaRefs>
</ds:datastoreItem>
</file>

<file path=customXml/itemProps2.xml><?xml version="1.0" encoding="utf-8"?>
<ds:datastoreItem xmlns:ds="http://schemas.openxmlformats.org/officeDocument/2006/customXml" ds:itemID="{F50AB715-22E1-4DDC-BC98-E4B19EF7F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9C3AAC-F197-485C-A214-2973B3B58C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1706</Words>
  <Characters>9725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HP</cp:lastModifiedBy>
  <cp:revision>3</cp:revision>
  <cp:lastPrinted>2020-10-27T08:58:00Z</cp:lastPrinted>
  <dcterms:created xsi:type="dcterms:W3CDTF">2022-10-17T09:08:00Z</dcterms:created>
  <dcterms:modified xsi:type="dcterms:W3CDTF">2022-10-17T09:12:00Z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y fmtid="{D5CDD505-2E9C-101B-9397-08002B2CF9AE}" pid="3" name="GrammarlyDocumentId">
    <vt:lpwstr>b410452f9b5bf30ba641ce431b13c37a65b6784d1753618e23e5a2698ac7fa6d</vt:lpwstr>
  </property>
</Properties>
</file>