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20266" w14:textId="783DF98C" w:rsidR="006625CD" w:rsidRPr="00782721" w:rsidRDefault="006625CD" w:rsidP="006625CD">
      <w:pPr>
        <w:pStyle w:val="Heading1"/>
        <w:spacing w:before="0"/>
      </w:pPr>
      <w:bookmarkStart w:id="0" w:name="_Toc49162627"/>
      <w:bookmarkStart w:id="1" w:name="_Toc49612089"/>
      <w:r w:rsidRPr="00782721">
        <w:t xml:space="preserve">Lab </w:t>
      </w:r>
      <w:r>
        <w:t>02</w:t>
      </w:r>
      <w:bookmarkEnd w:id="0"/>
      <w:bookmarkEnd w:id="1"/>
      <w:r w:rsidR="00AE0CC7">
        <w:t xml:space="preserve"> </w:t>
      </w:r>
      <w:r w:rsidR="00E254CB">
        <w:t>–</w:t>
      </w:r>
      <w:r w:rsidR="00AE0CC7">
        <w:t xml:space="preserve"> Pre</w:t>
      </w:r>
      <w:r w:rsidR="00E254CB">
        <w:t>-</w:t>
      </w:r>
      <w:r w:rsidR="00AE0CC7">
        <w:t>Lab</w:t>
      </w:r>
    </w:p>
    <w:p w14:paraId="17A20267" w14:textId="77777777" w:rsidR="006625CD" w:rsidRDefault="006625CD" w:rsidP="006625CD">
      <w:pPr>
        <w:pStyle w:val="Heading1"/>
        <w:spacing w:before="0"/>
      </w:pPr>
      <w:bookmarkStart w:id="2" w:name="_Toc49162628"/>
      <w:bookmarkStart w:id="3" w:name="_Toc49612090"/>
      <w:r>
        <w:t>Rectification</w:t>
      </w:r>
      <w:bookmarkEnd w:id="2"/>
      <w:bookmarkEnd w:id="3"/>
      <w:r>
        <w:t xml:space="preserve"> </w:t>
      </w:r>
    </w:p>
    <w:tbl>
      <w:tblPr>
        <w:tblStyle w:val="TableGrid"/>
        <w:tblW w:w="9142" w:type="dxa"/>
        <w:tblLook w:val="04A0" w:firstRow="1" w:lastRow="0" w:firstColumn="1" w:lastColumn="0" w:noHBand="0" w:noVBand="1"/>
      </w:tblPr>
      <w:tblGrid>
        <w:gridCol w:w="4571"/>
        <w:gridCol w:w="4571"/>
      </w:tblGrid>
      <w:tr w:rsidR="006625CD" w14:paraId="17A2026A" w14:textId="77777777" w:rsidTr="003910F2">
        <w:trPr>
          <w:trHeight w:val="315"/>
        </w:trPr>
        <w:tc>
          <w:tcPr>
            <w:tcW w:w="4571" w:type="dxa"/>
          </w:tcPr>
          <w:p w14:paraId="17A20268" w14:textId="7D77766B" w:rsidR="006625CD" w:rsidRPr="004420B6" w:rsidRDefault="006625CD" w:rsidP="003910F2">
            <w:pPr>
              <w:spacing w:after="0"/>
              <w:rPr>
                <w:b/>
              </w:rPr>
            </w:pPr>
            <w:r w:rsidRPr="004420B6">
              <w:rPr>
                <w:b/>
              </w:rPr>
              <w:t>Name:</w:t>
            </w:r>
            <w:r w:rsidR="00E722B2">
              <w:rPr>
                <w:b/>
              </w:rPr>
              <w:t xml:space="preserve"> Syed Sualeh Abbas</w:t>
            </w:r>
          </w:p>
        </w:tc>
        <w:tc>
          <w:tcPr>
            <w:tcW w:w="4571" w:type="dxa"/>
          </w:tcPr>
          <w:p w14:paraId="17A20269" w14:textId="69F03E2D" w:rsidR="006625CD" w:rsidRPr="004420B6" w:rsidRDefault="006625CD" w:rsidP="003910F2">
            <w:pPr>
              <w:spacing w:after="0"/>
              <w:rPr>
                <w:b/>
              </w:rPr>
            </w:pPr>
            <w:r w:rsidRPr="004420B6">
              <w:rPr>
                <w:b/>
              </w:rPr>
              <w:t>Student ID:</w:t>
            </w:r>
            <w:r w:rsidR="00E722B2">
              <w:rPr>
                <w:b/>
              </w:rPr>
              <w:t xml:space="preserve"> 10303</w:t>
            </w:r>
          </w:p>
        </w:tc>
      </w:tr>
    </w:tbl>
    <w:p w14:paraId="17A2026B" w14:textId="77777777" w:rsidR="006625CD" w:rsidRDefault="006625CD" w:rsidP="006625CD">
      <w:pPr>
        <w:pStyle w:val="Heading2"/>
        <w:numPr>
          <w:ilvl w:val="0"/>
          <w:numId w:val="2"/>
        </w:numPr>
        <w:spacing w:before="240" w:after="0" w:line="276" w:lineRule="auto"/>
      </w:pPr>
      <w:bookmarkStart w:id="4" w:name="_Toc49162629"/>
      <w:bookmarkStart w:id="5" w:name="_Toc49612091"/>
      <w:r w:rsidRPr="009D23CC">
        <w:t>Objective</w:t>
      </w:r>
      <w:bookmarkEnd w:id="4"/>
      <w:bookmarkEnd w:id="5"/>
    </w:p>
    <w:p w14:paraId="17A2026C" w14:textId="7EEB8D32" w:rsidR="006625CD" w:rsidRDefault="00AE0CC7" w:rsidP="006625CD">
      <w:pPr>
        <w:spacing w:after="160" w:line="259" w:lineRule="auto"/>
        <w:jc w:val="left"/>
      </w:pPr>
      <w:r>
        <w:t>I</w:t>
      </w:r>
      <w:r w:rsidR="006625CD">
        <w:t xml:space="preserve">nvestigate the performance of half-wave </w:t>
      </w:r>
      <w:r>
        <w:t>and</w:t>
      </w:r>
      <w:r w:rsidR="006625CD">
        <w:t xml:space="preserve"> full-wave rectification circuits implemented using diode</w:t>
      </w:r>
    </w:p>
    <w:p w14:paraId="17A2026D" w14:textId="05129782" w:rsidR="006625CD" w:rsidRDefault="006625CD" w:rsidP="006625CD">
      <w:pPr>
        <w:pStyle w:val="Heading2"/>
        <w:numPr>
          <w:ilvl w:val="0"/>
          <w:numId w:val="2"/>
        </w:numPr>
        <w:spacing w:after="0" w:line="276" w:lineRule="auto"/>
      </w:pPr>
      <w:bookmarkStart w:id="6" w:name="_Toc49162630"/>
      <w:bookmarkStart w:id="7" w:name="_Toc49612092"/>
      <w:r>
        <w:t>Pre-Lab Task</w:t>
      </w:r>
      <w:bookmarkEnd w:id="6"/>
      <w:bookmarkEnd w:id="7"/>
    </w:p>
    <w:p w14:paraId="7CE5FBAA" w14:textId="2BF17205" w:rsidR="00C808B8" w:rsidRPr="00C808B8" w:rsidRDefault="00C808B8" w:rsidP="00C808B8">
      <w:r>
        <w:t xml:space="preserve">Read up a bit on </w:t>
      </w:r>
      <w:r w:rsidR="00AE0CC7">
        <w:t>Rectification</w:t>
      </w:r>
      <w:r>
        <w:t xml:space="preserve"> if you are not quite aware of what the term means. We will be discussing in detail about the concept during class, but the </w:t>
      </w:r>
      <w:r w:rsidR="00E722B2">
        <w:t>Prelab</w:t>
      </w:r>
      <w:r>
        <w:t xml:space="preserve"> can be completed with the understanding o</w:t>
      </w:r>
      <w:r w:rsidR="00AE0CC7">
        <w:t>f the basics of the concept.</w:t>
      </w:r>
    </w:p>
    <w:p w14:paraId="17A2027B" w14:textId="01D489AC" w:rsidR="006625CD" w:rsidRDefault="006625CD" w:rsidP="006625CD">
      <w:pPr>
        <w:pStyle w:val="Heading3"/>
      </w:pPr>
      <w:bookmarkStart w:id="8" w:name="_Toc49162634"/>
      <w:bookmarkStart w:id="9" w:name="_Toc49612096"/>
      <w:r>
        <w:t xml:space="preserve">Task </w:t>
      </w:r>
      <w:r w:rsidR="00C808B8">
        <w:t>1</w:t>
      </w:r>
      <w:r>
        <w:t>:  To simulate half-wave rectifier circuit using PSpice</w:t>
      </w:r>
      <w:bookmarkEnd w:id="8"/>
      <w:bookmarkEnd w:id="9"/>
    </w:p>
    <w:p w14:paraId="17A2027C" w14:textId="274E1284" w:rsidR="006625CD" w:rsidRDefault="00C808B8" w:rsidP="006625CD">
      <w:pPr>
        <w:spacing w:after="0"/>
      </w:pPr>
      <w:r>
        <w:t>Figure 1</w:t>
      </w:r>
      <w:r w:rsidR="006625CD">
        <w:t xml:space="preserve"> shown implementation of half-wave rectifier circuit in OrCAD PSpice. Here, an AC voltage source is connected to a step-down transformer (240V/24V). The AC voltage source of 240V with 50 Hz frequency simulates supply from outlet at your home. The amplitude is reduced down using a step-down transformer. </w:t>
      </w:r>
      <w:r w:rsidR="001A7529">
        <w:t>Usually,</w:t>
      </w:r>
      <w:r w:rsidR="006625CD">
        <w:t xml:space="preserve"> the required output of DC power supply is not as high as 240V therefore, before rectification, the amplitude of AC signal is stepped down. </w:t>
      </w:r>
    </w:p>
    <w:p w14:paraId="17A2027D" w14:textId="2838C253" w:rsidR="006625CD" w:rsidRDefault="006625CD" w:rsidP="006625CD">
      <w:pPr>
        <w:keepNext/>
        <w:spacing w:after="0"/>
        <w:jc w:val="center"/>
      </w:pPr>
      <w:r w:rsidRPr="00842BED">
        <w:rPr>
          <w:noProof/>
        </w:rPr>
        <w:drawing>
          <wp:inline distT="0" distB="0" distL="0" distR="0" wp14:anchorId="17A20369" wp14:editId="2483B921">
            <wp:extent cx="2760345" cy="1198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0345" cy="1198880"/>
                    </a:xfrm>
                    <a:prstGeom prst="rect">
                      <a:avLst/>
                    </a:prstGeom>
                    <a:noFill/>
                    <a:ln>
                      <a:noFill/>
                    </a:ln>
                  </pic:spPr>
                </pic:pic>
              </a:graphicData>
            </a:graphic>
          </wp:inline>
        </w:drawing>
      </w:r>
    </w:p>
    <w:p w14:paraId="17A2027E" w14:textId="5052EA0C" w:rsidR="006625CD" w:rsidRDefault="006625CD" w:rsidP="006625CD">
      <w:pPr>
        <w:pStyle w:val="Caption"/>
      </w:pPr>
      <w:bookmarkStart w:id="10" w:name="_Ref46910313"/>
      <w:bookmarkStart w:id="11" w:name="_Ref46920984"/>
      <w:bookmarkStart w:id="12" w:name="_Ref49612530"/>
      <w:r>
        <w:t xml:space="preserve">Figure </w:t>
      </w:r>
      <w:bookmarkEnd w:id="10"/>
      <w:bookmarkEnd w:id="11"/>
      <w:bookmarkEnd w:id="12"/>
      <w:r w:rsidR="00C808B8">
        <w:t>1</w:t>
      </w:r>
      <w:r>
        <w:t xml:space="preserve">: Schematic for simulation of half-wave rectifier circuit </w:t>
      </w:r>
    </w:p>
    <w:p w14:paraId="17A2027F" w14:textId="77777777" w:rsidR="006625CD" w:rsidRDefault="006625CD" w:rsidP="006625CD">
      <w:pPr>
        <w:pStyle w:val="ListParagraph"/>
        <w:numPr>
          <w:ilvl w:val="0"/>
          <w:numId w:val="3"/>
        </w:numPr>
      </w:pPr>
      <w:r>
        <w:t xml:space="preserve">Implement the circuit using OrCAD Capture. PSpice model name of the AC voltage source is </w:t>
      </w:r>
      <w:r w:rsidRPr="0048109F">
        <w:rPr>
          <w:i/>
        </w:rPr>
        <w:t>VSIN</w:t>
      </w:r>
      <w:r>
        <w:t>. To add a transformer, go to Place&gt; PSpice Component &gt; Modelling Application &gt; System Modules &gt; Transformer. Make sure Two Winding is selected. In listed properties, change turns ration to 0.1 i.e. the secondary voltage is 10 times lesser than the primary voltage. At the output terminals, connect a load resistor of 1k</w:t>
      </w:r>
      <w:r>
        <w:rPr>
          <w:rFonts w:cs="Times New Roman"/>
        </w:rPr>
        <w:t>Ω</w:t>
      </w:r>
      <w:r>
        <w:t xml:space="preserve"> through a half-wave rectifier (diode model 1N4007).</w:t>
      </w:r>
    </w:p>
    <w:p w14:paraId="63CFBA12" w14:textId="77777777" w:rsidR="001C62E7" w:rsidRDefault="001C62E7" w:rsidP="001C62E7">
      <w:pPr>
        <w:pStyle w:val="ListParagraph"/>
        <w:numPr>
          <w:ilvl w:val="0"/>
          <w:numId w:val="3"/>
        </w:numPr>
      </w:pPr>
      <w:r>
        <w:t xml:space="preserve">Run Transient Analysis and set run time to 0.2sec to at least view 10 cycles of AC supply. Set the value of maximum step size to 0.001sec, in order to get a smoother waveform. </w:t>
      </w:r>
    </w:p>
    <w:p w14:paraId="17A20281" w14:textId="77777777" w:rsidR="006625CD" w:rsidRDefault="006625CD" w:rsidP="006625CD">
      <w:pPr>
        <w:pStyle w:val="ListParagraph"/>
        <w:numPr>
          <w:ilvl w:val="0"/>
          <w:numId w:val="3"/>
        </w:numPr>
      </w:pPr>
      <w:r>
        <w:t>Obtain waveforms of voltage across load, voltage across diode (using differential voltage markers) and secondary voltage of transformer. Obtain current waveform in a separate window. Add captures of the obtained plots.</w:t>
      </w:r>
    </w:p>
    <w:p w14:paraId="17A20283" w14:textId="49B6D25C" w:rsidR="006625CD" w:rsidRDefault="00B252B6" w:rsidP="00B252B6">
      <w:pPr>
        <w:pStyle w:val="ListParagraph"/>
        <w:numPr>
          <w:ilvl w:val="0"/>
          <w:numId w:val="3"/>
        </w:numPr>
        <w:jc w:val="left"/>
      </w:pPr>
      <w:r w:rsidRPr="00B252B6">
        <w:rPr>
          <w:noProof/>
        </w:rPr>
        <w:lastRenderedPageBreak/>
        <w:drawing>
          <wp:inline distT="0" distB="0" distL="0" distR="0" wp14:anchorId="79F4357C" wp14:editId="5BE8255A">
            <wp:extent cx="6151245" cy="4560502"/>
            <wp:effectExtent l="0" t="0" r="1905" b="0"/>
            <wp:docPr id="91008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84634" name=""/>
                    <pic:cNvPicPr/>
                  </pic:nvPicPr>
                  <pic:blipFill>
                    <a:blip r:embed="rId11"/>
                    <a:stretch>
                      <a:fillRect/>
                    </a:stretch>
                  </pic:blipFill>
                  <pic:spPr>
                    <a:xfrm>
                      <a:off x="0" y="0"/>
                      <a:ext cx="6158520" cy="4565896"/>
                    </a:xfrm>
                    <a:prstGeom prst="rect">
                      <a:avLst/>
                    </a:prstGeom>
                  </pic:spPr>
                </pic:pic>
              </a:graphicData>
            </a:graphic>
          </wp:inline>
        </w:drawing>
      </w:r>
      <w:r w:rsidR="006625CD">
        <w:t>In which half cycle of the supply, the diode conducts? Explain how you can identify the conduction of diode from the obtained waveforms.</w:t>
      </w:r>
    </w:p>
    <w:p w14:paraId="17A20284" w14:textId="77777777" w:rsidR="006625CD" w:rsidRDefault="006625CD" w:rsidP="006625CD">
      <w:pPr>
        <w:pStyle w:val="ListParagraph"/>
        <w:ind w:left="360"/>
      </w:pPr>
      <w:r>
        <w:rPr>
          <w:noProof/>
        </w:rPr>
        <mc:AlternateContent>
          <mc:Choice Requires="wps">
            <w:drawing>
              <wp:inline distT="0" distB="0" distL="0" distR="0" wp14:anchorId="17A2036D" wp14:editId="17A2036E">
                <wp:extent cx="5546785" cy="819510"/>
                <wp:effectExtent l="0" t="0" r="15875" b="19050"/>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819510"/>
                        </a:xfrm>
                        <a:prstGeom prst="rect">
                          <a:avLst/>
                        </a:prstGeom>
                        <a:solidFill>
                          <a:srgbClr val="FFFFFF"/>
                        </a:solidFill>
                        <a:ln w="9525">
                          <a:solidFill>
                            <a:srgbClr val="000000"/>
                          </a:solidFill>
                          <a:miter lim="800000"/>
                          <a:headEnd/>
                          <a:tailEnd/>
                        </a:ln>
                      </wps:spPr>
                      <wps:txbx>
                        <w:txbxContent>
                          <w:p w14:paraId="17A20399" w14:textId="2FD4F5C6" w:rsidR="006625CD" w:rsidRDefault="00A61A10" w:rsidP="006625CD">
                            <w:r>
                              <w:t xml:space="preserve">In the positive half cycle </w:t>
                            </w:r>
                            <w:r w:rsidR="006B5C0C">
                              <w:t xml:space="preserve">the diode conducts current, as we can see the current only passes through the diode when the voltage through secondary coil is </w:t>
                            </w:r>
                            <w:r w:rsidR="00C3227B">
                              <w:t xml:space="preserve">in its </w:t>
                            </w:r>
                            <w:r w:rsidR="006B5C0C">
                              <w:t>positive</w:t>
                            </w:r>
                            <w:r w:rsidR="00C3227B">
                              <w:t xml:space="preserve"> half</w:t>
                            </w:r>
                            <w:r w:rsidR="006B5C0C">
                              <w:t xml:space="preserve">. </w:t>
                            </w:r>
                          </w:p>
                        </w:txbxContent>
                      </wps:txbx>
                      <wps:bodyPr rot="0" vert="horz" wrap="square" lIns="91440" tIns="45720" rIns="91440" bIns="45720" anchor="t" anchorCtr="0" upright="1">
                        <a:noAutofit/>
                      </wps:bodyPr>
                    </wps:wsp>
                  </a:graphicData>
                </a:graphic>
              </wp:inline>
            </w:drawing>
          </mc:Choice>
          <mc:Fallback>
            <w:pict>
              <v:shapetype w14:anchorId="17A2036D" id="_x0000_t202" coordsize="21600,21600" o:spt="202" path="m,l,21600r21600,l21600,xe">
                <v:stroke joinstyle="miter"/>
                <v:path gradientshapeok="t" o:connecttype="rect"/>
              </v:shapetype>
              <v:shape id="Text Box 6" o:spid="_x0000_s1026" type="#_x0000_t202" style="width:436.75pt;height:6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">
                <v:textbox>
                  <w:txbxContent>
                    <w:p w14:paraId="17A20399" w14:textId="2FD4F5C6" w:rsidR="006625CD" w:rsidRDefault="00A61A10" w:rsidP="006625CD">
                      <w:r>
                        <w:t xml:space="preserve">In the positive half cycle </w:t>
                      </w:r>
                      <w:r w:rsidR="006B5C0C">
                        <w:t xml:space="preserve">the diode conducts current, as we can see the current only passes through the diode when the voltage through secondary coil is </w:t>
                      </w:r>
                      <w:r w:rsidR="00C3227B">
                        <w:t xml:space="preserve">in its </w:t>
                      </w:r>
                      <w:r w:rsidR="006B5C0C">
                        <w:t>positive</w:t>
                      </w:r>
                      <w:r w:rsidR="00C3227B">
                        <w:t xml:space="preserve"> half</w:t>
                      </w:r>
                      <w:r w:rsidR="006B5C0C">
                        <w:t xml:space="preserve">. </w:t>
                      </w:r>
                    </w:p>
                  </w:txbxContent>
                </v:textbox>
                <w10:anchorlock/>
              </v:shape>
            </w:pict>
          </mc:Fallback>
        </mc:AlternateContent>
      </w:r>
    </w:p>
    <w:p w14:paraId="17A20285" w14:textId="77777777" w:rsidR="006625CD" w:rsidRDefault="006625CD" w:rsidP="006625CD">
      <w:pPr>
        <w:pStyle w:val="ListParagraph"/>
        <w:numPr>
          <w:ilvl w:val="0"/>
          <w:numId w:val="3"/>
        </w:numPr>
      </w:pPr>
      <w:r>
        <w:t xml:space="preserve">Can we say that the circuit works as a rectifier? Justify your answer. Why this rectifier is called half-wave rectifier? </w:t>
      </w:r>
    </w:p>
    <w:p w14:paraId="17A20286" w14:textId="77777777" w:rsidR="006625CD" w:rsidRDefault="006625CD" w:rsidP="006625CD">
      <w:pPr>
        <w:pStyle w:val="ListParagraph"/>
        <w:ind w:left="360"/>
      </w:pPr>
      <w:r>
        <w:rPr>
          <w:noProof/>
        </w:rPr>
        <mc:AlternateContent>
          <mc:Choice Requires="wps">
            <w:drawing>
              <wp:inline distT="0" distB="0" distL="0" distR="0" wp14:anchorId="17A2036F" wp14:editId="17A20370">
                <wp:extent cx="5546785" cy="638355"/>
                <wp:effectExtent l="0" t="0" r="15875" b="28575"/>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638355"/>
                        </a:xfrm>
                        <a:prstGeom prst="rect">
                          <a:avLst/>
                        </a:prstGeom>
                        <a:solidFill>
                          <a:srgbClr val="FFFFFF"/>
                        </a:solidFill>
                        <a:ln w="9525">
                          <a:solidFill>
                            <a:srgbClr val="000000"/>
                          </a:solidFill>
                          <a:miter lim="800000"/>
                          <a:headEnd/>
                          <a:tailEnd/>
                        </a:ln>
                      </wps:spPr>
                      <wps:txbx>
                        <w:txbxContent>
                          <w:p w14:paraId="17A2039A" w14:textId="2E41A82F" w:rsidR="006625CD" w:rsidRDefault="00EB04E5" w:rsidP="006625CD">
                            <w:r>
                              <w:t>Yes, we can say the circuit works a s a rectifier because it changes the voltage</w:t>
                            </w:r>
                            <w:r w:rsidR="00994DFD">
                              <w:t xml:space="preserve"> to unidirectional. The ac signal has two halves, one is positive half, the second is </w:t>
                            </w:r>
                            <w:r w:rsidR="00D30055">
                              <w:t xml:space="preserve">negative half. So as out circuit only passes the positive half and blocks the </w:t>
                            </w:r>
                            <w:r w:rsidR="00A44A63">
                              <w:t>negative</w:t>
                            </w:r>
                            <w:r w:rsidR="00D30055">
                              <w:t xml:space="preserve"> half, </w:t>
                            </w:r>
                            <w:proofErr w:type="spellStart"/>
                            <w:proofErr w:type="gramStart"/>
                            <w:r w:rsidR="00D30055">
                              <w:t>its</w:t>
                            </w:r>
                            <w:proofErr w:type="spellEnd"/>
                            <w:proofErr w:type="gramEnd"/>
                            <w:r w:rsidR="00D30055">
                              <w:t xml:space="preserve"> called half wave rectifier. </w:t>
                            </w:r>
                          </w:p>
                        </w:txbxContent>
                      </wps:txbx>
                      <wps:bodyPr rot="0" vert="horz" wrap="square" lIns="91440" tIns="45720" rIns="91440" bIns="45720" anchor="t" anchorCtr="0" upright="1">
                        <a:noAutofit/>
                      </wps:bodyPr>
                    </wps:wsp>
                  </a:graphicData>
                </a:graphic>
              </wp:inline>
            </w:drawing>
          </mc:Choice>
          <mc:Fallback>
            <w:pict>
              <v:shape w14:anchorId="17A2036F" id="Text Box 7" o:spid="_x0000_s1027" type="#_x0000_t202" style="width:436.75pt;height:5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">
                <v:textbox>
                  <w:txbxContent>
                    <w:p w14:paraId="17A2039A" w14:textId="2E41A82F" w:rsidR="006625CD" w:rsidRDefault="00EB04E5" w:rsidP="006625CD">
                      <w:r>
                        <w:t>Yes, we can say the circuit works a s a rectifier because it changes the voltage</w:t>
                      </w:r>
                      <w:r w:rsidR="00994DFD">
                        <w:t xml:space="preserve"> to unidirectional. The ac signal has two halves, one is positive half, the second is </w:t>
                      </w:r>
                      <w:r w:rsidR="00D30055">
                        <w:t xml:space="preserve">negative half. So as out circuit only passes the positive half and blocks the </w:t>
                      </w:r>
                      <w:r w:rsidR="00A44A63">
                        <w:t>negative</w:t>
                      </w:r>
                      <w:r w:rsidR="00D30055">
                        <w:t xml:space="preserve"> half, its called half wave rectifier. </w:t>
                      </w:r>
                    </w:p>
                  </w:txbxContent>
                </v:textbox>
                <w10:anchorlock/>
              </v:shape>
            </w:pict>
          </mc:Fallback>
        </mc:AlternateContent>
      </w:r>
    </w:p>
    <w:p w14:paraId="21588871" w14:textId="77777777" w:rsidR="00AB7DD3" w:rsidRDefault="00AB7DD3" w:rsidP="00AB7DD3">
      <w:pPr>
        <w:pStyle w:val="ListParagraph"/>
        <w:numPr>
          <w:ilvl w:val="0"/>
          <w:numId w:val="3"/>
        </w:numPr>
      </w:pPr>
      <w:bookmarkStart w:id="13" w:name="_Ref46919195"/>
      <w:r>
        <w:t xml:space="preserve">For the obtained output voltage, measure the parameters listed in Table 2.1. </w:t>
      </w:r>
    </w:p>
    <w:p w14:paraId="5C7718E9" w14:textId="77777777" w:rsidR="00AB7DD3" w:rsidRDefault="00AB7DD3" w:rsidP="00AB7DD3">
      <w:pPr>
        <w:pStyle w:val="ListParagraph"/>
        <w:ind w:left="360"/>
        <w:rPr>
          <w:u w:val="single"/>
        </w:rPr>
      </w:pPr>
      <w:r>
        <w:rPr>
          <w:u w:val="single"/>
        </w:rPr>
        <w:t>PSpice Measurement Help:</w:t>
      </w:r>
    </w:p>
    <w:p w14:paraId="488124E4" w14:textId="77777777" w:rsidR="0047625E" w:rsidRDefault="0047625E" w:rsidP="0047625E">
      <w:pPr>
        <w:pStyle w:val="ListParagraph"/>
        <w:numPr>
          <w:ilvl w:val="0"/>
          <w:numId w:val="1"/>
        </w:numPr>
      </w:pPr>
      <w:r>
        <w:t xml:space="preserve">To add plots for RMS (Root Mean Square) and average values of the output voltage, go to Trace &gt; Add Trace. In Add Traces Window, you will see Functions listed at right hand side. Select </w:t>
      </w:r>
      <w:r>
        <w:rPr>
          <w:i/>
        </w:rPr>
        <w:t xml:space="preserve">RMS </w:t>
      </w:r>
      <w:proofErr w:type="gramStart"/>
      <w:r>
        <w:rPr>
          <w:i/>
        </w:rPr>
        <w:t>( )</w:t>
      </w:r>
      <w:proofErr w:type="gramEnd"/>
      <w:r>
        <w:t>. In parenthesis, write the expression of output voltage V (R1:2 - R1:1) where, terminal 2 of R is connected to ground. Discard starting few cycles, consider the waveform when voltage becomes stable.</w:t>
      </w:r>
    </w:p>
    <w:p w14:paraId="1D711DFD" w14:textId="77777777" w:rsidR="0047625E" w:rsidRDefault="0047625E" w:rsidP="0047625E">
      <w:pPr>
        <w:pStyle w:val="ListParagraph"/>
        <w:numPr>
          <w:ilvl w:val="0"/>
          <w:numId w:val="1"/>
        </w:numPr>
      </w:pPr>
      <w:r>
        <w:t xml:space="preserve">Similarly, add trace for average value by selecting </w:t>
      </w:r>
      <w:r w:rsidRPr="00C0785C">
        <w:rPr>
          <w:i/>
        </w:rPr>
        <w:t xml:space="preserve">AVG </w:t>
      </w:r>
      <w:proofErr w:type="gramStart"/>
      <w:r w:rsidRPr="00C0785C">
        <w:rPr>
          <w:i/>
        </w:rPr>
        <w:t>(</w:t>
      </w:r>
      <w:r>
        <w:rPr>
          <w:i/>
        </w:rPr>
        <w:t xml:space="preserve"> </w:t>
      </w:r>
      <w:r w:rsidRPr="00C0785C">
        <w:rPr>
          <w:i/>
        </w:rPr>
        <w:t>)</w:t>
      </w:r>
      <w:proofErr w:type="gramEnd"/>
      <w:r>
        <w:rPr>
          <w:iCs/>
        </w:rPr>
        <w:t xml:space="preserve"> </w:t>
      </w:r>
      <w:r>
        <w:t xml:space="preserve">from functions. In parenthesis, write the expression of output voltage V (R1:2 - R1:1) where, terminal 1 of R is connected to ground. </w:t>
      </w:r>
    </w:p>
    <w:p w14:paraId="49A63D83" w14:textId="2624DCBF" w:rsidR="00173454" w:rsidRDefault="00173454" w:rsidP="00173454">
      <w:pPr>
        <w:pStyle w:val="ListParagraph"/>
      </w:pPr>
      <w:r>
        <w:t xml:space="preserve">For example: </w:t>
      </w:r>
      <w:proofErr w:type="gramStart"/>
      <w:r>
        <w:t>AVG(</w:t>
      </w:r>
      <w:proofErr w:type="gramEnd"/>
      <w:r w:rsidR="00AB08A4">
        <w:t>V (R1:2) -V (R1:1)).</w:t>
      </w:r>
    </w:p>
    <w:p w14:paraId="1798409D" w14:textId="77777777" w:rsidR="0047625E" w:rsidRDefault="0047625E" w:rsidP="0047625E">
      <w:pPr>
        <w:pStyle w:val="ListParagraph"/>
        <w:numPr>
          <w:ilvl w:val="0"/>
          <w:numId w:val="1"/>
        </w:numPr>
      </w:pPr>
      <w:r>
        <w:t>Exact value can be read using cursors for the added traces. When measuring the values, ignore the first few cycles.</w:t>
      </w:r>
    </w:p>
    <w:p w14:paraId="46F3885F" w14:textId="77777777" w:rsidR="0047625E" w:rsidRDefault="0047625E" w:rsidP="0047625E">
      <w:pPr>
        <w:pStyle w:val="ListParagraph"/>
        <w:numPr>
          <w:ilvl w:val="0"/>
          <w:numId w:val="1"/>
        </w:numPr>
      </w:pPr>
      <w:r>
        <w:t>Frequency can be calculated by measuring the time period of waveforms.</w:t>
      </w:r>
    </w:p>
    <w:p w14:paraId="18E9FB4B" w14:textId="77777777" w:rsidR="00237511" w:rsidRDefault="00237511" w:rsidP="00237511">
      <w:pPr>
        <w:pStyle w:val="Caption"/>
        <w:keepNext/>
        <w:numPr>
          <w:ilvl w:val="0"/>
          <w:numId w:val="1"/>
        </w:numPr>
        <w:spacing w:after="0"/>
      </w:pPr>
      <w:r>
        <w:lastRenderedPageBreak/>
        <w:t>Table</w:t>
      </w:r>
      <w:bookmarkEnd w:id="13"/>
      <w:r>
        <w:t xml:space="preserve"> 2.1: Performance parameters of half-wave and full-wave rectifiers</w:t>
      </w:r>
    </w:p>
    <w:tbl>
      <w:tblPr>
        <w:tblStyle w:val="TableGrid"/>
        <w:tblW w:w="8940" w:type="dxa"/>
        <w:tblInd w:w="265" w:type="dxa"/>
        <w:tblLook w:val="04A0" w:firstRow="1" w:lastRow="0" w:firstColumn="1" w:lastColumn="0" w:noHBand="0" w:noVBand="1"/>
      </w:tblPr>
      <w:tblGrid>
        <w:gridCol w:w="2707"/>
        <w:gridCol w:w="1134"/>
        <w:gridCol w:w="1843"/>
        <w:gridCol w:w="1423"/>
        <w:gridCol w:w="1833"/>
      </w:tblGrid>
      <w:tr w:rsidR="00237511" w:rsidRPr="002F37E2" w14:paraId="4E8EFD75" w14:textId="77777777" w:rsidTr="00966D62">
        <w:trPr>
          <w:trHeight w:val="1127"/>
        </w:trPr>
        <w:tc>
          <w:tcPr>
            <w:tcW w:w="2707" w:type="dxa"/>
            <w:shd w:val="clear" w:color="auto" w:fill="BDD6EE" w:themeFill="accent1" w:themeFillTint="66"/>
            <w:vAlign w:val="center"/>
          </w:tcPr>
          <w:p w14:paraId="635A29FC" w14:textId="77777777" w:rsidR="00237511" w:rsidRPr="002F37E2" w:rsidRDefault="00237511" w:rsidP="00966D62">
            <w:pPr>
              <w:pStyle w:val="ListParagraph"/>
              <w:spacing w:after="0"/>
              <w:ind w:left="0"/>
              <w:jc w:val="center"/>
              <w:rPr>
                <w:b/>
              </w:rPr>
            </w:pPr>
            <w:r w:rsidRPr="002F37E2">
              <w:rPr>
                <w:b/>
              </w:rPr>
              <w:t>Parameters</w:t>
            </w:r>
          </w:p>
        </w:tc>
        <w:tc>
          <w:tcPr>
            <w:tcW w:w="1134" w:type="dxa"/>
            <w:shd w:val="clear" w:color="auto" w:fill="BDD6EE" w:themeFill="accent1" w:themeFillTint="66"/>
            <w:vAlign w:val="center"/>
          </w:tcPr>
          <w:p w14:paraId="15099C2A" w14:textId="77777777" w:rsidR="00237511" w:rsidRPr="002F37E2" w:rsidRDefault="00237511" w:rsidP="00966D62">
            <w:pPr>
              <w:pStyle w:val="ListParagraph"/>
              <w:spacing w:after="0"/>
              <w:ind w:left="0"/>
              <w:jc w:val="center"/>
              <w:rPr>
                <w:b/>
              </w:rPr>
            </w:pPr>
            <w:r w:rsidRPr="002F37E2">
              <w:rPr>
                <w:b/>
              </w:rPr>
              <w:t>Half-wave Rectifier</w:t>
            </w:r>
          </w:p>
        </w:tc>
        <w:tc>
          <w:tcPr>
            <w:tcW w:w="1843" w:type="dxa"/>
            <w:shd w:val="clear" w:color="auto" w:fill="BDD6EE" w:themeFill="accent1" w:themeFillTint="66"/>
            <w:vAlign w:val="center"/>
          </w:tcPr>
          <w:p w14:paraId="2CB8B526" w14:textId="77777777" w:rsidR="00237511" w:rsidRPr="002F37E2" w:rsidRDefault="00237511" w:rsidP="00966D62">
            <w:pPr>
              <w:pStyle w:val="ListParagraph"/>
              <w:spacing w:after="0"/>
              <w:ind w:left="0"/>
              <w:jc w:val="center"/>
              <w:rPr>
                <w:b/>
              </w:rPr>
            </w:pPr>
            <w:r w:rsidRPr="002F37E2">
              <w:rPr>
                <w:b/>
              </w:rPr>
              <w:t>Full-wave C</w:t>
            </w:r>
            <w:r>
              <w:rPr>
                <w:b/>
              </w:rPr>
              <w:t>enter</w:t>
            </w:r>
            <w:r w:rsidRPr="002F37E2">
              <w:rPr>
                <w:b/>
              </w:rPr>
              <w:t xml:space="preserve"> Tapped Rectifier</w:t>
            </w:r>
          </w:p>
        </w:tc>
        <w:tc>
          <w:tcPr>
            <w:tcW w:w="1423" w:type="dxa"/>
            <w:shd w:val="clear" w:color="auto" w:fill="BDD6EE" w:themeFill="accent1" w:themeFillTint="66"/>
            <w:vAlign w:val="center"/>
          </w:tcPr>
          <w:p w14:paraId="450A4DFE" w14:textId="77777777" w:rsidR="00237511" w:rsidRPr="002F37E2" w:rsidRDefault="00237511" w:rsidP="00966D62">
            <w:pPr>
              <w:pStyle w:val="ListParagraph"/>
              <w:spacing w:after="0"/>
              <w:ind w:left="0"/>
              <w:jc w:val="center"/>
              <w:rPr>
                <w:b/>
              </w:rPr>
            </w:pPr>
            <w:r w:rsidRPr="002F37E2">
              <w:rPr>
                <w:b/>
              </w:rPr>
              <w:t>Full-wave Bridge Rectifier</w:t>
            </w:r>
          </w:p>
        </w:tc>
        <w:tc>
          <w:tcPr>
            <w:tcW w:w="1833" w:type="dxa"/>
            <w:shd w:val="clear" w:color="auto" w:fill="BDD6EE" w:themeFill="accent1" w:themeFillTint="66"/>
            <w:vAlign w:val="center"/>
          </w:tcPr>
          <w:p w14:paraId="375EE549" w14:textId="77777777" w:rsidR="00237511" w:rsidRPr="002F37E2" w:rsidRDefault="00237511" w:rsidP="00966D62">
            <w:pPr>
              <w:pStyle w:val="ListParagraph"/>
              <w:spacing w:after="0"/>
              <w:ind w:left="0"/>
              <w:jc w:val="center"/>
              <w:rPr>
                <w:b/>
              </w:rPr>
            </w:pPr>
            <w:r w:rsidRPr="002F37E2">
              <w:rPr>
                <w:b/>
              </w:rPr>
              <w:t>Full-wave Bridge Rectifier</w:t>
            </w:r>
            <w:r>
              <w:rPr>
                <w:b/>
              </w:rPr>
              <w:t xml:space="preserve"> with Filter</w:t>
            </w:r>
          </w:p>
        </w:tc>
      </w:tr>
      <w:tr w:rsidR="00AB12A7" w14:paraId="6118386C" w14:textId="77777777" w:rsidTr="00613C39">
        <w:trPr>
          <w:trHeight w:val="568"/>
        </w:trPr>
        <w:tc>
          <w:tcPr>
            <w:tcW w:w="2707" w:type="dxa"/>
            <w:shd w:val="clear" w:color="auto" w:fill="BDD6EE" w:themeFill="accent1" w:themeFillTint="66"/>
            <w:vAlign w:val="center"/>
          </w:tcPr>
          <w:p w14:paraId="5E9E4679" w14:textId="77777777" w:rsidR="00AB12A7" w:rsidRPr="00F06D76" w:rsidRDefault="00AB12A7" w:rsidP="00AB12A7">
            <w:pPr>
              <w:pStyle w:val="ListParagraph"/>
              <w:spacing w:after="0"/>
              <w:ind w:left="0"/>
              <w:jc w:val="center"/>
              <w:rPr>
                <w:sz w:val="24"/>
                <w:szCs w:val="24"/>
              </w:rPr>
            </w:pPr>
            <w:r w:rsidRPr="00F06D76">
              <w:rPr>
                <w:sz w:val="24"/>
                <w:szCs w:val="24"/>
              </w:rPr>
              <w:t xml:space="preserve">Input Frequency: </w:t>
            </w:r>
            <w:r w:rsidRPr="00893286">
              <w:rPr>
                <w:i/>
                <w:iCs/>
                <w:sz w:val="24"/>
                <w:szCs w:val="24"/>
              </w:rPr>
              <w:t>f</w:t>
            </w:r>
            <w:r w:rsidRPr="00893286">
              <w:rPr>
                <w:i/>
                <w:iCs/>
                <w:sz w:val="24"/>
                <w:szCs w:val="24"/>
                <w:vertAlign w:val="subscript"/>
              </w:rPr>
              <w:t>in</w:t>
            </w:r>
          </w:p>
        </w:tc>
        <w:tc>
          <w:tcPr>
            <w:tcW w:w="1134" w:type="dxa"/>
            <w:vAlign w:val="center"/>
          </w:tcPr>
          <w:p w14:paraId="7902690B" w14:textId="73170EE1" w:rsidR="00AB12A7" w:rsidRDefault="00AB12A7" w:rsidP="00AB12A7">
            <w:pPr>
              <w:pStyle w:val="ListParagraph"/>
              <w:spacing w:after="0"/>
              <w:ind w:left="0"/>
              <w:jc w:val="center"/>
            </w:pPr>
            <w:r>
              <w:t>50</w:t>
            </w:r>
          </w:p>
        </w:tc>
        <w:tc>
          <w:tcPr>
            <w:tcW w:w="1843" w:type="dxa"/>
            <w:tcBorders>
              <w:top w:val="single" w:sz="4" w:space="0" w:color="000000"/>
              <w:left w:val="single" w:sz="4" w:space="0" w:color="000000"/>
              <w:bottom w:val="single" w:sz="4" w:space="0" w:color="000000"/>
              <w:right w:val="single" w:sz="4" w:space="0" w:color="000000"/>
            </w:tcBorders>
          </w:tcPr>
          <w:p w14:paraId="6C84CA12" w14:textId="2319783E" w:rsidR="00AB12A7" w:rsidRDefault="00AB12A7" w:rsidP="00AB12A7">
            <w:pPr>
              <w:pStyle w:val="ListParagraph"/>
              <w:spacing w:after="0"/>
              <w:ind w:left="0"/>
              <w:jc w:val="center"/>
            </w:pPr>
            <w:r>
              <w:rPr>
                <w:rFonts w:ascii="Calibri" w:eastAsia="Calibri" w:hAnsi="Calibri"/>
                <w:sz w:val="20"/>
              </w:rPr>
              <w:t>50Hz</w:t>
            </w:r>
          </w:p>
        </w:tc>
        <w:tc>
          <w:tcPr>
            <w:tcW w:w="1423" w:type="dxa"/>
            <w:tcBorders>
              <w:top w:val="single" w:sz="4" w:space="0" w:color="000000"/>
              <w:left w:val="single" w:sz="4" w:space="0" w:color="000000"/>
              <w:bottom w:val="single" w:sz="4" w:space="0" w:color="000000"/>
              <w:right w:val="single" w:sz="4" w:space="0" w:color="000000"/>
            </w:tcBorders>
          </w:tcPr>
          <w:p w14:paraId="3D491724" w14:textId="2326AFC7" w:rsidR="00AB12A7" w:rsidRDefault="00AB12A7" w:rsidP="00AB12A7">
            <w:pPr>
              <w:pStyle w:val="ListParagraph"/>
              <w:spacing w:after="0"/>
              <w:ind w:left="0"/>
              <w:jc w:val="center"/>
            </w:pPr>
            <w:r>
              <w:rPr>
                <w:rFonts w:ascii="Calibri" w:eastAsia="Calibri" w:hAnsi="Calibri"/>
                <w:sz w:val="20"/>
              </w:rPr>
              <w:t>50Hz</w:t>
            </w:r>
          </w:p>
        </w:tc>
        <w:tc>
          <w:tcPr>
            <w:tcW w:w="1833" w:type="dxa"/>
            <w:tcBorders>
              <w:top w:val="single" w:sz="4" w:space="0" w:color="000000"/>
              <w:left w:val="single" w:sz="4" w:space="0" w:color="000000"/>
              <w:bottom w:val="single" w:sz="4" w:space="0" w:color="000000"/>
              <w:right w:val="single" w:sz="4" w:space="0" w:color="000000"/>
            </w:tcBorders>
          </w:tcPr>
          <w:p w14:paraId="38098AA2" w14:textId="1E322330" w:rsidR="00AB12A7" w:rsidRDefault="00AB12A7" w:rsidP="00AB12A7">
            <w:pPr>
              <w:pStyle w:val="ListParagraph"/>
              <w:spacing w:after="0"/>
              <w:ind w:left="0"/>
              <w:jc w:val="center"/>
            </w:pPr>
            <w:r>
              <w:rPr>
                <w:rFonts w:ascii="Calibri" w:eastAsia="Calibri" w:hAnsi="Calibri"/>
                <w:sz w:val="20"/>
              </w:rPr>
              <w:t>50Hz</w:t>
            </w:r>
          </w:p>
        </w:tc>
      </w:tr>
      <w:tr w:rsidR="00AB12A7" w14:paraId="313B865F" w14:textId="77777777" w:rsidTr="00613C39">
        <w:trPr>
          <w:trHeight w:val="568"/>
        </w:trPr>
        <w:tc>
          <w:tcPr>
            <w:tcW w:w="2707" w:type="dxa"/>
            <w:shd w:val="clear" w:color="auto" w:fill="BDD6EE" w:themeFill="accent1" w:themeFillTint="66"/>
            <w:vAlign w:val="center"/>
          </w:tcPr>
          <w:p w14:paraId="793983B0" w14:textId="77777777" w:rsidR="00AB12A7" w:rsidRPr="00F06D76" w:rsidRDefault="00AB12A7" w:rsidP="00AB12A7">
            <w:pPr>
              <w:pStyle w:val="ListParagraph"/>
              <w:spacing w:after="0"/>
              <w:ind w:left="0"/>
              <w:jc w:val="center"/>
              <w:rPr>
                <w:sz w:val="24"/>
                <w:szCs w:val="24"/>
                <w:vertAlign w:val="subscript"/>
              </w:rPr>
            </w:pPr>
            <w:r w:rsidRPr="00F06D76">
              <w:rPr>
                <w:sz w:val="24"/>
                <w:szCs w:val="24"/>
              </w:rPr>
              <w:t xml:space="preserve">Output Frequency: </w:t>
            </w:r>
            <w:proofErr w:type="spellStart"/>
            <w:r w:rsidRPr="00893286">
              <w:rPr>
                <w:i/>
                <w:iCs/>
                <w:sz w:val="24"/>
                <w:szCs w:val="24"/>
              </w:rPr>
              <w:t>f</w:t>
            </w:r>
            <w:r w:rsidRPr="00893286">
              <w:rPr>
                <w:i/>
                <w:iCs/>
                <w:sz w:val="24"/>
                <w:szCs w:val="24"/>
                <w:vertAlign w:val="subscript"/>
              </w:rPr>
              <w:t>o</w:t>
            </w:r>
            <w:proofErr w:type="spellEnd"/>
          </w:p>
        </w:tc>
        <w:tc>
          <w:tcPr>
            <w:tcW w:w="1134" w:type="dxa"/>
            <w:vAlign w:val="center"/>
          </w:tcPr>
          <w:p w14:paraId="2E7DEBD4" w14:textId="296AAA79" w:rsidR="00AB12A7" w:rsidRDefault="00AB12A7" w:rsidP="00AB12A7">
            <w:pPr>
              <w:pStyle w:val="ListParagraph"/>
              <w:spacing w:after="0"/>
              <w:ind w:left="0"/>
              <w:jc w:val="center"/>
            </w:pPr>
            <w:r>
              <w:t>49.50</w:t>
            </w:r>
          </w:p>
        </w:tc>
        <w:tc>
          <w:tcPr>
            <w:tcW w:w="1843" w:type="dxa"/>
            <w:tcBorders>
              <w:top w:val="single" w:sz="4" w:space="0" w:color="000000"/>
              <w:left w:val="single" w:sz="4" w:space="0" w:color="000000"/>
              <w:bottom w:val="single" w:sz="4" w:space="0" w:color="000000"/>
              <w:right w:val="single" w:sz="4" w:space="0" w:color="000000"/>
            </w:tcBorders>
          </w:tcPr>
          <w:p w14:paraId="2FCCE548" w14:textId="047C9D44" w:rsidR="00AB12A7" w:rsidRDefault="00AB12A7" w:rsidP="00AB12A7">
            <w:pPr>
              <w:pStyle w:val="ListParagraph"/>
              <w:spacing w:after="0"/>
              <w:ind w:left="0"/>
              <w:jc w:val="center"/>
            </w:pPr>
            <w:r>
              <w:rPr>
                <w:rFonts w:ascii="Calibri" w:eastAsia="Calibri" w:hAnsi="Calibri"/>
                <w:sz w:val="20"/>
              </w:rPr>
              <w:t>100Hz</w:t>
            </w:r>
          </w:p>
        </w:tc>
        <w:tc>
          <w:tcPr>
            <w:tcW w:w="1423" w:type="dxa"/>
            <w:tcBorders>
              <w:top w:val="single" w:sz="4" w:space="0" w:color="000000"/>
              <w:left w:val="single" w:sz="4" w:space="0" w:color="000000"/>
              <w:bottom w:val="single" w:sz="4" w:space="0" w:color="000000"/>
              <w:right w:val="single" w:sz="4" w:space="0" w:color="000000"/>
            </w:tcBorders>
          </w:tcPr>
          <w:p w14:paraId="6284B6A6" w14:textId="3BA9EF5A" w:rsidR="00AB12A7" w:rsidRDefault="00AB12A7" w:rsidP="00AB12A7">
            <w:pPr>
              <w:pStyle w:val="ListParagraph"/>
              <w:spacing w:after="0"/>
              <w:ind w:left="0"/>
              <w:jc w:val="center"/>
            </w:pPr>
            <w:r>
              <w:rPr>
                <w:rFonts w:ascii="Calibri" w:eastAsia="Calibri" w:hAnsi="Calibri"/>
                <w:sz w:val="20"/>
              </w:rPr>
              <w:t>100Hz</w:t>
            </w:r>
          </w:p>
        </w:tc>
        <w:tc>
          <w:tcPr>
            <w:tcW w:w="1833" w:type="dxa"/>
            <w:tcBorders>
              <w:top w:val="single" w:sz="4" w:space="0" w:color="000000"/>
              <w:left w:val="single" w:sz="4" w:space="0" w:color="000000"/>
              <w:bottom w:val="single" w:sz="4" w:space="0" w:color="000000"/>
              <w:right w:val="single" w:sz="4" w:space="0" w:color="000000"/>
            </w:tcBorders>
          </w:tcPr>
          <w:p w14:paraId="185FE0B0" w14:textId="01502BA3" w:rsidR="00AB12A7" w:rsidRDefault="00AB12A7" w:rsidP="00AB12A7">
            <w:pPr>
              <w:pStyle w:val="ListParagraph"/>
              <w:spacing w:after="0"/>
              <w:ind w:left="0"/>
              <w:jc w:val="center"/>
            </w:pPr>
            <w:r>
              <w:rPr>
                <w:rFonts w:ascii="Calibri" w:eastAsia="Calibri" w:hAnsi="Calibri"/>
                <w:sz w:val="20"/>
              </w:rPr>
              <w:t>100Hz</w:t>
            </w:r>
          </w:p>
        </w:tc>
      </w:tr>
      <w:tr w:rsidR="00AB12A7" w14:paraId="19EC40A7" w14:textId="77777777" w:rsidTr="00613C39">
        <w:trPr>
          <w:trHeight w:val="568"/>
        </w:trPr>
        <w:tc>
          <w:tcPr>
            <w:tcW w:w="2707" w:type="dxa"/>
            <w:shd w:val="clear" w:color="auto" w:fill="BDD6EE" w:themeFill="accent1" w:themeFillTint="66"/>
            <w:vAlign w:val="center"/>
          </w:tcPr>
          <w:p w14:paraId="539EBA76" w14:textId="77777777" w:rsidR="00AB12A7" w:rsidRPr="00F06D76" w:rsidRDefault="00AB12A7" w:rsidP="00AB12A7">
            <w:pPr>
              <w:pStyle w:val="ListParagraph"/>
              <w:spacing w:after="0"/>
              <w:ind w:left="0"/>
              <w:jc w:val="center"/>
              <w:rPr>
                <w:sz w:val="24"/>
                <w:szCs w:val="24"/>
                <w:vertAlign w:val="subscript"/>
              </w:rPr>
            </w:pPr>
            <w:r w:rsidRPr="00F06D76">
              <w:rPr>
                <w:sz w:val="24"/>
                <w:szCs w:val="24"/>
              </w:rPr>
              <w:t>Output DC Voltage: V</w:t>
            </w:r>
            <w:r w:rsidRPr="00F06D76">
              <w:rPr>
                <w:sz w:val="24"/>
                <w:szCs w:val="24"/>
                <w:vertAlign w:val="subscript"/>
              </w:rPr>
              <w:t xml:space="preserve">dc </w:t>
            </w:r>
          </w:p>
          <w:p w14:paraId="0B641371" w14:textId="77777777" w:rsidR="00AB12A7" w:rsidRPr="00F06D76" w:rsidRDefault="00AB12A7" w:rsidP="00AB12A7">
            <w:pPr>
              <w:pStyle w:val="ListParagraph"/>
              <w:spacing w:after="0"/>
              <w:ind w:left="0"/>
              <w:jc w:val="center"/>
              <w:rPr>
                <w:sz w:val="24"/>
                <w:szCs w:val="24"/>
              </w:rPr>
            </w:pPr>
            <w:r w:rsidRPr="00F06D76">
              <w:rPr>
                <w:sz w:val="24"/>
                <w:szCs w:val="24"/>
                <w:vertAlign w:val="subscript"/>
              </w:rPr>
              <w:t>(Mean value – DC coupling)</w:t>
            </w:r>
          </w:p>
        </w:tc>
        <w:tc>
          <w:tcPr>
            <w:tcW w:w="1134" w:type="dxa"/>
            <w:vAlign w:val="center"/>
          </w:tcPr>
          <w:p w14:paraId="194A8FF9" w14:textId="032313C0" w:rsidR="00AB12A7" w:rsidRDefault="00AB12A7" w:rsidP="00AB12A7">
            <w:pPr>
              <w:pStyle w:val="ListParagraph"/>
              <w:spacing w:after="0"/>
              <w:ind w:left="0"/>
              <w:jc w:val="center"/>
            </w:pPr>
            <w:r>
              <w:t>7.5V</w:t>
            </w:r>
          </w:p>
        </w:tc>
        <w:tc>
          <w:tcPr>
            <w:tcW w:w="1843" w:type="dxa"/>
            <w:tcBorders>
              <w:top w:val="single" w:sz="4" w:space="0" w:color="000000"/>
              <w:left w:val="single" w:sz="4" w:space="0" w:color="000000"/>
              <w:bottom w:val="single" w:sz="4" w:space="0" w:color="000000"/>
              <w:right w:val="single" w:sz="4" w:space="0" w:color="000000"/>
            </w:tcBorders>
          </w:tcPr>
          <w:p w14:paraId="5C820697" w14:textId="1E4B5FAF" w:rsidR="00AB12A7" w:rsidRDefault="00AB12A7" w:rsidP="00AB12A7">
            <w:pPr>
              <w:pStyle w:val="ListParagraph"/>
              <w:spacing w:after="0"/>
              <w:ind w:left="0"/>
              <w:jc w:val="center"/>
            </w:pPr>
            <w:r>
              <w:rPr>
                <w:rFonts w:ascii="Calibri" w:eastAsia="Calibri" w:hAnsi="Calibri"/>
                <w:sz w:val="20"/>
              </w:rPr>
              <w:t>21V</w:t>
            </w:r>
          </w:p>
        </w:tc>
        <w:tc>
          <w:tcPr>
            <w:tcW w:w="1423" w:type="dxa"/>
            <w:tcBorders>
              <w:top w:val="single" w:sz="4" w:space="0" w:color="000000"/>
              <w:left w:val="single" w:sz="4" w:space="0" w:color="000000"/>
              <w:bottom w:val="single" w:sz="4" w:space="0" w:color="000000"/>
              <w:right w:val="single" w:sz="4" w:space="0" w:color="000000"/>
            </w:tcBorders>
          </w:tcPr>
          <w:p w14:paraId="0343C579" w14:textId="11DEEFCC" w:rsidR="00AB12A7" w:rsidRDefault="00AB12A7" w:rsidP="00AB12A7">
            <w:pPr>
              <w:pStyle w:val="ListParagraph"/>
              <w:spacing w:after="0"/>
              <w:ind w:left="0"/>
              <w:jc w:val="center"/>
            </w:pPr>
            <w:r>
              <w:rPr>
                <w:rFonts w:ascii="Calibri" w:eastAsia="Calibri" w:hAnsi="Calibri"/>
                <w:sz w:val="20"/>
              </w:rPr>
              <w:t>20V</w:t>
            </w:r>
          </w:p>
        </w:tc>
        <w:tc>
          <w:tcPr>
            <w:tcW w:w="1833" w:type="dxa"/>
            <w:tcBorders>
              <w:top w:val="single" w:sz="4" w:space="0" w:color="000000"/>
              <w:left w:val="single" w:sz="4" w:space="0" w:color="000000"/>
              <w:bottom w:val="single" w:sz="4" w:space="0" w:color="000000"/>
              <w:right w:val="single" w:sz="4" w:space="0" w:color="000000"/>
            </w:tcBorders>
          </w:tcPr>
          <w:p w14:paraId="59FB54AC" w14:textId="1FF519BD" w:rsidR="00AB12A7" w:rsidRDefault="00AB12A7" w:rsidP="00AB12A7">
            <w:pPr>
              <w:pStyle w:val="ListParagraph"/>
              <w:spacing w:after="0"/>
              <w:ind w:left="0"/>
              <w:jc w:val="center"/>
            </w:pPr>
            <w:r>
              <w:rPr>
                <w:rFonts w:ascii="Calibri" w:eastAsia="Calibri" w:hAnsi="Calibri"/>
                <w:sz w:val="20"/>
              </w:rPr>
              <w:t>32.4V</w:t>
            </w:r>
          </w:p>
        </w:tc>
      </w:tr>
      <w:tr w:rsidR="00AB12A7" w14:paraId="23CAFB04" w14:textId="77777777" w:rsidTr="00613C39">
        <w:trPr>
          <w:trHeight w:val="568"/>
        </w:trPr>
        <w:tc>
          <w:tcPr>
            <w:tcW w:w="2707" w:type="dxa"/>
            <w:shd w:val="clear" w:color="auto" w:fill="BDD6EE" w:themeFill="accent1" w:themeFillTint="66"/>
            <w:vAlign w:val="center"/>
          </w:tcPr>
          <w:p w14:paraId="1778FBF2" w14:textId="77777777" w:rsidR="00AB12A7" w:rsidRPr="00F06D76" w:rsidRDefault="00AB12A7" w:rsidP="00AB12A7">
            <w:pPr>
              <w:pStyle w:val="ListParagraph"/>
              <w:spacing w:after="0"/>
              <w:ind w:left="0"/>
              <w:jc w:val="center"/>
              <w:rPr>
                <w:sz w:val="24"/>
                <w:szCs w:val="24"/>
              </w:rPr>
            </w:pPr>
            <w:r w:rsidRPr="00F06D76">
              <w:rPr>
                <w:sz w:val="24"/>
                <w:szCs w:val="24"/>
              </w:rPr>
              <w:t>Output RMS Voltage (AC): V</w:t>
            </w:r>
            <w:r w:rsidRPr="00F06D76">
              <w:rPr>
                <w:sz w:val="24"/>
                <w:szCs w:val="24"/>
                <w:vertAlign w:val="subscript"/>
              </w:rPr>
              <w:t>RMS (AC coupling only)</w:t>
            </w:r>
          </w:p>
        </w:tc>
        <w:tc>
          <w:tcPr>
            <w:tcW w:w="1134" w:type="dxa"/>
            <w:shd w:val="clear" w:color="auto" w:fill="B4C6E7" w:themeFill="accent5" w:themeFillTint="66"/>
            <w:vAlign w:val="center"/>
          </w:tcPr>
          <w:p w14:paraId="17662C03" w14:textId="77777777" w:rsidR="00AB12A7" w:rsidRDefault="00AB12A7" w:rsidP="00AB12A7">
            <w:pPr>
              <w:pStyle w:val="ListParagraph"/>
              <w:spacing w:after="0"/>
              <w:ind w:left="0"/>
              <w:jc w:val="center"/>
            </w:pPr>
            <w:r>
              <w:t>-</w:t>
            </w:r>
          </w:p>
        </w:tc>
        <w:tc>
          <w:tcPr>
            <w:tcW w:w="1843" w:type="dxa"/>
            <w:tcBorders>
              <w:top w:val="single" w:sz="4" w:space="0" w:color="000000"/>
              <w:left w:val="single" w:sz="4" w:space="0" w:color="000000"/>
              <w:bottom w:val="single" w:sz="4" w:space="0" w:color="000000"/>
              <w:right w:val="single" w:sz="4" w:space="0" w:color="000000"/>
            </w:tcBorders>
          </w:tcPr>
          <w:p w14:paraId="45B3324D" w14:textId="7C7170D4" w:rsidR="00AB12A7" w:rsidRDefault="00AB12A7" w:rsidP="00AB12A7">
            <w:pPr>
              <w:pStyle w:val="ListParagraph"/>
              <w:spacing w:after="0"/>
              <w:ind w:left="0"/>
              <w:jc w:val="center"/>
            </w:pPr>
            <w:r>
              <w:rPr>
                <w:rFonts w:ascii="Calibri" w:eastAsia="Calibri" w:hAnsi="Calibri"/>
                <w:sz w:val="20"/>
              </w:rPr>
              <w:t>10.24V</w:t>
            </w:r>
          </w:p>
        </w:tc>
        <w:tc>
          <w:tcPr>
            <w:tcW w:w="1423" w:type="dxa"/>
            <w:tcBorders>
              <w:top w:val="single" w:sz="4" w:space="0" w:color="000000"/>
              <w:left w:val="single" w:sz="4" w:space="0" w:color="000000"/>
              <w:bottom w:val="single" w:sz="4" w:space="0" w:color="000000"/>
              <w:right w:val="single" w:sz="4" w:space="0" w:color="000000"/>
            </w:tcBorders>
          </w:tcPr>
          <w:p w14:paraId="069D8B31" w14:textId="27027346" w:rsidR="00AB12A7" w:rsidRDefault="00AB12A7" w:rsidP="00AB12A7">
            <w:pPr>
              <w:pStyle w:val="ListParagraph"/>
              <w:spacing w:after="0"/>
              <w:ind w:left="0"/>
              <w:jc w:val="center"/>
            </w:pPr>
            <w:r>
              <w:rPr>
                <w:rFonts w:ascii="Calibri" w:eastAsia="Calibri" w:hAnsi="Calibri"/>
                <w:sz w:val="20"/>
              </w:rPr>
              <w:t>9.8V</w:t>
            </w:r>
          </w:p>
        </w:tc>
        <w:tc>
          <w:tcPr>
            <w:tcW w:w="1833" w:type="dxa"/>
            <w:tcBorders>
              <w:top w:val="single" w:sz="4" w:space="0" w:color="000000"/>
              <w:left w:val="single" w:sz="4" w:space="0" w:color="000000"/>
              <w:bottom w:val="single" w:sz="4" w:space="0" w:color="000000"/>
              <w:right w:val="single" w:sz="4" w:space="0" w:color="000000"/>
            </w:tcBorders>
          </w:tcPr>
          <w:p w14:paraId="64F19AC2" w14:textId="15216422" w:rsidR="00AB12A7" w:rsidRDefault="00AB12A7" w:rsidP="00AB12A7">
            <w:pPr>
              <w:pStyle w:val="ListParagraph"/>
              <w:spacing w:after="0"/>
              <w:ind w:left="0"/>
              <w:jc w:val="center"/>
            </w:pPr>
            <w:r>
              <w:rPr>
                <w:rFonts w:ascii="Calibri" w:eastAsia="Calibri" w:hAnsi="Calibri"/>
                <w:sz w:val="20"/>
              </w:rPr>
              <w:t>0.0</w:t>
            </w:r>
            <w:r w:rsidR="002D5E0C">
              <w:rPr>
                <w:rFonts w:ascii="Calibri" w:eastAsia="Calibri" w:hAnsi="Calibri"/>
                <w:sz w:val="20"/>
              </w:rPr>
              <w:t>79</w:t>
            </w:r>
            <w:r>
              <w:rPr>
                <w:rFonts w:ascii="Calibri" w:eastAsia="Calibri" w:hAnsi="Calibri"/>
                <w:sz w:val="20"/>
              </w:rPr>
              <w:t>V</w:t>
            </w:r>
          </w:p>
        </w:tc>
      </w:tr>
      <w:tr w:rsidR="00AB12A7" w14:paraId="2F6AC921" w14:textId="77777777" w:rsidTr="00613C39">
        <w:trPr>
          <w:trHeight w:val="595"/>
        </w:trPr>
        <w:tc>
          <w:tcPr>
            <w:tcW w:w="2707" w:type="dxa"/>
            <w:shd w:val="clear" w:color="auto" w:fill="BDD6EE" w:themeFill="accent1" w:themeFillTint="66"/>
            <w:vAlign w:val="center"/>
          </w:tcPr>
          <w:p w14:paraId="3D0C8991" w14:textId="77777777" w:rsidR="00AB12A7" w:rsidRPr="00F06D76" w:rsidRDefault="00AB12A7" w:rsidP="00AB12A7">
            <w:pPr>
              <w:pStyle w:val="ListParagraph"/>
              <w:spacing w:after="0"/>
              <w:ind w:left="0"/>
              <w:jc w:val="center"/>
              <w:rPr>
                <w:sz w:val="24"/>
                <w:szCs w:val="24"/>
              </w:rPr>
            </w:pPr>
            <w:r w:rsidRPr="00F06D76">
              <w:rPr>
                <w:sz w:val="24"/>
                <w:szCs w:val="24"/>
              </w:rPr>
              <w:t>Output RMS Voltage (Total</w:t>
            </w:r>
            <w:r>
              <w:rPr>
                <w:sz w:val="24"/>
                <w:szCs w:val="24"/>
              </w:rPr>
              <w:t xml:space="preserve"> i.e., AC+DC</w:t>
            </w:r>
            <w:r w:rsidRPr="00F06D76">
              <w:rPr>
                <w:sz w:val="24"/>
                <w:szCs w:val="24"/>
              </w:rPr>
              <w:t>): V</w:t>
            </w:r>
            <w:r w:rsidRPr="00F06D76">
              <w:rPr>
                <w:sz w:val="24"/>
                <w:szCs w:val="24"/>
                <w:vertAlign w:val="subscript"/>
              </w:rPr>
              <w:t>RMS (DC coupling)</w:t>
            </w:r>
          </w:p>
        </w:tc>
        <w:tc>
          <w:tcPr>
            <w:tcW w:w="1134" w:type="dxa"/>
            <w:vAlign w:val="center"/>
          </w:tcPr>
          <w:p w14:paraId="25065399" w14:textId="6AAF2336" w:rsidR="00AB12A7" w:rsidRDefault="00AB12A7" w:rsidP="00AB12A7">
            <w:pPr>
              <w:pStyle w:val="ListParagraph"/>
              <w:spacing w:after="0"/>
              <w:ind w:left="0"/>
              <w:jc w:val="center"/>
            </w:pPr>
            <w:r>
              <w:t>11.52</w:t>
            </w:r>
          </w:p>
        </w:tc>
        <w:tc>
          <w:tcPr>
            <w:tcW w:w="1843" w:type="dxa"/>
            <w:tcBorders>
              <w:top w:val="single" w:sz="4" w:space="0" w:color="000000"/>
              <w:left w:val="single" w:sz="4" w:space="0" w:color="000000"/>
              <w:bottom w:val="single" w:sz="4" w:space="0" w:color="000000"/>
              <w:right w:val="single" w:sz="4" w:space="0" w:color="000000"/>
            </w:tcBorders>
          </w:tcPr>
          <w:p w14:paraId="22ABB8A4" w14:textId="77777777" w:rsidR="00AB12A7" w:rsidRDefault="00AB12A7" w:rsidP="00AB12A7">
            <w:pPr>
              <w:wordWrap w:val="0"/>
              <w:autoSpaceDE w:val="0"/>
              <w:autoSpaceDN w:val="0"/>
              <w:spacing w:after="0" w:line="259" w:lineRule="exact"/>
              <w:rPr>
                <w:rFonts w:ascii="SimSun" w:eastAsia="SimSun" w:hAnsi="SimSun"/>
                <w:sz w:val="20"/>
              </w:rPr>
            </w:pPr>
          </w:p>
          <w:p w14:paraId="7EC1D8D7" w14:textId="2A346A47" w:rsidR="00AB12A7" w:rsidRDefault="00AB12A7" w:rsidP="00AB12A7">
            <w:pPr>
              <w:pStyle w:val="ListParagraph"/>
              <w:spacing w:after="0"/>
              <w:ind w:left="0"/>
              <w:jc w:val="center"/>
            </w:pPr>
            <w:r>
              <w:rPr>
                <w:rFonts w:ascii="Calibri" w:eastAsia="Calibri" w:hAnsi="Calibri"/>
                <w:sz w:val="20"/>
              </w:rPr>
              <w:t>23V</w:t>
            </w:r>
          </w:p>
        </w:tc>
        <w:tc>
          <w:tcPr>
            <w:tcW w:w="1423" w:type="dxa"/>
            <w:tcBorders>
              <w:top w:val="single" w:sz="4" w:space="0" w:color="000000"/>
              <w:left w:val="single" w:sz="4" w:space="0" w:color="000000"/>
              <w:bottom w:val="single" w:sz="4" w:space="0" w:color="000000"/>
              <w:right w:val="single" w:sz="4" w:space="0" w:color="000000"/>
            </w:tcBorders>
          </w:tcPr>
          <w:p w14:paraId="4C5E3940" w14:textId="77777777" w:rsidR="00AB12A7" w:rsidRDefault="00AB12A7" w:rsidP="00AB12A7">
            <w:pPr>
              <w:wordWrap w:val="0"/>
              <w:autoSpaceDE w:val="0"/>
              <w:autoSpaceDN w:val="0"/>
              <w:spacing w:after="0" w:line="259" w:lineRule="exact"/>
              <w:rPr>
                <w:rFonts w:ascii="SimSun" w:eastAsia="SimSun" w:hAnsi="SimSun"/>
                <w:sz w:val="20"/>
              </w:rPr>
            </w:pPr>
          </w:p>
          <w:p w14:paraId="6DA89C26" w14:textId="55C73479" w:rsidR="00AB12A7" w:rsidRDefault="00AB12A7" w:rsidP="00AB12A7">
            <w:pPr>
              <w:pStyle w:val="ListParagraph"/>
              <w:spacing w:after="0"/>
              <w:ind w:left="0"/>
              <w:jc w:val="center"/>
            </w:pPr>
            <w:r>
              <w:rPr>
                <w:rFonts w:ascii="Calibri" w:eastAsia="Calibri" w:hAnsi="Calibri"/>
                <w:sz w:val="20"/>
              </w:rPr>
              <w:t>23V</w:t>
            </w:r>
          </w:p>
        </w:tc>
        <w:tc>
          <w:tcPr>
            <w:tcW w:w="1833" w:type="dxa"/>
            <w:tcBorders>
              <w:top w:val="single" w:sz="4" w:space="0" w:color="000000"/>
              <w:left w:val="single" w:sz="4" w:space="0" w:color="000000"/>
              <w:bottom w:val="single" w:sz="4" w:space="0" w:color="000000"/>
              <w:right w:val="single" w:sz="4" w:space="0" w:color="000000"/>
            </w:tcBorders>
          </w:tcPr>
          <w:p w14:paraId="5634F932" w14:textId="77777777" w:rsidR="00AB12A7" w:rsidRDefault="00AB12A7" w:rsidP="00AB12A7">
            <w:pPr>
              <w:wordWrap w:val="0"/>
              <w:autoSpaceDE w:val="0"/>
              <w:autoSpaceDN w:val="0"/>
              <w:spacing w:after="0" w:line="259" w:lineRule="exact"/>
              <w:rPr>
                <w:rFonts w:ascii="SimSun" w:eastAsia="SimSun" w:hAnsi="SimSun"/>
                <w:sz w:val="20"/>
              </w:rPr>
            </w:pPr>
          </w:p>
          <w:p w14:paraId="787B5B4E" w14:textId="3D0B1902" w:rsidR="00AB12A7" w:rsidRDefault="00AB12A7" w:rsidP="00AB12A7">
            <w:pPr>
              <w:pStyle w:val="ListParagraph"/>
              <w:spacing w:after="0"/>
              <w:ind w:left="0"/>
              <w:jc w:val="center"/>
            </w:pPr>
            <w:r>
              <w:rPr>
                <w:rFonts w:ascii="Calibri" w:eastAsia="Calibri" w:hAnsi="Calibri"/>
                <w:sz w:val="20"/>
              </w:rPr>
              <w:t>32.5V</w:t>
            </w:r>
          </w:p>
        </w:tc>
      </w:tr>
      <w:tr w:rsidR="00AB12A7" w14:paraId="56583366" w14:textId="77777777" w:rsidTr="00613C39">
        <w:trPr>
          <w:trHeight w:val="568"/>
        </w:trPr>
        <w:tc>
          <w:tcPr>
            <w:tcW w:w="2707" w:type="dxa"/>
            <w:shd w:val="clear" w:color="auto" w:fill="BDD6EE" w:themeFill="accent1" w:themeFillTint="66"/>
            <w:vAlign w:val="center"/>
          </w:tcPr>
          <w:p w14:paraId="2EB2D254" w14:textId="77777777" w:rsidR="00AB12A7" w:rsidRPr="00F06D76" w:rsidRDefault="00AB12A7" w:rsidP="00AB12A7">
            <w:pPr>
              <w:pStyle w:val="ListParagraph"/>
              <w:spacing w:after="0"/>
              <w:ind w:left="0"/>
              <w:jc w:val="center"/>
              <w:rPr>
                <w:sz w:val="24"/>
                <w:szCs w:val="24"/>
              </w:rPr>
            </w:pPr>
            <w:r w:rsidRPr="00F06D76">
              <w:rPr>
                <w:sz w:val="24"/>
                <w:szCs w:val="24"/>
              </w:rPr>
              <w:t xml:space="preserve">Ripple Factor: </w:t>
            </w:r>
            <w:r w:rsidRPr="00F06D76">
              <w:rPr>
                <w:rFonts w:cs="Times New Roman"/>
                <w:sz w:val="24"/>
                <w:szCs w:val="24"/>
              </w:rPr>
              <w:t>γ</w:t>
            </w:r>
          </w:p>
        </w:tc>
        <w:tc>
          <w:tcPr>
            <w:tcW w:w="1134" w:type="dxa"/>
            <w:vAlign w:val="center"/>
          </w:tcPr>
          <w:p w14:paraId="1D3BA41A" w14:textId="075B6C89" w:rsidR="00AB12A7" w:rsidRDefault="00AB12A7" w:rsidP="00AB12A7">
            <w:pPr>
              <w:pStyle w:val="ListParagraph"/>
              <w:spacing w:after="0"/>
              <w:ind w:left="0"/>
              <w:jc w:val="center"/>
            </w:pPr>
            <w:r>
              <w:t>1.2</w:t>
            </w:r>
            <w:r w:rsidR="002D5E0C">
              <w:t>9</w:t>
            </w:r>
          </w:p>
        </w:tc>
        <w:tc>
          <w:tcPr>
            <w:tcW w:w="1843" w:type="dxa"/>
            <w:tcBorders>
              <w:top w:val="single" w:sz="4" w:space="0" w:color="000000"/>
              <w:left w:val="single" w:sz="4" w:space="0" w:color="000000"/>
              <w:bottom w:val="single" w:sz="4" w:space="0" w:color="000000"/>
              <w:right w:val="single" w:sz="4" w:space="0" w:color="000000"/>
            </w:tcBorders>
          </w:tcPr>
          <w:p w14:paraId="14134D25" w14:textId="22532791" w:rsidR="00AB12A7" w:rsidRDefault="00AB12A7" w:rsidP="00AB12A7">
            <w:pPr>
              <w:pStyle w:val="ListParagraph"/>
              <w:spacing w:after="0"/>
              <w:ind w:left="0"/>
              <w:jc w:val="center"/>
            </w:pPr>
            <w:r>
              <w:rPr>
                <w:rFonts w:ascii="Calibri" w:eastAsia="Calibri" w:hAnsi="Calibri"/>
                <w:sz w:val="20"/>
              </w:rPr>
              <w:t>0.</w:t>
            </w:r>
            <w:r w:rsidR="002D5E0C">
              <w:rPr>
                <w:rFonts w:ascii="Calibri" w:eastAsia="Calibri" w:hAnsi="Calibri"/>
                <w:sz w:val="20"/>
              </w:rPr>
              <w:t>5</w:t>
            </w:r>
          </w:p>
        </w:tc>
        <w:tc>
          <w:tcPr>
            <w:tcW w:w="1423" w:type="dxa"/>
            <w:tcBorders>
              <w:top w:val="single" w:sz="4" w:space="0" w:color="000000"/>
              <w:left w:val="single" w:sz="4" w:space="0" w:color="000000"/>
              <w:bottom w:val="single" w:sz="4" w:space="0" w:color="000000"/>
              <w:right w:val="single" w:sz="4" w:space="0" w:color="000000"/>
            </w:tcBorders>
          </w:tcPr>
          <w:p w14:paraId="438333CC" w14:textId="373F2F53" w:rsidR="00AB12A7" w:rsidRDefault="00AB12A7" w:rsidP="00AB12A7">
            <w:pPr>
              <w:pStyle w:val="ListParagraph"/>
              <w:spacing w:after="0"/>
              <w:ind w:left="0"/>
              <w:jc w:val="center"/>
            </w:pPr>
            <w:r>
              <w:rPr>
                <w:rFonts w:ascii="Calibri" w:eastAsia="Calibri" w:hAnsi="Calibri"/>
                <w:sz w:val="20"/>
              </w:rPr>
              <w:t>0.47</w:t>
            </w:r>
          </w:p>
        </w:tc>
        <w:tc>
          <w:tcPr>
            <w:tcW w:w="1833" w:type="dxa"/>
            <w:tcBorders>
              <w:top w:val="single" w:sz="4" w:space="0" w:color="000000"/>
              <w:left w:val="single" w:sz="4" w:space="0" w:color="000000"/>
              <w:bottom w:val="single" w:sz="4" w:space="0" w:color="000000"/>
              <w:right w:val="single" w:sz="4" w:space="0" w:color="000000"/>
            </w:tcBorders>
          </w:tcPr>
          <w:p w14:paraId="1B66EB29" w14:textId="0E074A56" w:rsidR="00AB12A7" w:rsidRDefault="00AB12A7" w:rsidP="00AB12A7">
            <w:pPr>
              <w:pStyle w:val="ListParagraph"/>
              <w:spacing w:after="0"/>
              <w:ind w:left="0"/>
              <w:jc w:val="center"/>
            </w:pPr>
            <w:r>
              <w:rPr>
                <w:rFonts w:ascii="Calibri" w:eastAsia="Calibri" w:hAnsi="Calibri"/>
                <w:sz w:val="20"/>
              </w:rPr>
              <w:t>0.0025</w:t>
            </w:r>
          </w:p>
        </w:tc>
      </w:tr>
    </w:tbl>
    <w:p w14:paraId="7F12D4D3" w14:textId="77777777" w:rsidR="00237511" w:rsidRDefault="00237511" w:rsidP="00237511"/>
    <w:sectPr w:rsidR="00237511" w:rsidSect="00C808B8">
      <w:type w:val="continuous"/>
      <w:pgSz w:w="11907" w:h="16839" w:code="9"/>
      <w:pgMar w:top="1008"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450B1" w14:textId="77777777" w:rsidR="008B5D8D" w:rsidRDefault="008B5D8D">
      <w:pPr>
        <w:spacing w:after="0" w:line="240" w:lineRule="auto"/>
      </w:pPr>
      <w:r>
        <w:separator/>
      </w:r>
    </w:p>
  </w:endnote>
  <w:endnote w:type="continuationSeparator" w:id="0">
    <w:p w14:paraId="421BC0AD" w14:textId="77777777" w:rsidR="008B5D8D" w:rsidRDefault="008B5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C7710" w14:textId="77777777" w:rsidR="008B5D8D" w:rsidRDefault="008B5D8D">
      <w:pPr>
        <w:spacing w:after="0" w:line="240" w:lineRule="auto"/>
      </w:pPr>
      <w:r>
        <w:separator/>
      </w:r>
    </w:p>
  </w:footnote>
  <w:footnote w:type="continuationSeparator" w:id="0">
    <w:p w14:paraId="78B1EE29" w14:textId="77777777" w:rsidR="008B5D8D" w:rsidRDefault="008B5D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6107"/>
    <w:multiLevelType w:val="hybridMultilevel"/>
    <w:tmpl w:val="246489F8"/>
    <w:lvl w:ilvl="0" w:tplc="6A1AC960">
      <w:start w:val="1"/>
      <w:numFmt w:val="decimal"/>
      <w:lvlText w:val="2.%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177945"/>
    <w:multiLevelType w:val="hybridMultilevel"/>
    <w:tmpl w:val="B9520E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92259C"/>
    <w:multiLevelType w:val="hybridMultilevel"/>
    <w:tmpl w:val="1B3E7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432C1"/>
    <w:multiLevelType w:val="hybridMultilevel"/>
    <w:tmpl w:val="1272DD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16D6BDA"/>
    <w:multiLevelType w:val="hybridMultilevel"/>
    <w:tmpl w:val="E376B1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43472BF"/>
    <w:multiLevelType w:val="hybridMultilevel"/>
    <w:tmpl w:val="15EC6B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7890DA0"/>
    <w:multiLevelType w:val="hybridMultilevel"/>
    <w:tmpl w:val="07EE9D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5BA6C4C"/>
    <w:multiLevelType w:val="hybridMultilevel"/>
    <w:tmpl w:val="07EE9D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A29684B"/>
    <w:multiLevelType w:val="hybridMultilevel"/>
    <w:tmpl w:val="3D0EAA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21866870">
    <w:abstractNumId w:val="2"/>
  </w:num>
  <w:num w:numId="2" w16cid:durableId="1719158292">
    <w:abstractNumId w:val="0"/>
  </w:num>
  <w:num w:numId="3" w16cid:durableId="1252815652">
    <w:abstractNumId w:val="5"/>
  </w:num>
  <w:num w:numId="4" w16cid:durableId="1387297284">
    <w:abstractNumId w:val="7"/>
  </w:num>
  <w:num w:numId="5" w16cid:durableId="455294374">
    <w:abstractNumId w:val="4"/>
  </w:num>
  <w:num w:numId="6" w16cid:durableId="1035470047">
    <w:abstractNumId w:val="6"/>
  </w:num>
  <w:num w:numId="7" w16cid:durableId="501821323">
    <w:abstractNumId w:val="8"/>
  </w:num>
  <w:num w:numId="8" w16cid:durableId="974021306">
    <w:abstractNumId w:val="3"/>
  </w:num>
  <w:num w:numId="9" w16cid:durableId="782917054">
    <w:abstractNumId w:val="1"/>
  </w:num>
  <w:num w:numId="10" w16cid:durableId="727501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5CD"/>
    <w:rsid w:val="00173454"/>
    <w:rsid w:val="001835EF"/>
    <w:rsid w:val="001A7529"/>
    <w:rsid w:val="001C62E7"/>
    <w:rsid w:val="00237511"/>
    <w:rsid w:val="00244FA0"/>
    <w:rsid w:val="002D5E0C"/>
    <w:rsid w:val="0047625E"/>
    <w:rsid w:val="004A7E8C"/>
    <w:rsid w:val="00542400"/>
    <w:rsid w:val="00577B2E"/>
    <w:rsid w:val="005E68CC"/>
    <w:rsid w:val="006625CD"/>
    <w:rsid w:val="006B5C0C"/>
    <w:rsid w:val="00762D1B"/>
    <w:rsid w:val="008B5D8D"/>
    <w:rsid w:val="00994DFD"/>
    <w:rsid w:val="00A44A63"/>
    <w:rsid w:val="00A61A10"/>
    <w:rsid w:val="00A8046F"/>
    <w:rsid w:val="00AB08A4"/>
    <w:rsid w:val="00AB12A7"/>
    <w:rsid w:val="00AB7DD3"/>
    <w:rsid w:val="00AE0CC7"/>
    <w:rsid w:val="00B245E1"/>
    <w:rsid w:val="00B252B6"/>
    <w:rsid w:val="00C162A3"/>
    <w:rsid w:val="00C3227B"/>
    <w:rsid w:val="00C808B8"/>
    <w:rsid w:val="00C83A46"/>
    <w:rsid w:val="00D30055"/>
    <w:rsid w:val="00DB11EE"/>
    <w:rsid w:val="00DF5516"/>
    <w:rsid w:val="00E254CB"/>
    <w:rsid w:val="00E722B2"/>
    <w:rsid w:val="00EB04E5"/>
    <w:rsid w:val="00F63106"/>
    <w:rsid w:val="00F87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20266"/>
  <w15:chartTrackingRefBased/>
  <w15:docId w15:val="{87452F0D-2EBE-4211-913F-207475F10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5CD"/>
    <w:pPr>
      <w:spacing w:after="290" w:line="264" w:lineRule="auto"/>
      <w:jc w:val="both"/>
    </w:pPr>
    <w:rPr>
      <w:rFonts w:ascii="Times New Roman" w:eastAsia="Cambria" w:hAnsi="Times New Roman" w:cs="Cambria"/>
      <w:color w:val="000000"/>
    </w:rPr>
  </w:style>
  <w:style w:type="paragraph" w:styleId="Heading1">
    <w:name w:val="heading 1"/>
    <w:basedOn w:val="Normal"/>
    <w:link w:val="Heading1Char"/>
    <w:uiPriority w:val="9"/>
    <w:qFormat/>
    <w:rsid w:val="006625CD"/>
    <w:pPr>
      <w:keepNext/>
      <w:keepLines/>
      <w:spacing w:before="360" w:after="120"/>
      <w:jc w:val="center"/>
      <w:outlineLvl w:val="0"/>
    </w:pPr>
    <w:rPr>
      <w:rFonts w:eastAsiaTheme="majorEastAsia" w:cstheme="majorBidi"/>
      <w:b/>
      <w:color w:val="auto"/>
      <w:sz w:val="41"/>
      <w:szCs w:val="32"/>
    </w:rPr>
  </w:style>
  <w:style w:type="paragraph" w:styleId="Heading2">
    <w:name w:val="heading 2"/>
    <w:next w:val="Normal"/>
    <w:link w:val="Heading2Char"/>
    <w:uiPriority w:val="9"/>
    <w:unhideWhenUsed/>
    <w:qFormat/>
    <w:rsid w:val="006625CD"/>
    <w:pPr>
      <w:keepNext/>
      <w:keepLines/>
      <w:spacing w:after="162" w:line="262" w:lineRule="auto"/>
      <w:jc w:val="both"/>
      <w:outlineLvl w:val="1"/>
    </w:pPr>
    <w:rPr>
      <w:rFonts w:ascii="Times New Roman" w:eastAsia="Cambria" w:hAnsi="Times New Roman" w:cs="Cambria"/>
      <w:b/>
      <w:color w:val="000000"/>
      <w:sz w:val="28"/>
    </w:rPr>
  </w:style>
  <w:style w:type="paragraph" w:styleId="Heading3">
    <w:name w:val="heading 3"/>
    <w:basedOn w:val="Normal"/>
    <w:next w:val="Normal"/>
    <w:link w:val="Heading3Char"/>
    <w:uiPriority w:val="9"/>
    <w:unhideWhenUsed/>
    <w:qFormat/>
    <w:rsid w:val="006625CD"/>
    <w:pPr>
      <w:keepNext/>
      <w:keepLines/>
      <w:spacing w:before="120" w:after="120"/>
      <w:contextualSpacing/>
      <w:outlineLvl w:val="2"/>
    </w:pPr>
    <w:rPr>
      <w:rFonts w:eastAsiaTheme="majorEastAsia" w:cstheme="majorBidi"/>
      <w:b/>
      <w:color w:val="auto"/>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5CD"/>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6625CD"/>
    <w:rPr>
      <w:rFonts w:ascii="Times New Roman" w:eastAsia="Cambria" w:hAnsi="Times New Roman" w:cs="Cambria"/>
      <w:b/>
      <w:color w:val="000000"/>
      <w:sz w:val="28"/>
    </w:rPr>
  </w:style>
  <w:style w:type="character" w:customStyle="1" w:styleId="Heading3Char">
    <w:name w:val="Heading 3 Char"/>
    <w:basedOn w:val="DefaultParagraphFont"/>
    <w:link w:val="Heading3"/>
    <w:uiPriority w:val="9"/>
    <w:rsid w:val="006625CD"/>
    <w:rPr>
      <w:rFonts w:ascii="Times New Roman" w:eastAsiaTheme="majorEastAsia" w:hAnsi="Times New Roman" w:cstheme="majorBidi"/>
      <w:b/>
      <w:sz w:val="28"/>
      <w:szCs w:val="24"/>
    </w:rPr>
  </w:style>
  <w:style w:type="paragraph" w:styleId="Caption">
    <w:name w:val="caption"/>
    <w:basedOn w:val="Normal"/>
    <w:next w:val="Normal"/>
    <w:uiPriority w:val="35"/>
    <w:unhideWhenUsed/>
    <w:qFormat/>
    <w:rsid w:val="006625CD"/>
    <w:pPr>
      <w:spacing w:after="200" w:line="240" w:lineRule="auto"/>
      <w:jc w:val="center"/>
    </w:pPr>
    <w:rPr>
      <w:iCs/>
      <w:color w:val="000000" w:themeColor="text1"/>
      <w:sz w:val="20"/>
      <w:szCs w:val="18"/>
    </w:rPr>
  </w:style>
  <w:style w:type="paragraph" w:styleId="ListParagraph">
    <w:name w:val="List Paragraph"/>
    <w:basedOn w:val="Normal"/>
    <w:uiPriority w:val="34"/>
    <w:qFormat/>
    <w:rsid w:val="006625CD"/>
    <w:pPr>
      <w:ind w:left="720"/>
      <w:contextualSpacing/>
    </w:pPr>
  </w:style>
  <w:style w:type="paragraph" w:styleId="Header">
    <w:name w:val="header"/>
    <w:basedOn w:val="Normal"/>
    <w:link w:val="HeaderChar"/>
    <w:uiPriority w:val="99"/>
    <w:unhideWhenUsed/>
    <w:rsid w:val="006625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25CD"/>
    <w:rPr>
      <w:rFonts w:ascii="Times New Roman" w:eastAsia="Cambria" w:hAnsi="Times New Roman" w:cs="Cambria"/>
      <w:color w:val="000000"/>
    </w:rPr>
  </w:style>
  <w:style w:type="table" w:styleId="TableGrid">
    <w:name w:val="Table Grid"/>
    <w:basedOn w:val="TableNormal"/>
    <w:uiPriority w:val="39"/>
    <w:rsid w:val="00662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12" ma:contentTypeDescription="Create a new document." ma:contentTypeScope="" ma:versionID="0455a328614d7591833be53cef310214">
  <xsd:schema xmlns:xsd="http://www.w3.org/2001/XMLSchema" xmlns:xs="http://www.w3.org/2001/XMLSchema" xmlns:p="http://schemas.microsoft.com/office/2006/metadata/properties" xmlns:ns2="53257453-748b-4bce-ae90-aaf1ce75e197" xmlns:ns3="a5f30c7d-5c73-4728-9025-cb7e33f6cb87" targetNamespace="http://schemas.microsoft.com/office/2006/metadata/properties" ma:root="true" ma:fieldsID="6cc390041b3891a9deb22796816f48a1" ns2:_="" ns3:_="">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2069F9-0415-4A56-84DE-A818058BBE68}">
  <ds:schemaRefs>
    <ds:schemaRef ds:uri="http://schemas.microsoft.com/sharepoint/v3/contenttype/forms"/>
  </ds:schemaRefs>
</ds:datastoreItem>
</file>

<file path=customXml/itemProps2.xml><?xml version="1.0" encoding="utf-8"?>
<ds:datastoreItem xmlns:ds="http://schemas.openxmlformats.org/officeDocument/2006/customXml" ds:itemID="{D087EF29-8C9F-42C9-BC1C-9DBB6709FA72}">
  <ds:schemaRefs>
    <ds:schemaRef ds:uri="http://schemas.microsoft.com/office/2006/metadata/properties"/>
    <ds:schemaRef ds:uri="http://schemas.microsoft.com/office/infopath/2007/PartnerControls"/>
    <ds:schemaRef ds:uri="53257453-748b-4bce-ae90-aaf1ce75e197"/>
  </ds:schemaRefs>
</ds:datastoreItem>
</file>

<file path=customXml/itemProps3.xml><?xml version="1.0" encoding="utf-8"?>
<ds:datastoreItem xmlns:ds="http://schemas.openxmlformats.org/officeDocument/2006/customXml" ds:itemID="{54B03294-13EC-490D-A950-7563315CF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3</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Najeeb</dc:creator>
  <cp:keywords/>
  <dc:description/>
  <cp:lastModifiedBy>Syed Sualeh AbbasRizvi</cp:lastModifiedBy>
  <cp:revision>31</cp:revision>
  <dcterms:created xsi:type="dcterms:W3CDTF">2020-08-29T12:49:00Z</dcterms:created>
  <dcterms:modified xsi:type="dcterms:W3CDTF">2026-01-22T05:15:00Z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ies>
</file>