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0199" w14:textId="72C67969" w:rsidR="005E7CA5" w:rsidRDefault="005E7CA5" w:rsidP="0049159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Week: 1</w:t>
      </w:r>
      <w:r w:rsidR="00632FFB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244C7542" w14:textId="2EF3A851" w:rsidR="00491595" w:rsidRDefault="009C2BEC" w:rsidP="0049159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8681B">
        <w:rPr>
          <w:rFonts w:ascii="Times New Roman" w:hAnsi="Times New Roman" w:cs="Times New Roman"/>
          <w:b/>
          <w:bCs/>
          <w:sz w:val="28"/>
          <w:szCs w:val="28"/>
          <w:u w:val="single"/>
        </w:rPr>
        <w:t>Worksheet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48681B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E7CA5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BE7A7C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</w:p>
    <w:p w14:paraId="6A07EC9B" w14:textId="77777777" w:rsidR="005E7CA5" w:rsidRPr="005E7CA5" w:rsidRDefault="005E7CA5" w:rsidP="005E7CA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7CA5">
        <w:rPr>
          <w:rFonts w:ascii="Times New Roman" w:hAnsi="Times New Roman" w:cs="Times New Roman"/>
          <w:sz w:val="28"/>
          <w:szCs w:val="28"/>
        </w:rPr>
        <w:t>“To determine bleeding time by Duke’s method and clotting time by Drop’s method”</w:t>
      </w:r>
    </w:p>
    <w:p w14:paraId="2B3DAEDE" w14:textId="7CA4791C" w:rsidR="006C3D99" w:rsidRDefault="006C3D99" w:rsidP="005111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Lab Performance (10 Marks):</w:t>
      </w:r>
    </w:p>
    <w:p w14:paraId="47A7426C" w14:textId="4E04DA76" w:rsidR="00511198" w:rsidRPr="00CE55B9" w:rsidRDefault="00511198" w:rsidP="005111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55B9">
        <w:rPr>
          <w:rFonts w:ascii="Times New Roman" w:hAnsi="Times New Roman" w:cs="Times New Roman"/>
          <w:b/>
          <w:bCs/>
          <w:sz w:val="28"/>
          <w:szCs w:val="28"/>
          <w:u w:val="single"/>
        </w:rPr>
        <w:t>Total Marks (20 Marks):</w:t>
      </w:r>
    </w:p>
    <w:p w14:paraId="13460DA2" w14:textId="0AC15D63" w:rsidR="007B13C5" w:rsidRDefault="00C33FB9" w:rsidP="00C33FB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4847">
        <w:rPr>
          <w:rFonts w:ascii="Times New Roman" w:hAnsi="Times New Roman" w:cs="Times New Roman"/>
          <w:b/>
          <w:bCs/>
          <w:sz w:val="28"/>
          <w:szCs w:val="28"/>
        </w:rPr>
        <w:t xml:space="preserve">Part A: Bleeding Time by Duke’s Method </w:t>
      </w:r>
    </w:p>
    <w:p w14:paraId="570FC71E" w14:textId="6268674D" w:rsidR="00F66E76" w:rsidRDefault="00511198" w:rsidP="00511198">
      <w:pPr>
        <w:rPr>
          <w:rFonts w:ascii="Times New Roman" w:hAnsi="Times New Roman" w:cs="Times New Roman"/>
          <w:sz w:val="28"/>
          <w:szCs w:val="28"/>
        </w:rPr>
      </w:pPr>
      <w:r w:rsidRPr="009100A9">
        <w:rPr>
          <w:rFonts w:ascii="Times New Roman" w:hAnsi="Times New Roman" w:cs="Times New Roman"/>
          <w:sz w:val="28"/>
          <w:szCs w:val="28"/>
        </w:rPr>
        <w:t>1) Observations (</w:t>
      </w:r>
      <w:r w:rsidR="00C4555D">
        <w:rPr>
          <w:rFonts w:ascii="Times New Roman" w:hAnsi="Times New Roman" w:cs="Times New Roman"/>
          <w:sz w:val="28"/>
          <w:szCs w:val="28"/>
        </w:rPr>
        <w:t>6</w:t>
      </w:r>
      <w:r w:rsidRPr="009100A9">
        <w:rPr>
          <w:rFonts w:ascii="Times New Roman" w:hAnsi="Times New Roman" w:cs="Times New Roman"/>
          <w:sz w:val="28"/>
          <w:szCs w:val="28"/>
        </w:rPr>
        <w:t xml:space="preserve"> marks):</w:t>
      </w:r>
      <w:r w:rsidR="00F66E76" w:rsidRPr="009100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A10C5B" w14:textId="086C2113" w:rsidR="00C951EA" w:rsidRPr="00C951EA" w:rsidRDefault="00C951EA" w:rsidP="00C951E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C951EA">
        <w:rPr>
          <w:rFonts w:ascii="Times New Roman" w:hAnsi="Times New Roman" w:cs="Times New Roman"/>
          <w:sz w:val="28"/>
          <w:szCs w:val="28"/>
          <w:u w:val="single"/>
        </w:rPr>
        <w:t>For Person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77CE" w14:paraId="332EAAF5" w14:textId="77777777" w:rsidTr="005877CE">
        <w:tc>
          <w:tcPr>
            <w:tcW w:w="4675" w:type="dxa"/>
          </w:tcPr>
          <w:p w14:paraId="5CA09C1D" w14:textId="73571382" w:rsidR="005877CE" w:rsidRDefault="005877CE" w:rsidP="005877C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Duration</w:t>
            </w:r>
          </w:p>
        </w:tc>
        <w:tc>
          <w:tcPr>
            <w:tcW w:w="4675" w:type="dxa"/>
          </w:tcPr>
          <w:p w14:paraId="1891F9F3" w14:textId="6577EA6F" w:rsidR="005877CE" w:rsidRDefault="005877CE" w:rsidP="005877C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Bleeding</w:t>
            </w:r>
          </w:p>
        </w:tc>
      </w:tr>
      <w:tr w:rsidR="005877CE" w14:paraId="631912DD" w14:textId="77777777" w:rsidTr="005877CE">
        <w:tc>
          <w:tcPr>
            <w:tcW w:w="4675" w:type="dxa"/>
          </w:tcPr>
          <w:p w14:paraId="20613E04" w14:textId="7E3967FB" w:rsidR="005877CE" w:rsidRPr="002565D0" w:rsidRDefault="008A1F27" w:rsidP="005877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5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877CE" w:rsidRPr="002565D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2565D0">
              <w:rPr>
                <w:rFonts w:ascii="Times New Roman" w:hAnsi="Times New Roman" w:cs="Times New Roman"/>
                <w:sz w:val="28"/>
                <w:szCs w:val="28"/>
              </w:rPr>
              <w:t xml:space="preserve"> Seconds</w:t>
            </w:r>
          </w:p>
        </w:tc>
        <w:tc>
          <w:tcPr>
            <w:tcW w:w="4675" w:type="dxa"/>
          </w:tcPr>
          <w:p w14:paraId="4D94DE18" w14:textId="6758E9B0" w:rsidR="005877CE" w:rsidRPr="007D2135" w:rsidRDefault="00CA4F8E" w:rsidP="005877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2135">
              <w:rPr>
                <w:rFonts w:ascii="Times New Roman" w:hAnsi="Times New Roman" w:cs="Times New Roman"/>
                <w:sz w:val="28"/>
                <w:szCs w:val="28"/>
              </w:rPr>
              <w:t xml:space="preserve">Fresh blood drop visible </w:t>
            </w:r>
          </w:p>
        </w:tc>
      </w:tr>
      <w:tr w:rsidR="005877CE" w14:paraId="580F9EFB" w14:textId="77777777" w:rsidTr="005877CE">
        <w:tc>
          <w:tcPr>
            <w:tcW w:w="4675" w:type="dxa"/>
          </w:tcPr>
          <w:p w14:paraId="53F58173" w14:textId="39547204" w:rsidR="005877CE" w:rsidRPr="002565D0" w:rsidRDefault="008A1F27" w:rsidP="002565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5D0">
              <w:rPr>
                <w:rFonts w:ascii="Times New Roman" w:hAnsi="Times New Roman" w:cs="Times New Roman"/>
                <w:sz w:val="28"/>
                <w:szCs w:val="28"/>
              </w:rPr>
              <w:t>40 Seconds</w:t>
            </w:r>
          </w:p>
        </w:tc>
        <w:tc>
          <w:tcPr>
            <w:tcW w:w="4675" w:type="dxa"/>
          </w:tcPr>
          <w:p w14:paraId="0C73F877" w14:textId="5DC4D23D" w:rsidR="005877CE" w:rsidRPr="007D2135" w:rsidRDefault="00CA4F8E" w:rsidP="00511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135">
              <w:rPr>
                <w:rFonts w:ascii="Times New Roman" w:hAnsi="Times New Roman" w:cs="Times New Roman"/>
                <w:sz w:val="28"/>
                <w:szCs w:val="28"/>
              </w:rPr>
              <w:t xml:space="preserve">Blood </w:t>
            </w:r>
            <w:r w:rsidR="008431EA" w:rsidRPr="007D2135">
              <w:rPr>
                <w:rFonts w:ascii="Times New Roman" w:hAnsi="Times New Roman" w:cs="Times New Roman"/>
                <w:sz w:val="28"/>
                <w:szCs w:val="28"/>
              </w:rPr>
              <w:t>drop visible</w:t>
            </w:r>
          </w:p>
        </w:tc>
      </w:tr>
      <w:tr w:rsidR="005877CE" w14:paraId="695C9278" w14:textId="77777777" w:rsidTr="005877CE">
        <w:tc>
          <w:tcPr>
            <w:tcW w:w="4675" w:type="dxa"/>
          </w:tcPr>
          <w:p w14:paraId="6A52F466" w14:textId="2CB9F3EB" w:rsidR="005877CE" w:rsidRPr="002565D0" w:rsidRDefault="008A1F27" w:rsidP="002565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5D0">
              <w:rPr>
                <w:rFonts w:ascii="Times New Roman" w:hAnsi="Times New Roman" w:cs="Times New Roman"/>
                <w:sz w:val="28"/>
                <w:szCs w:val="28"/>
              </w:rPr>
              <w:t>60 Seconds</w:t>
            </w:r>
          </w:p>
        </w:tc>
        <w:tc>
          <w:tcPr>
            <w:tcW w:w="4675" w:type="dxa"/>
          </w:tcPr>
          <w:p w14:paraId="0B76D881" w14:textId="39E0A7FA" w:rsidR="005877CE" w:rsidRPr="007D2135" w:rsidRDefault="008431EA" w:rsidP="00511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135">
              <w:rPr>
                <w:rFonts w:ascii="Times New Roman" w:hAnsi="Times New Roman" w:cs="Times New Roman"/>
                <w:sz w:val="28"/>
                <w:szCs w:val="28"/>
              </w:rPr>
              <w:t>Faint blood dot visible</w:t>
            </w:r>
          </w:p>
        </w:tc>
      </w:tr>
      <w:tr w:rsidR="005877CE" w14:paraId="2318865F" w14:textId="77777777" w:rsidTr="005877CE">
        <w:tc>
          <w:tcPr>
            <w:tcW w:w="4675" w:type="dxa"/>
          </w:tcPr>
          <w:p w14:paraId="1F6BFBFC" w14:textId="0F76679B" w:rsidR="005877CE" w:rsidRPr="002565D0" w:rsidRDefault="002565D0" w:rsidP="002565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5D0">
              <w:rPr>
                <w:rFonts w:ascii="Times New Roman" w:hAnsi="Times New Roman" w:cs="Times New Roman"/>
                <w:sz w:val="28"/>
                <w:szCs w:val="28"/>
              </w:rPr>
              <w:t>80 Seconds</w:t>
            </w:r>
          </w:p>
        </w:tc>
        <w:tc>
          <w:tcPr>
            <w:tcW w:w="4675" w:type="dxa"/>
          </w:tcPr>
          <w:p w14:paraId="0CAEA5BA" w14:textId="2BE55E92" w:rsidR="008431EA" w:rsidRPr="007D2135" w:rsidRDefault="008431EA" w:rsidP="00511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135">
              <w:rPr>
                <w:rFonts w:ascii="Times New Roman" w:hAnsi="Times New Roman" w:cs="Times New Roman"/>
                <w:sz w:val="28"/>
                <w:szCs w:val="28"/>
              </w:rPr>
              <w:t xml:space="preserve">Very faint </w:t>
            </w:r>
            <w:r w:rsidR="007D2135" w:rsidRPr="007D2135">
              <w:rPr>
                <w:rFonts w:ascii="Times New Roman" w:hAnsi="Times New Roman" w:cs="Times New Roman"/>
                <w:sz w:val="28"/>
                <w:szCs w:val="28"/>
              </w:rPr>
              <w:t>dot visible</w:t>
            </w:r>
          </w:p>
        </w:tc>
      </w:tr>
      <w:tr w:rsidR="005877CE" w14:paraId="78F2E61E" w14:textId="77777777" w:rsidTr="005877CE">
        <w:tc>
          <w:tcPr>
            <w:tcW w:w="4675" w:type="dxa"/>
          </w:tcPr>
          <w:p w14:paraId="7EE7AE05" w14:textId="54A3ADAA" w:rsidR="005877CE" w:rsidRPr="002565D0" w:rsidRDefault="002565D0" w:rsidP="002565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5D0">
              <w:rPr>
                <w:rFonts w:ascii="Times New Roman" w:hAnsi="Times New Roman" w:cs="Times New Roman"/>
                <w:sz w:val="28"/>
                <w:szCs w:val="28"/>
              </w:rPr>
              <w:t>100 Seconds</w:t>
            </w:r>
          </w:p>
        </w:tc>
        <w:tc>
          <w:tcPr>
            <w:tcW w:w="4675" w:type="dxa"/>
          </w:tcPr>
          <w:p w14:paraId="190BE8E9" w14:textId="7ECBBEAC" w:rsidR="005877CE" w:rsidRPr="0092369D" w:rsidRDefault="007D2135" w:rsidP="00511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369D">
              <w:rPr>
                <w:rFonts w:ascii="Times New Roman" w:hAnsi="Times New Roman" w:cs="Times New Roman"/>
                <w:sz w:val="28"/>
                <w:szCs w:val="28"/>
              </w:rPr>
              <w:t>No blood visible</w:t>
            </w:r>
          </w:p>
        </w:tc>
      </w:tr>
      <w:tr w:rsidR="005877CE" w14:paraId="1646B1F3" w14:textId="77777777" w:rsidTr="005877CE">
        <w:tc>
          <w:tcPr>
            <w:tcW w:w="4675" w:type="dxa"/>
          </w:tcPr>
          <w:p w14:paraId="197304F0" w14:textId="06671DB7" w:rsidR="005877CE" w:rsidRPr="002565D0" w:rsidRDefault="002565D0" w:rsidP="002565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5D0">
              <w:rPr>
                <w:rFonts w:ascii="Times New Roman" w:hAnsi="Times New Roman" w:cs="Times New Roman"/>
                <w:sz w:val="28"/>
                <w:szCs w:val="28"/>
              </w:rPr>
              <w:t>140 Seconds</w:t>
            </w:r>
          </w:p>
        </w:tc>
        <w:tc>
          <w:tcPr>
            <w:tcW w:w="4675" w:type="dxa"/>
          </w:tcPr>
          <w:p w14:paraId="6C911E5C" w14:textId="398AA332" w:rsidR="005877CE" w:rsidRPr="0092369D" w:rsidRDefault="007D2135" w:rsidP="00511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369D">
              <w:rPr>
                <w:rFonts w:ascii="Times New Roman" w:hAnsi="Times New Roman" w:cs="Times New Roman"/>
                <w:sz w:val="28"/>
                <w:szCs w:val="28"/>
              </w:rPr>
              <w:t>No blood visible</w:t>
            </w:r>
          </w:p>
        </w:tc>
      </w:tr>
      <w:tr w:rsidR="005877CE" w14:paraId="026E33CC" w14:textId="77777777" w:rsidTr="005877CE">
        <w:tc>
          <w:tcPr>
            <w:tcW w:w="4675" w:type="dxa"/>
          </w:tcPr>
          <w:p w14:paraId="31257AF0" w14:textId="37E8AEBD" w:rsidR="005877CE" w:rsidRPr="002565D0" w:rsidRDefault="002565D0" w:rsidP="002565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5D0">
              <w:rPr>
                <w:rFonts w:ascii="Times New Roman" w:hAnsi="Times New Roman" w:cs="Times New Roman"/>
                <w:sz w:val="28"/>
                <w:szCs w:val="28"/>
              </w:rPr>
              <w:t>160 Seconds</w:t>
            </w:r>
          </w:p>
        </w:tc>
        <w:tc>
          <w:tcPr>
            <w:tcW w:w="4675" w:type="dxa"/>
          </w:tcPr>
          <w:p w14:paraId="05EA23DB" w14:textId="2B4AA85E" w:rsidR="005877CE" w:rsidRPr="0092369D" w:rsidRDefault="0092369D" w:rsidP="00511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369D">
              <w:rPr>
                <w:rFonts w:ascii="Times New Roman" w:hAnsi="Times New Roman" w:cs="Times New Roman"/>
                <w:sz w:val="28"/>
                <w:szCs w:val="28"/>
              </w:rPr>
              <w:t>No blood visible</w:t>
            </w:r>
          </w:p>
        </w:tc>
      </w:tr>
    </w:tbl>
    <w:p w14:paraId="722F8912" w14:textId="77777777" w:rsidR="000953AD" w:rsidRDefault="000953AD" w:rsidP="00FD6AE9">
      <w:pPr>
        <w:rPr>
          <w:rFonts w:ascii="Times New Roman" w:hAnsi="Times New Roman" w:cs="Times New Roman"/>
          <w:sz w:val="28"/>
          <w:szCs w:val="28"/>
        </w:rPr>
      </w:pPr>
    </w:p>
    <w:p w14:paraId="2C19C2DB" w14:textId="47E86631" w:rsidR="0045582F" w:rsidRDefault="00FD6AE9" w:rsidP="00FD6AE9">
      <w:pPr>
        <w:rPr>
          <w:rFonts w:ascii="Times New Roman" w:hAnsi="Times New Roman" w:cs="Times New Roman"/>
          <w:sz w:val="28"/>
          <w:szCs w:val="28"/>
        </w:rPr>
      </w:pPr>
      <w:r w:rsidRPr="009100A9">
        <w:rPr>
          <w:rFonts w:ascii="Times New Roman" w:hAnsi="Times New Roman" w:cs="Times New Roman"/>
          <w:sz w:val="28"/>
          <w:szCs w:val="28"/>
        </w:rPr>
        <w:t>2) Picture of Filter Paper</w:t>
      </w:r>
      <w:r w:rsidR="007924F7" w:rsidRPr="009100A9">
        <w:rPr>
          <w:rFonts w:ascii="Times New Roman" w:hAnsi="Times New Roman" w:cs="Times New Roman"/>
          <w:sz w:val="28"/>
          <w:szCs w:val="28"/>
        </w:rPr>
        <w:t xml:space="preserve"> (1 mark)</w:t>
      </w:r>
      <w:r w:rsidRPr="009100A9">
        <w:rPr>
          <w:rFonts w:ascii="Times New Roman" w:hAnsi="Times New Roman" w:cs="Times New Roman"/>
          <w:sz w:val="28"/>
          <w:szCs w:val="28"/>
        </w:rPr>
        <w:t>:</w:t>
      </w:r>
    </w:p>
    <w:p w14:paraId="649ECB28" w14:textId="1F35D795" w:rsidR="00F55AD2" w:rsidRPr="009100A9" w:rsidRDefault="002C7DE5" w:rsidP="00FD6A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D890DB" wp14:editId="643D55AE">
            <wp:extent cx="3185160" cy="4457700"/>
            <wp:effectExtent l="0" t="0" r="0" b="0"/>
            <wp:docPr id="1295176977" name="Picture 1" descr="A paper with a drawing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76977" name="Picture 1" descr="A paper with a drawing of squa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72" r="16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9F167" w14:textId="42F750A6" w:rsidR="00491595" w:rsidRPr="009100A9" w:rsidRDefault="00FD6AE9" w:rsidP="00FD6AE9">
      <w:pPr>
        <w:rPr>
          <w:rFonts w:ascii="Times New Roman" w:hAnsi="Times New Roman" w:cs="Times New Roman"/>
          <w:sz w:val="28"/>
          <w:szCs w:val="28"/>
        </w:rPr>
      </w:pPr>
      <w:r w:rsidRPr="009100A9">
        <w:rPr>
          <w:rFonts w:ascii="Times New Roman" w:hAnsi="Times New Roman" w:cs="Times New Roman"/>
          <w:sz w:val="28"/>
          <w:szCs w:val="28"/>
        </w:rPr>
        <w:t>3) Result (</w:t>
      </w:r>
      <w:r w:rsidR="00C4555D">
        <w:rPr>
          <w:rFonts w:ascii="Times New Roman" w:hAnsi="Times New Roman" w:cs="Times New Roman"/>
          <w:sz w:val="28"/>
          <w:szCs w:val="28"/>
        </w:rPr>
        <w:t>3</w:t>
      </w:r>
      <w:r w:rsidRPr="009100A9">
        <w:rPr>
          <w:rFonts w:ascii="Times New Roman" w:hAnsi="Times New Roman" w:cs="Times New Roman"/>
          <w:sz w:val="28"/>
          <w:szCs w:val="28"/>
        </w:rPr>
        <w:t xml:space="preserve"> Marks)</w:t>
      </w:r>
      <w:r w:rsidR="00BA2A9F" w:rsidRPr="009100A9">
        <w:rPr>
          <w:rFonts w:ascii="Times New Roman" w:hAnsi="Times New Roman" w:cs="Times New Roman"/>
          <w:sz w:val="28"/>
          <w:szCs w:val="28"/>
        </w:rPr>
        <w:t>:</w:t>
      </w:r>
    </w:p>
    <w:p w14:paraId="32DD296C" w14:textId="0A06F585" w:rsidR="0020688B" w:rsidRPr="000F356E" w:rsidRDefault="000F356E" w:rsidP="00134D9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F356E">
        <w:rPr>
          <w:rFonts w:ascii="Times New Roman" w:hAnsi="Times New Roman" w:cs="Times New Roman"/>
          <w:sz w:val="28"/>
          <w:szCs w:val="28"/>
        </w:rPr>
        <w:t>The recorded Bleeding Time was 4 × 30 = 120 seconds.</w:t>
      </w:r>
      <w:r w:rsidRPr="000F356E">
        <w:rPr>
          <w:rFonts w:ascii="Times New Roman" w:hAnsi="Times New Roman" w:cs="Times New Roman"/>
          <w:sz w:val="28"/>
          <w:szCs w:val="28"/>
        </w:rPr>
        <w:br/>
        <w:t>This value indicates the effectiveness of Primary Hemostasis, which is the body’s initial response to stop bleeding from small vessel injuries. When a blood vessel is damaged, platelets rapidly adhere to the site and aggregate, forming a temporary platelet plug that helps prevent further blood loss.</w:t>
      </w:r>
    </w:p>
    <w:p w14:paraId="12CD95B7" w14:textId="4D8047E2" w:rsidR="0020688B" w:rsidRPr="00024847" w:rsidRDefault="00BA2A9F" w:rsidP="004D6AB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4847">
        <w:rPr>
          <w:rFonts w:ascii="Times New Roman" w:hAnsi="Times New Roman" w:cs="Times New Roman"/>
          <w:b/>
          <w:bCs/>
          <w:sz w:val="28"/>
          <w:szCs w:val="28"/>
        </w:rPr>
        <w:t>Part B: Clotting Time by Drop’s Method</w:t>
      </w:r>
    </w:p>
    <w:p w14:paraId="544A6E37" w14:textId="1E7C65B3" w:rsidR="00BA2A9F" w:rsidRDefault="00935D31" w:rsidP="00FD6AE9">
      <w:pPr>
        <w:rPr>
          <w:rFonts w:ascii="Times New Roman" w:hAnsi="Times New Roman" w:cs="Times New Roman"/>
          <w:sz w:val="28"/>
          <w:szCs w:val="28"/>
        </w:rPr>
      </w:pPr>
      <w:r w:rsidRPr="004C2193">
        <w:rPr>
          <w:rFonts w:ascii="Times New Roman" w:hAnsi="Times New Roman" w:cs="Times New Roman"/>
          <w:sz w:val="28"/>
          <w:szCs w:val="28"/>
        </w:rPr>
        <w:t>4) Observations (</w:t>
      </w:r>
      <w:r w:rsidR="00C4555D">
        <w:rPr>
          <w:rFonts w:ascii="Times New Roman" w:hAnsi="Times New Roman" w:cs="Times New Roman"/>
          <w:sz w:val="28"/>
          <w:szCs w:val="28"/>
        </w:rPr>
        <w:t>6</w:t>
      </w:r>
      <w:r w:rsidRPr="004C2193">
        <w:rPr>
          <w:rFonts w:ascii="Times New Roman" w:hAnsi="Times New Roman" w:cs="Times New Roman"/>
          <w:sz w:val="28"/>
          <w:szCs w:val="28"/>
        </w:rPr>
        <w:t xml:space="preserve"> marks):</w:t>
      </w:r>
    </w:p>
    <w:p w14:paraId="7BA8914A" w14:textId="77777777" w:rsidR="00CC3582" w:rsidRDefault="00CC3582" w:rsidP="00011D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11D3C">
        <w:rPr>
          <w:rFonts w:ascii="Times New Roman" w:hAnsi="Times New Roman" w:cs="Times New Roman"/>
          <w:sz w:val="28"/>
          <w:szCs w:val="28"/>
        </w:rPr>
        <w:t>For Person 1:</w:t>
      </w:r>
    </w:p>
    <w:p w14:paraId="35601166" w14:textId="1B6B7644" w:rsidR="004E58A6" w:rsidRPr="00011D3C" w:rsidRDefault="004E58A6" w:rsidP="004E58A6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58A6">
        <w:rPr>
          <w:rFonts w:ascii="Times New Roman" w:hAnsi="Times New Roman" w:cs="Times New Roman"/>
          <w:b/>
          <w:bCs/>
          <w:sz w:val="28"/>
          <w:szCs w:val="28"/>
        </w:rPr>
        <w:t>For Person 1:</w:t>
      </w:r>
      <w:r w:rsidRPr="004E58A6">
        <w:rPr>
          <w:rFonts w:ascii="Times New Roman" w:hAnsi="Times New Roman" w:cs="Times New Roman"/>
          <w:sz w:val="28"/>
          <w:szCs w:val="28"/>
        </w:rPr>
        <w:br/>
        <w:t xml:space="preserve">After pricking the fingertip with a sterile lancet, a small drop of blood appeared, and the stopwatch was started immediately. At 30-second intervals, a clean toothpick was gently touched to the edge of the blood drop to check for fibrin thread formation. Initially, no threads were observed; however, as time passed, thin fibrin strands began to </w:t>
      </w:r>
      <w:r w:rsidRPr="004E58A6">
        <w:rPr>
          <w:rFonts w:ascii="Times New Roman" w:hAnsi="Times New Roman" w:cs="Times New Roman"/>
          <w:sz w:val="28"/>
          <w:szCs w:val="28"/>
        </w:rPr>
        <w:lastRenderedPageBreak/>
        <w:t xml:space="preserve">appear between the toothpick and the blood drop. The first appearance of a firm fibrin thread was noted at </w:t>
      </w:r>
      <w:r w:rsidRPr="004E58A6">
        <w:rPr>
          <w:rFonts w:ascii="Times New Roman" w:hAnsi="Times New Roman" w:cs="Times New Roman"/>
          <w:b/>
          <w:bCs/>
          <w:sz w:val="28"/>
          <w:szCs w:val="28"/>
        </w:rPr>
        <w:t>340 seconds</w:t>
      </w:r>
      <w:r w:rsidRPr="004E58A6">
        <w:rPr>
          <w:rFonts w:ascii="Times New Roman" w:hAnsi="Times New Roman" w:cs="Times New Roman"/>
          <w:sz w:val="28"/>
          <w:szCs w:val="28"/>
        </w:rPr>
        <w:t xml:space="preserve">, which was recorded as the </w:t>
      </w:r>
      <w:r w:rsidRPr="004E58A6">
        <w:rPr>
          <w:rFonts w:ascii="Times New Roman" w:hAnsi="Times New Roman" w:cs="Times New Roman"/>
          <w:b/>
          <w:bCs/>
          <w:sz w:val="28"/>
          <w:szCs w:val="28"/>
        </w:rPr>
        <w:t>clotting time</w:t>
      </w:r>
      <w:r w:rsidRPr="004E58A6">
        <w:rPr>
          <w:rFonts w:ascii="Times New Roman" w:hAnsi="Times New Roman" w:cs="Times New Roman"/>
          <w:sz w:val="28"/>
          <w:szCs w:val="28"/>
        </w:rPr>
        <w:t>.</w:t>
      </w:r>
    </w:p>
    <w:p w14:paraId="5F1EE038" w14:textId="67009DB6" w:rsidR="00935D31" w:rsidRDefault="00935D31" w:rsidP="00935D31">
      <w:pPr>
        <w:rPr>
          <w:rFonts w:ascii="Times New Roman" w:hAnsi="Times New Roman" w:cs="Times New Roman"/>
          <w:sz w:val="28"/>
          <w:szCs w:val="28"/>
        </w:rPr>
      </w:pPr>
      <w:r w:rsidRPr="004C2193">
        <w:rPr>
          <w:rFonts w:ascii="Times New Roman" w:hAnsi="Times New Roman" w:cs="Times New Roman"/>
          <w:sz w:val="28"/>
          <w:szCs w:val="28"/>
        </w:rPr>
        <w:t xml:space="preserve">5) Picture of slide with </w:t>
      </w:r>
      <w:r w:rsidR="000E3CC6" w:rsidRPr="004C2193">
        <w:rPr>
          <w:rFonts w:ascii="Times New Roman" w:hAnsi="Times New Roman" w:cs="Times New Roman"/>
          <w:sz w:val="28"/>
          <w:szCs w:val="28"/>
        </w:rPr>
        <w:t>f</w:t>
      </w:r>
      <w:r w:rsidRPr="004C2193">
        <w:rPr>
          <w:rFonts w:ascii="Times New Roman" w:hAnsi="Times New Roman" w:cs="Times New Roman"/>
          <w:sz w:val="28"/>
          <w:szCs w:val="28"/>
        </w:rPr>
        <w:t>ibrin (1 mark):</w:t>
      </w:r>
    </w:p>
    <w:p w14:paraId="3758678C" w14:textId="6FBC3270" w:rsidR="006D5D43" w:rsidRPr="004C2193" w:rsidRDefault="006D5D43" w:rsidP="00935D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forgot to take the picture</w:t>
      </w:r>
    </w:p>
    <w:p w14:paraId="3E8CA6A6" w14:textId="6AB509B7" w:rsidR="00935D31" w:rsidRDefault="000E3CC6" w:rsidP="00935D31">
      <w:pPr>
        <w:rPr>
          <w:rFonts w:ascii="Times New Roman" w:hAnsi="Times New Roman" w:cs="Times New Roman"/>
          <w:sz w:val="28"/>
          <w:szCs w:val="28"/>
        </w:rPr>
      </w:pPr>
      <w:r w:rsidRPr="004C2193">
        <w:rPr>
          <w:rFonts w:ascii="Times New Roman" w:hAnsi="Times New Roman" w:cs="Times New Roman"/>
          <w:sz w:val="28"/>
          <w:szCs w:val="28"/>
        </w:rPr>
        <w:t>6</w:t>
      </w:r>
      <w:r w:rsidR="00935D31" w:rsidRPr="004C2193">
        <w:rPr>
          <w:rFonts w:ascii="Times New Roman" w:hAnsi="Times New Roman" w:cs="Times New Roman"/>
          <w:sz w:val="28"/>
          <w:szCs w:val="28"/>
        </w:rPr>
        <w:t>) Result (</w:t>
      </w:r>
      <w:r w:rsidR="00C4555D">
        <w:rPr>
          <w:rFonts w:ascii="Times New Roman" w:hAnsi="Times New Roman" w:cs="Times New Roman"/>
          <w:sz w:val="28"/>
          <w:szCs w:val="28"/>
        </w:rPr>
        <w:t>3</w:t>
      </w:r>
      <w:r w:rsidR="00935D31" w:rsidRPr="004C2193">
        <w:rPr>
          <w:rFonts w:ascii="Times New Roman" w:hAnsi="Times New Roman" w:cs="Times New Roman"/>
          <w:sz w:val="28"/>
          <w:szCs w:val="28"/>
        </w:rPr>
        <w:t xml:space="preserve"> Marks):</w:t>
      </w:r>
    </w:p>
    <w:p w14:paraId="12FF5CBC" w14:textId="77777777" w:rsidR="00EE5053" w:rsidRPr="00EE5053" w:rsidRDefault="00EE5053" w:rsidP="00EE5053">
      <w:pPr>
        <w:rPr>
          <w:rFonts w:ascii="Times New Roman" w:hAnsi="Times New Roman" w:cs="Times New Roman"/>
          <w:sz w:val="28"/>
          <w:szCs w:val="28"/>
        </w:rPr>
      </w:pPr>
      <w:r w:rsidRPr="00EE5053">
        <w:rPr>
          <w:rFonts w:ascii="Times New Roman" w:hAnsi="Times New Roman" w:cs="Times New Roman"/>
          <w:sz w:val="28"/>
          <w:szCs w:val="28"/>
        </w:rPr>
        <w:t>The clotting time determined using Duke’s method was 340 seconds (5 minutes and 40 seconds).</w:t>
      </w:r>
      <w:r w:rsidRPr="00EE5053">
        <w:rPr>
          <w:rFonts w:ascii="Times New Roman" w:hAnsi="Times New Roman" w:cs="Times New Roman"/>
          <w:sz w:val="28"/>
          <w:szCs w:val="28"/>
        </w:rPr>
        <w:br/>
        <w:t>At the site of the prick, platelets adhered and aggregated to help stop the bleeding. These platelets released clot</w:t>
      </w:r>
      <w:r w:rsidRPr="00EE505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E5053">
        <w:rPr>
          <w:rFonts w:ascii="Times New Roman" w:hAnsi="Times New Roman" w:cs="Times New Roman"/>
          <w:sz w:val="28"/>
          <w:szCs w:val="28"/>
        </w:rPr>
        <w:t>promoting substances that initiated the clotting process. Subsequently, fibrin threads were observed forming, which reinforced and stabilized the clot.</w:t>
      </w:r>
      <w:r w:rsidRPr="00EE5053">
        <w:rPr>
          <w:rFonts w:ascii="Times New Roman" w:hAnsi="Times New Roman" w:cs="Times New Roman"/>
          <w:sz w:val="28"/>
          <w:szCs w:val="28"/>
        </w:rPr>
        <w:br/>
        <w:t>The measured clotting time falls within the normal range, indicating that the blood’s coagulation mechanism is functioning properly.</w:t>
      </w:r>
    </w:p>
    <w:p w14:paraId="5CBA3AC7" w14:textId="77777777" w:rsidR="00EE5053" w:rsidRPr="004C2193" w:rsidRDefault="00EE5053" w:rsidP="00935D31">
      <w:pPr>
        <w:rPr>
          <w:rFonts w:ascii="Times New Roman" w:hAnsi="Times New Roman" w:cs="Times New Roman"/>
          <w:sz w:val="28"/>
          <w:szCs w:val="28"/>
        </w:rPr>
      </w:pPr>
    </w:p>
    <w:p w14:paraId="7497A27E" w14:textId="0636A60D" w:rsidR="000E3CC6" w:rsidRDefault="00F66E76" w:rsidP="00F66E76">
      <w:pPr>
        <w:rPr>
          <w:rFonts w:ascii="Times New Roman" w:hAnsi="Times New Roman" w:cs="Times New Roman"/>
          <w:sz w:val="28"/>
          <w:szCs w:val="28"/>
        </w:rPr>
      </w:pPr>
      <w:r w:rsidRPr="004C2193">
        <w:rPr>
          <w:rFonts w:ascii="Times New Roman" w:hAnsi="Times New Roman" w:cs="Times New Roman"/>
          <w:sz w:val="28"/>
          <w:szCs w:val="28"/>
        </w:rPr>
        <w:t>7</w:t>
      </w:r>
      <w:r w:rsidR="00590334" w:rsidRPr="004C2193">
        <w:rPr>
          <w:rFonts w:ascii="Times New Roman" w:hAnsi="Times New Roman" w:cs="Times New Roman"/>
          <w:sz w:val="28"/>
          <w:szCs w:val="28"/>
        </w:rPr>
        <w:t>) Error/Problems:</w:t>
      </w:r>
    </w:p>
    <w:p w14:paraId="4C0AE988" w14:textId="68BD7643" w:rsidR="00312AB9" w:rsidRPr="004C2193" w:rsidRDefault="00312AB9" w:rsidP="00F66E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N/A</w:t>
      </w:r>
    </w:p>
    <w:sectPr w:rsidR="00312AB9" w:rsidRPr="004C2193" w:rsidSect="001D12E5">
      <w:footerReference w:type="default" r:id="rId8"/>
      <w:pgSz w:w="12240" w:h="15840"/>
      <w:pgMar w:top="1080" w:right="1440" w:bottom="1440" w:left="1440" w:header="720" w:footer="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F281C" w14:textId="77777777" w:rsidR="006A785D" w:rsidRDefault="006A785D" w:rsidP="00590334">
      <w:pPr>
        <w:spacing w:after="0" w:line="240" w:lineRule="auto"/>
      </w:pPr>
      <w:r>
        <w:separator/>
      </w:r>
    </w:p>
  </w:endnote>
  <w:endnote w:type="continuationSeparator" w:id="0">
    <w:p w14:paraId="21AA209E" w14:textId="77777777" w:rsidR="006A785D" w:rsidRDefault="006A785D" w:rsidP="00590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2539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6281C" w14:textId="313A9A01" w:rsidR="00590334" w:rsidRDefault="0059033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2A378E" w14:textId="77777777" w:rsidR="00590334" w:rsidRDefault="00590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8508A" w14:textId="77777777" w:rsidR="006A785D" w:rsidRDefault="006A785D" w:rsidP="00590334">
      <w:pPr>
        <w:spacing w:after="0" w:line="240" w:lineRule="auto"/>
      </w:pPr>
      <w:r>
        <w:separator/>
      </w:r>
    </w:p>
  </w:footnote>
  <w:footnote w:type="continuationSeparator" w:id="0">
    <w:p w14:paraId="7303351C" w14:textId="77777777" w:rsidR="006A785D" w:rsidRDefault="006A785D" w:rsidP="00590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3C70"/>
    <w:multiLevelType w:val="hybridMultilevel"/>
    <w:tmpl w:val="B1EA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6A506C"/>
    <w:multiLevelType w:val="hybridMultilevel"/>
    <w:tmpl w:val="F7727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20E54"/>
    <w:multiLevelType w:val="hybridMultilevel"/>
    <w:tmpl w:val="A40A8C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3295">
    <w:abstractNumId w:val="1"/>
  </w:num>
  <w:num w:numId="2" w16cid:durableId="1410231840">
    <w:abstractNumId w:val="2"/>
  </w:num>
  <w:num w:numId="3" w16cid:durableId="16451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FF"/>
    <w:rsid w:val="00011D3C"/>
    <w:rsid w:val="00024847"/>
    <w:rsid w:val="000953AD"/>
    <w:rsid w:val="000B6863"/>
    <w:rsid w:val="000E3CC6"/>
    <w:rsid w:val="000F356E"/>
    <w:rsid w:val="00134D99"/>
    <w:rsid w:val="00177524"/>
    <w:rsid w:val="001D12E5"/>
    <w:rsid w:val="0020688B"/>
    <w:rsid w:val="002512DA"/>
    <w:rsid w:val="002565D0"/>
    <w:rsid w:val="00272423"/>
    <w:rsid w:val="002C0CB1"/>
    <w:rsid w:val="002C7DE5"/>
    <w:rsid w:val="00307F47"/>
    <w:rsid w:val="00312AB9"/>
    <w:rsid w:val="003C1A0D"/>
    <w:rsid w:val="003F2A56"/>
    <w:rsid w:val="00401D21"/>
    <w:rsid w:val="0045582F"/>
    <w:rsid w:val="00491595"/>
    <w:rsid w:val="004C2193"/>
    <w:rsid w:val="004D6AB6"/>
    <w:rsid w:val="004E58A6"/>
    <w:rsid w:val="00511198"/>
    <w:rsid w:val="005644DB"/>
    <w:rsid w:val="005877CE"/>
    <w:rsid w:val="00590334"/>
    <w:rsid w:val="005E7CA5"/>
    <w:rsid w:val="00610DFF"/>
    <w:rsid w:val="00632FFB"/>
    <w:rsid w:val="006A785D"/>
    <w:rsid w:val="006C3D99"/>
    <w:rsid w:val="006D5D43"/>
    <w:rsid w:val="007924F7"/>
    <w:rsid w:val="007946A9"/>
    <w:rsid w:val="007B13C5"/>
    <w:rsid w:val="007D2135"/>
    <w:rsid w:val="008431EA"/>
    <w:rsid w:val="008A1F27"/>
    <w:rsid w:val="009100A9"/>
    <w:rsid w:val="0092369D"/>
    <w:rsid w:val="00935D31"/>
    <w:rsid w:val="009A3549"/>
    <w:rsid w:val="009C2BEC"/>
    <w:rsid w:val="00AF29A0"/>
    <w:rsid w:val="00AF4A93"/>
    <w:rsid w:val="00BA2A9F"/>
    <w:rsid w:val="00BE7A7C"/>
    <w:rsid w:val="00C33FB9"/>
    <w:rsid w:val="00C372F3"/>
    <w:rsid w:val="00C410DB"/>
    <w:rsid w:val="00C4555D"/>
    <w:rsid w:val="00C8670D"/>
    <w:rsid w:val="00C951EA"/>
    <w:rsid w:val="00CA4F8E"/>
    <w:rsid w:val="00CB148A"/>
    <w:rsid w:val="00CC3582"/>
    <w:rsid w:val="00CE5775"/>
    <w:rsid w:val="00E93BAA"/>
    <w:rsid w:val="00EE5053"/>
    <w:rsid w:val="00F55AD2"/>
    <w:rsid w:val="00F66E76"/>
    <w:rsid w:val="00FD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CEEE4"/>
  <w15:chartTrackingRefBased/>
  <w15:docId w15:val="{FDDFC955-B2CD-49D1-9C0F-C9B6791A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AF4A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87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0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334"/>
  </w:style>
  <w:style w:type="paragraph" w:styleId="Footer">
    <w:name w:val="footer"/>
    <w:basedOn w:val="Normal"/>
    <w:link w:val="FooterChar"/>
    <w:uiPriority w:val="99"/>
    <w:unhideWhenUsed/>
    <w:rsid w:val="00590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334"/>
  </w:style>
  <w:style w:type="paragraph" w:styleId="ListParagraph">
    <w:name w:val="List Paragraph"/>
    <w:basedOn w:val="Normal"/>
    <w:uiPriority w:val="34"/>
    <w:qFormat/>
    <w:rsid w:val="00C41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341</Words>
  <Characters>1789</Characters>
  <Application>Microsoft Office Word</Application>
  <DocSecurity>0</DocSecurity>
  <Lines>14</Lines>
  <Paragraphs>4</Paragraphs>
  <ScaleCrop>false</ScaleCrop>
  <Company>Habib University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62</cp:revision>
  <dcterms:created xsi:type="dcterms:W3CDTF">2025-07-14T12:58:00Z</dcterms:created>
  <dcterms:modified xsi:type="dcterms:W3CDTF">2025-11-07T17:45:00Z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eb726c88-243b-4d4e-871f-ae9a765548bf</vt:lpwstr>
  </property>
</Properties>
</file>