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LED_PIN 13 // LED pin for indicating state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SENSOR_THRESHOLD 500 // Threshold for sensor reading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int sensor0 = A0; // Front sensor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const int sensor1 = A1; // Left sensor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int sensor2 = A2; // Center sensor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int sensor3 = A3; // Right sensor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const int enA = 9; // Enable A for motor driver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const int in1 = 8; // Input 1 for motor driver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 int in2 = 7; // Input 2 for motor driver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int in3 = 4; // Input 3 for motor driver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const int in4 = 5; // Input 4 for motor driver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int enB = 3; // Enable B for motor driver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turnCount = 0; // Keeps track of turns at an intersection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bool atDeadEnd = false; // Flag to indicate a dead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pinMode(LED_PIN,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pinMode(sensor0, INPUT);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pinMode(sensor1, INPUT);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pinMode(sensor2, INPUT);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pinMode(sensor3, 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Serial.begin(9600); // For debugging (optional)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readSensors();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checkMazeState();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controlMotors();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delay(10); // Adjust delay if needed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void readSensors()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sensorValues[0] = analogRead(sensor0);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sensorValues[1] = analogRead(sensor1);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sensorValues[2] = analogRead(sensor2);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sensorValues[3] = analogRead(sensor3);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checkMazeState()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digitalWrite(LED_PIN, LOW); // Assume not at intersection or dead end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// Check for intersection (all sensors see line except front)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if (sensorValues[0] &gt;= SENSOR_THRESHOLD &amp;&amp; sensorValues[1] &lt; SENSOR_THRESHOLD &amp;&amp; sensorValues[2] &lt; SENSOR_THRESHOLD &amp;&amp; sensorValues[3] &lt; SENSOR_THRESHOLD)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digitalWrite(LED_PIN, HIGH); // Indicate intersection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turnCount = 0; // Reset turn count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atDeadEnd = false; // Not a dead end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// Check for dead end (center and both side sensors see line)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if (sensorValues[0] &gt;= SENSOR_THRESHOLD &amp;&amp; sensorValues[1] &gt;= SENSOR_THRESHOLD &amp;&amp; sensorValues[2] &gt;= SENSOR_THRESHOLD &amp;&amp; sensorValues[3] &gt;= SENSOR_THRESHOLD)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digitalWrite(LED_PIN, HIGH); // Indicate dead 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atDeadEnd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controlMotors()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if (!atDeadEnd)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if (sensorValues[1] &lt; SENSOR_THRESHOLD) { // Turn left at intersection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turnLeft();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turnCount++;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} else if (sensorValues[3] &lt; SENSOR_THRESHOLD) { // Turn right at intersection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turnRight();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turnCount++;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 else if (sensorValues[2] &lt; SENSOR_THRESHOLD) { // Follow line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forward();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 else { // Back up and try other direction at dead end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if (turnCount == 1)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turnRight();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} else if (turnCount == 2)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turnLeft();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stopMotors();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Serial.println("Maze solved!"); // You can add other actions here like playing a victory tune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forward()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analogWrite(enA, 255);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analogWrite(enB, 255);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analogWrite(enA, 255);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analogWrite(enB, 255);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