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EB75E" w14:textId="77777777" w:rsidR="00B86CC4" w:rsidRPr="00B86CC4" w:rsidRDefault="00B86CC4" w:rsidP="00B86CC4">
      <w:pPr>
        <w:pBdr>
          <w:bottom w:val="single" w:sz="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6CC4">
        <w:rPr>
          <w:rFonts w:ascii="Times New Roman" w:hAnsi="Times New Roman" w:cs="Times New Roman"/>
          <w:b/>
          <w:bCs/>
          <w:sz w:val="28"/>
          <w:szCs w:val="28"/>
          <w:lang w:val="en-US"/>
        </w:rPr>
        <w:t>UI WIREFRAME (PRODUCT LEVEL)</w:t>
      </w:r>
    </w:p>
    <w:p w14:paraId="076620A5" w14:textId="77777777" w:rsidR="00B86CC4" w:rsidRPr="00B86CC4" w:rsidRDefault="00B86CC4" w:rsidP="00B86CC4">
      <w:pPr>
        <w:jc w:val="center"/>
        <w:rPr>
          <w:rFonts w:ascii="Arial" w:hAnsi="Arial" w:cs="Arial"/>
        </w:rPr>
      </w:pPr>
      <w:r w:rsidRPr="00B86CC4">
        <w:rPr>
          <w:rFonts w:ascii="Arial" w:hAnsi="Arial" w:cs="Arial"/>
        </w:rPr>
        <w:t>--------------------------------------------------</w:t>
      </w:r>
    </w:p>
    <w:p w14:paraId="73FEFF2E" w14:textId="77777777" w:rsidR="00B86CC4" w:rsidRPr="00B86CC4" w:rsidRDefault="00B86CC4" w:rsidP="00B86CC4">
      <w:pPr>
        <w:jc w:val="center"/>
        <w:rPr>
          <w:rFonts w:ascii="Arial" w:hAnsi="Arial" w:cs="Arial"/>
        </w:rPr>
      </w:pPr>
      <w:r w:rsidRPr="00B86CC4">
        <w:rPr>
          <w:rFonts w:ascii="Arial" w:hAnsi="Arial" w:cs="Arial"/>
        </w:rPr>
        <w:t>|   Financial Risk Intelligence Platform         |</w:t>
      </w:r>
    </w:p>
    <w:p w14:paraId="77907DA8" w14:textId="3F18304F" w:rsidR="00B86CC4" w:rsidRPr="00B86CC4" w:rsidRDefault="00B86CC4" w:rsidP="00B86CC4">
      <w:pPr>
        <w:jc w:val="center"/>
        <w:rPr>
          <w:rFonts w:ascii="Arial" w:hAnsi="Arial" w:cs="Arial"/>
        </w:rPr>
      </w:pPr>
      <w:r w:rsidRPr="00B86CC4">
        <w:rPr>
          <w:rFonts w:ascii="Arial" w:hAnsi="Arial" w:cs="Arial"/>
        </w:rPr>
        <w:t>--------------------------------------------------</w:t>
      </w:r>
    </w:p>
    <w:p w14:paraId="71747817" w14:textId="67B9C6CC" w:rsidR="00B86CC4" w:rsidRPr="00B86CC4" w:rsidRDefault="00B86CC4" w:rsidP="00B86CC4">
      <w:pPr>
        <w:jc w:val="center"/>
        <w:rPr>
          <w:rFonts w:ascii="Arial" w:hAnsi="Arial" w:cs="Arial"/>
        </w:rPr>
      </w:pPr>
      <w:r w:rsidRPr="00B86CC4">
        <w:rPr>
          <w:rFonts w:ascii="Arial" w:hAnsi="Arial" w:cs="Arial"/>
        </w:rPr>
        <w:t>| Total Transactions | Fraud Alerts | Risk Index |</w:t>
      </w:r>
    </w:p>
    <w:p w14:paraId="1C300CA9" w14:textId="77777777" w:rsidR="00B86CC4" w:rsidRPr="00B86CC4" w:rsidRDefault="00B86CC4" w:rsidP="00B86CC4">
      <w:pPr>
        <w:jc w:val="center"/>
        <w:rPr>
          <w:rFonts w:ascii="Arial" w:hAnsi="Arial" w:cs="Arial"/>
        </w:rPr>
      </w:pPr>
      <w:r w:rsidRPr="00B86CC4">
        <w:rPr>
          <w:rFonts w:ascii="Arial" w:hAnsi="Arial" w:cs="Arial"/>
        </w:rPr>
        <w:t>--------------------------------------------------</w:t>
      </w:r>
    </w:p>
    <w:p w14:paraId="7A625E12" w14:textId="77777777" w:rsidR="00B86CC4" w:rsidRPr="00B86CC4" w:rsidRDefault="00B86CC4" w:rsidP="00B86CC4">
      <w:pPr>
        <w:jc w:val="center"/>
        <w:rPr>
          <w:rFonts w:ascii="Arial" w:hAnsi="Arial" w:cs="Arial"/>
        </w:rPr>
      </w:pPr>
      <w:r w:rsidRPr="00B86CC4">
        <w:rPr>
          <w:rFonts w:ascii="Arial" w:hAnsi="Arial" w:cs="Arial"/>
        </w:rPr>
        <w:t xml:space="preserve">| </w:t>
      </w:r>
      <w:r w:rsidRPr="00B86CC4">
        <w:rPr>
          <w:rFonts w:ascii="Segoe UI Emoji" w:hAnsi="Segoe UI Emoji" w:cs="Segoe UI Emoji"/>
        </w:rPr>
        <w:t>🔴</w:t>
      </w:r>
      <w:r w:rsidRPr="00B86CC4">
        <w:rPr>
          <w:rFonts w:ascii="Arial" w:hAnsi="Arial" w:cs="Arial"/>
        </w:rPr>
        <w:t xml:space="preserve"> Live Fraud Feed                              |</w:t>
      </w:r>
    </w:p>
    <w:p w14:paraId="2ABFDEF6" w14:textId="77777777" w:rsidR="00B86CC4" w:rsidRPr="00B86CC4" w:rsidRDefault="00B86CC4" w:rsidP="00B86CC4">
      <w:pPr>
        <w:jc w:val="center"/>
        <w:rPr>
          <w:rFonts w:ascii="Arial" w:hAnsi="Arial" w:cs="Arial"/>
        </w:rPr>
      </w:pPr>
      <w:r w:rsidRPr="00B86CC4">
        <w:rPr>
          <w:rFonts w:ascii="Arial" w:hAnsi="Arial" w:cs="Arial"/>
        </w:rPr>
        <w:t>| User | Amount | Location | Risk Score | Status |</w:t>
      </w:r>
    </w:p>
    <w:p w14:paraId="361614B9" w14:textId="5D0C6257" w:rsidR="00B86CC4" w:rsidRPr="00B86CC4" w:rsidRDefault="00B86CC4" w:rsidP="00B86CC4">
      <w:pPr>
        <w:jc w:val="center"/>
        <w:rPr>
          <w:rFonts w:ascii="Arial" w:hAnsi="Arial" w:cs="Arial"/>
        </w:rPr>
      </w:pPr>
      <w:r w:rsidRPr="00B86CC4">
        <w:rPr>
          <w:rFonts w:ascii="Arial" w:hAnsi="Arial" w:cs="Arial"/>
        </w:rPr>
        <w:t>--------------------------------------------------</w:t>
      </w:r>
    </w:p>
    <w:p w14:paraId="0825BBED" w14:textId="77777777" w:rsidR="00B86CC4" w:rsidRPr="00B86CC4" w:rsidRDefault="00B86CC4" w:rsidP="00B86CC4">
      <w:pPr>
        <w:jc w:val="center"/>
        <w:rPr>
          <w:rFonts w:ascii="Arial" w:hAnsi="Arial" w:cs="Arial"/>
        </w:rPr>
      </w:pPr>
      <w:r w:rsidRPr="00B86CC4">
        <w:rPr>
          <w:rFonts w:ascii="Arial" w:hAnsi="Arial" w:cs="Arial"/>
        </w:rPr>
        <w:t xml:space="preserve">| </w:t>
      </w:r>
      <w:r w:rsidRPr="00B86CC4">
        <w:rPr>
          <w:rFonts w:ascii="Segoe UI Emoji" w:hAnsi="Segoe UI Emoji" w:cs="Segoe UI Emoji"/>
        </w:rPr>
        <w:t>📊</w:t>
      </w:r>
      <w:r w:rsidRPr="00B86CC4">
        <w:rPr>
          <w:rFonts w:ascii="Arial" w:hAnsi="Arial" w:cs="Arial"/>
        </w:rPr>
        <w:t xml:space="preserve"> Risk Analytics                              |</w:t>
      </w:r>
    </w:p>
    <w:p w14:paraId="2AA727D9" w14:textId="77777777" w:rsidR="00B86CC4" w:rsidRPr="00B86CC4" w:rsidRDefault="00B86CC4" w:rsidP="00B86CC4">
      <w:pPr>
        <w:jc w:val="center"/>
        <w:rPr>
          <w:rFonts w:ascii="Arial" w:hAnsi="Arial" w:cs="Arial"/>
        </w:rPr>
      </w:pPr>
      <w:r w:rsidRPr="00B86CC4">
        <w:rPr>
          <w:rFonts w:ascii="Arial" w:hAnsi="Arial" w:cs="Arial"/>
        </w:rPr>
        <w:t>| - Fraud Trends Graph                           |</w:t>
      </w:r>
    </w:p>
    <w:p w14:paraId="69B084E0" w14:textId="77777777" w:rsidR="00B86CC4" w:rsidRPr="00B86CC4" w:rsidRDefault="00B86CC4" w:rsidP="00B86CC4">
      <w:pPr>
        <w:jc w:val="center"/>
        <w:rPr>
          <w:rFonts w:ascii="Arial" w:hAnsi="Arial" w:cs="Arial"/>
        </w:rPr>
      </w:pPr>
      <w:r w:rsidRPr="00B86CC4">
        <w:rPr>
          <w:rFonts w:ascii="Arial" w:hAnsi="Arial" w:cs="Arial"/>
        </w:rPr>
        <w:t>| - Tax Risk Distribution                        |</w:t>
      </w:r>
    </w:p>
    <w:p w14:paraId="28CE27EC" w14:textId="3F258277" w:rsidR="00B86CC4" w:rsidRPr="00B86CC4" w:rsidRDefault="00B86CC4" w:rsidP="00B86CC4">
      <w:pPr>
        <w:jc w:val="center"/>
        <w:rPr>
          <w:rFonts w:ascii="Arial" w:hAnsi="Arial" w:cs="Arial"/>
        </w:rPr>
      </w:pPr>
      <w:r w:rsidRPr="00B86CC4">
        <w:rPr>
          <w:rFonts w:ascii="Arial" w:hAnsi="Arial" w:cs="Arial"/>
        </w:rPr>
        <w:t>--------------------------------------------------</w:t>
      </w:r>
    </w:p>
    <w:p w14:paraId="07DE3EFC" w14:textId="77777777" w:rsidR="00B86CC4" w:rsidRPr="00B86CC4" w:rsidRDefault="00B86CC4" w:rsidP="00B86CC4">
      <w:pPr>
        <w:jc w:val="center"/>
        <w:rPr>
          <w:rFonts w:ascii="Arial" w:hAnsi="Arial" w:cs="Arial"/>
        </w:rPr>
      </w:pPr>
      <w:r w:rsidRPr="00B86CC4">
        <w:rPr>
          <w:rFonts w:ascii="Arial" w:hAnsi="Arial" w:cs="Arial"/>
        </w:rPr>
        <w:t xml:space="preserve">| </w:t>
      </w:r>
      <w:r w:rsidRPr="00B86CC4">
        <w:rPr>
          <w:rFonts w:ascii="Segoe UI Emoji" w:hAnsi="Segoe UI Emoji" w:cs="Segoe UI Emoji"/>
        </w:rPr>
        <w:t>🧾</w:t>
      </w:r>
      <w:r w:rsidRPr="00B86CC4">
        <w:rPr>
          <w:rFonts w:ascii="Arial" w:hAnsi="Arial" w:cs="Arial"/>
        </w:rPr>
        <w:t xml:space="preserve"> High-Risk Profiles                          |</w:t>
      </w:r>
    </w:p>
    <w:p w14:paraId="74231080" w14:textId="77777777" w:rsidR="00B86CC4" w:rsidRPr="00B86CC4" w:rsidRDefault="00B86CC4" w:rsidP="00B86CC4">
      <w:pPr>
        <w:jc w:val="center"/>
        <w:rPr>
          <w:rFonts w:ascii="Arial" w:hAnsi="Arial" w:cs="Arial"/>
        </w:rPr>
      </w:pPr>
      <w:r w:rsidRPr="00B86CC4">
        <w:rPr>
          <w:rFonts w:ascii="Arial" w:hAnsi="Arial" w:cs="Arial"/>
        </w:rPr>
        <w:t>| User ID | Risk Score | Reason                  |</w:t>
      </w:r>
    </w:p>
    <w:p w14:paraId="7AE82AA4" w14:textId="003CFF3B" w:rsidR="004C60AB" w:rsidRDefault="00B86CC4" w:rsidP="00B86CC4">
      <w:pPr>
        <w:jc w:val="center"/>
        <w:rPr>
          <w:rFonts w:ascii="Arial" w:hAnsi="Arial" w:cs="Arial"/>
        </w:rPr>
      </w:pPr>
      <w:r w:rsidRPr="00B86CC4">
        <w:rPr>
          <w:rFonts w:ascii="Arial" w:hAnsi="Arial" w:cs="Arial"/>
        </w:rPr>
        <w:t>--------------------------------------------------</w:t>
      </w:r>
    </w:p>
    <w:p w14:paraId="19E4010E" w14:textId="77777777" w:rsidR="00B86CC4" w:rsidRPr="00B86CC4" w:rsidRDefault="00B86CC4" w:rsidP="00B86CC4">
      <w:pPr>
        <w:rPr>
          <w:rFonts w:ascii="Arial" w:hAnsi="Arial" w:cs="Arial"/>
          <w:b/>
          <w:bCs/>
          <w:lang w:val="en-US"/>
        </w:rPr>
      </w:pPr>
      <w:r w:rsidRPr="00B86CC4">
        <w:rPr>
          <w:rFonts w:ascii="Arial" w:hAnsi="Arial" w:cs="Arial"/>
          <w:b/>
          <w:bCs/>
          <w:lang w:val="en-US"/>
        </w:rPr>
        <w:t>Key UI Components</w:t>
      </w:r>
    </w:p>
    <w:p w14:paraId="5B093241" w14:textId="77777777" w:rsidR="00B86CC4" w:rsidRPr="00B86CC4" w:rsidRDefault="00B86CC4" w:rsidP="00B86CC4">
      <w:pPr>
        <w:rPr>
          <w:rFonts w:ascii="Arial" w:hAnsi="Arial" w:cs="Arial"/>
          <w:b/>
          <w:bCs/>
          <w:lang w:val="en-US"/>
        </w:rPr>
      </w:pPr>
      <w:r w:rsidRPr="00B86CC4">
        <w:rPr>
          <w:rFonts w:ascii="Arial" w:hAnsi="Arial" w:cs="Arial"/>
          <w:b/>
          <w:bCs/>
          <w:lang w:val="en-US"/>
        </w:rPr>
        <w:t>1. Live Fraud Monitor</w:t>
      </w:r>
    </w:p>
    <w:p w14:paraId="0AD9C77D" w14:textId="77777777" w:rsidR="00B86CC4" w:rsidRPr="00B86CC4" w:rsidRDefault="00B86CC4" w:rsidP="00B86CC4">
      <w:pPr>
        <w:numPr>
          <w:ilvl w:val="0"/>
          <w:numId w:val="5"/>
        </w:numPr>
        <w:rPr>
          <w:rFonts w:ascii="Arial" w:hAnsi="Arial" w:cs="Arial"/>
          <w:lang w:val="en-US"/>
        </w:rPr>
      </w:pPr>
      <w:r w:rsidRPr="00B86CC4">
        <w:rPr>
          <w:rFonts w:ascii="Arial" w:hAnsi="Arial" w:cs="Arial"/>
          <w:lang w:val="en-US"/>
        </w:rPr>
        <w:t xml:space="preserve">Streaming table (real-time simulation) </w:t>
      </w:r>
    </w:p>
    <w:p w14:paraId="5FC6B65D" w14:textId="77777777" w:rsidR="00B86CC4" w:rsidRPr="00B86CC4" w:rsidRDefault="00B86CC4" w:rsidP="00B86CC4">
      <w:pPr>
        <w:rPr>
          <w:rFonts w:ascii="Arial" w:hAnsi="Arial" w:cs="Arial"/>
          <w:b/>
          <w:bCs/>
          <w:lang w:val="en-US"/>
        </w:rPr>
      </w:pPr>
      <w:r w:rsidRPr="00B86CC4">
        <w:rPr>
          <w:rFonts w:ascii="Arial" w:hAnsi="Arial" w:cs="Arial"/>
          <w:b/>
          <w:bCs/>
          <w:lang w:val="en-US"/>
        </w:rPr>
        <w:t>2. Risk Score Gauge</w:t>
      </w:r>
    </w:p>
    <w:p w14:paraId="654EF137" w14:textId="77777777" w:rsidR="00B86CC4" w:rsidRPr="00B86CC4" w:rsidRDefault="00B86CC4" w:rsidP="00B86CC4">
      <w:pPr>
        <w:numPr>
          <w:ilvl w:val="0"/>
          <w:numId w:val="6"/>
        </w:numPr>
        <w:rPr>
          <w:rFonts w:ascii="Arial" w:hAnsi="Arial" w:cs="Arial"/>
          <w:lang w:val="en-US"/>
        </w:rPr>
      </w:pPr>
      <w:r w:rsidRPr="00B86CC4">
        <w:rPr>
          <w:rFonts w:ascii="Arial" w:hAnsi="Arial" w:cs="Arial"/>
          <w:lang w:val="en-US"/>
        </w:rPr>
        <w:t xml:space="preserve">Big number (0–100) </w:t>
      </w:r>
    </w:p>
    <w:p w14:paraId="2088A63F" w14:textId="77777777" w:rsidR="00B86CC4" w:rsidRPr="00B86CC4" w:rsidRDefault="00B86CC4" w:rsidP="00B86CC4">
      <w:pPr>
        <w:rPr>
          <w:rFonts w:ascii="Arial" w:hAnsi="Arial" w:cs="Arial"/>
          <w:b/>
          <w:bCs/>
          <w:lang w:val="en-US"/>
        </w:rPr>
      </w:pPr>
      <w:r w:rsidRPr="00B86CC4">
        <w:rPr>
          <w:rFonts w:ascii="Arial" w:hAnsi="Arial" w:cs="Arial"/>
          <w:b/>
          <w:bCs/>
          <w:lang w:val="en-US"/>
        </w:rPr>
        <w:t>3. Heatmaps</w:t>
      </w:r>
    </w:p>
    <w:p w14:paraId="355E7B81" w14:textId="77777777" w:rsidR="00B86CC4" w:rsidRPr="00B86CC4" w:rsidRDefault="00B86CC4" w:rsidP="00B86CC4">
      <w:pPr>
        <w:numPr>
          <w:ilvl w:val="0"/>
          <w:numId w:val="7"/>
        </w:numPr>
        <w:rPr>
          <w:rFonts w:ascii="Arial" w:hAnsi="Arial" w:cs="Arial"/>
          <w:lang w:val="en-US"/>
        </w:rPr>
      </w:pPr>
      <w:r w:rsidRPr="00B86CC4">
        <w:rPr>
          <w:rFonts w:ascii="Arial" w:hAnsi="Arial" w:cs="Arial"/>
          <w:lang w:val="en-US"/>
        </w:rPr>
        <w:t xml:space="preserve">Location-based risk (use your GIS edge) </w:t>
      </w:r>
    </w:p>
    <w:p w14:paraId="04B4DBAF" w14:textId="77777777" w:rsidR="00B86CC4" w:rsidRPr="00B86CC4" w:rsidRDefault="00B86CC4" w:rsidP="00B86CC4">
      <w:pPr>
        <w:rPr>
          <w:rFonts w:ascii="Arial" w:hAnsi="Arial" w:cs="Arial"/>
          <w:b/>
          <w:bCs/>
          <w:lang w:val="en-US"/>
        </w:rPr>
      </w:pPr>
      <w:r w:rsidRPr="00B86CC4">
        <w:rPr>
          <w:rFonts w:ascii="Arial" w:hAnsi="Arial" w:cs="Arial"/>
          <w:b/>
          <w:bCs/>
          <w:lang w:val="en-US"/>
        </w:rPr>
        <w:t>4. Insights Panel</w:t>
      </w:r>
    </w:p>
    <w:p w14:paraId="295C778E" w14:textId="77777777" w:rsidR="00B86CC4" w:rsidRPr="00B86CC4" w:rsidRDefault="00B86CC4" w:rsidP="00B86CC4">
      <w:pPr>
        <w:numPr>
          <w:ilvl w:val="0"/>
          <w:numId w:val="8"/>
        </w:numPr>
        <w:rPr>
          <w:rFonts w:ascii="Arial" w:hAnsi="Arial" w:cs="Arial"/>
          <w:lang w:val="en-US"/>
        </w:rPr>
      </w:pPr>
      <w:r w:rsidRPr="00B86CC4">
        <w:rPr>
          <w:rFonts w:ascii="Arial" w:hAnsi="Arial" w:cs="Arial"/>
          <w:lang w:val="en-US"/>
        </w:rPr>
        <w:t>“User spending exceeds income by 220%”</w:t>
      </w:r>
    </w:p>
    <w:p w14:paraId="71FBBCAC" w14:textId="77777777" w:rsidR="00B86CC4" w:rsidRPr="00B86CC4" w:rsidRDefault="00B86CC4" w:rsidP="00B86CC4">
      <w:pPr>
        <w:rPr>
          <w:rFonts w:ascii="Arial" w:hAnsi="Arial" w:cs="Arial"/>
        </w:rPr>
      </w:pPr>
    </w:p>
    <w:sectPr w:rsidR="00B86CC4" w:rsidRPr="00B86CC4" w:rsidSect="00B86CC4">
      <w:pgSz w:w="11906" w:h="16838"/>
      <w:pgMar w:top="720" w:right="720" w:bottom="720" w:left="72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1F5F"/>
    <w:multiLevelType w:val="multilevel"/>
    <w:tmpl w:val="58A8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E221E"/>
    <w:multiLevelType w:val="multilevel"/>
    <w:tmpl w:val="2978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561A8"/>
    <w:multiLevelType w:val="multilevel"/>
    <w:tmpl w:val="5C6E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70BBF"/>
    <w:multiLevelType w:val="multilevel"/>
    <w:tmpl w:val="A4EA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43E3A"/>
    <w:multiLevelType w:val="multilevel"/>
    <w:tmpl w:val="E506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022FA"/>
    <w:multiLevelType w:val="multilevel"/>
    <w:tmpl w:val="EEAC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8101F"/>
    <w:multiLevelType w:val="multilevel"/>
    <w:tmpl w:val="3B90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D263C"/>
    <w:multiLevelType w:val="multilevel"/>
    <w:tmpl w:val="F62C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900973">
    <w:abstractNumId w:val="1"/>
  </w:num>
  <w:num w:numId="2" w16cid:durableId="255097074">
    <w:abstractNumId w:val="0"/>
  </w:num>
  <w:num w:numId="3" w16cid:durableId="1021467691">
    <w:abstractNumId w:val="4"/>
  </w:num>
  <w:num w:numId="4" w16cid:durableId="1076897877">
    <w:abstractNumId w:val="3"/>
  </w:num>
  <w:num w:numId="5" w16cid:durableId="1054474472">
    <w:abstractNumId w:val="6"/>
  </w:num>
  <w:num w:numId="6" w16cid:durableId="1571503051">
    <w:abstractNumId w:val="7"/>
  </w:num>
  <w:num w:numId="7" w16cid:durableId="1049451590">
    <w:abstractNumId w:val="2"/>
  </w:num>
  <w:num w:numId="8" w16cid:durableId="1630174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CC4"/>
    <w:rsid w:val="00035E35"/>
    <w:rsid w:val="000C789A"/>
    <w:rsid w:val="000D2EF6"/>
    <w:rsid w:val="00197528"/>
    <w:rsid w:val="004C60AB"/>
    <w:rsid w:val="004E08B7"/>
    <w:rsid w:val="00B86CC4"/>
    <w:rsid w:val="00C3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35028"/>
  <w15:chartTrackingRefBased/>
  <w15:docId w15:val="{FC651DD6-11E1-4805-9581-8FF8A7F53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6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6C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C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C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6C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6C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CC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CC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CC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C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CC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CC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Tuaha Wasti</dc:creator>
  <cp:keywords/>
  <dc:description/>
  <cp:lastModifiedBy>Tuaha Wasti</cp:lastModifiedBy>
  <cp:revision>1</cp:revision>
  <dcterms:created xsi:type="dcterms:W3CDTF">2026-03-27T11:35:00Z</dcterms:created>
  <dcterms:modified xsi:type="dcterms:W3CDTF">2026-03-27T11:38:00Z</dcterms:modified>
</cp:coreProperties>
</file>