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72C" w:rsidRDefault="00BE672C" w:rsidP="00BE672C">
      <w:pPr>
        <w:pStyle w:val="Default"/>
      </w:pPr>
    </w:p>
    <w:p w:rsidR="00BE672C" w:rsidRDefault="00BE672C" w:rsidP="00BE672C">
      <w:pPr>
        <w:pStyle w:val="Default"/>
      </w:pPr>
      <w:r>
        <w:t xml:space="preserve"> </w:t>
      </w:r>
    </w:p>
    <w:p w:rsidR="00BE672C" w:rsidRDefault="00BE672C" w:rsidP="00BE672C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Connect to the Store Sales Data and do the following </w:t>
      </w:r>
    </w:p>
    <w:p w:rsidR="009E0FB3" w:rsidRDefault="009E0FB3"/>
    <w:p w:rsidR="00BE672C" w:rsidRPr="00BE672C" w:rsidRDefault="00BE672C" w:rsidP="00BE67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E672C" w:rsidRPr="00BE672C" w:rsidRDefault="00BE672C" w:rsidP="00BE67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E672C">
        <w:rPr>
          <w:rFonts w:ascii="Times New Roman" w:hAnsi="Times New Roman" w:cs="Times New Roman"/>
          <w:color w:val="000000"/>
          <w:sz w:val="24"/>
          <w:szCs w:val="24"/>
        </w:rPr>
        <w:t xml:space="preserve"> Remove all the blank rows. </w:t>
      </w:r>
    </w:p>
    <w:p w:rsidR="00BE672C" w:rsidRDefault="00BE672C"/>
    <w:p w:rsidR="00BE672C" w:rsidRDefault="00414601">
      <w:r>
        <w:rPr>
          <w:noProof/>
        </w:rPr>
        <w:drawing>
          <wp:inline distT="0" distB="0" distL="0" distR="0" wp14:anchorId="5C4A86D1" wp14:editId="7E2CAEF7">
            <wp:extent cx="7019290" cy="394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D5F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D5FF7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Update the column header if they are not updated </w:t>
      </w:r>
    </w:p>
    <w:p w:rsidR="00ED5FF7" w:rsidRDefault="00ED5FF7"/>
    <w:p w:rsidR="00ED5FF7" w:rsidRDefault="00ED5FF7">
      <w:r>
        <w:rPr>
          <w:noProof/>
        </w:rPr>
        <w:drawing>
          <wp:inline distT="0" distB="0" distL="0" distR="0" wp14:anchorId="356D6610" wp14:editId="4403699E">
            <wp:extent cx="7019290" cy="3946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7" w:rsidRDefault="00ED5FF7"/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ED5FF7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ED5FF7" w:rsidRPr="00ED5FF7" w:rsidRDefault="00ED5FF7" w:rsidP="00ED5FF7">
      <w:pPr>
        <w:numPr>
          <w:ilvl w:val="1"/>
          <w:numId w:val="2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D5FF7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Create a text table and show the sales in terms of </w:t>
      </w:r>
    </w:p>
    <w:p w:rsidR="00ED5FF7" w:rsidRPr="00ED5FF7" w:rsidRDefault="00ED5FF7" w:rsidP="00ED5FF7">
      <w:pPr>
        <w:numPr>
          <w:ilvl w:val="1"/>
          <w:numId w:val="2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D5FF7">
        <w:rPr>
          <w:rFonts w:ascii="Times New Roman" w:hAnsi="Times New Roman" w:cs="Times New Roman"/>
          <w:color w:val="000000"/>
          <w:sz w:val="24"/>
          <w:szCs w:val="24"/>
        </w:rPr>
        <w:t xml:space="preserve">o Customers </w:t>
      </w:r>
    </w:p>
    <w:p w:rsidR="00ED5FF7" w:rsidRPr="00ED5FF7" w:rsidRDefault="00ED5FF7" w:rsidP="00ED5FF7">
      <w:pPr>
        <w:numPr>
          <w:ilvl w:val="1"/>
          <w:numId w:val="2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D5FF7">
        <w:rPr>
          <w:rFonts w:ascii="Times New Roman" w:hAnsi="Times New Roman" w:cs="Times New Roman"/>
          <w:color w:val="000000"/>
          <w:sz w:val="24"/>
          <w:szCs w:val="24"/>
        </w:rPr>
        <w:t xml:space="preserve">o Product Category </w:t>
      </w:r>
    </w:p>
    <w:p w:rsidR="00ED5FF7" w:rsidRDefault="00ED5FF7" w:rsidP="00ED5FF7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D5FF7">
        <w:rPr>
          <w:rFonts w:ascii="Times New Roman" w:hAnsi="Times New Roman" w:cs="Times New Roman"/>
          <w:color w:val="000000"/>
          <w:sz w:val="24"/>
          <w:szCs w:val="24"/>
        </w:rPr>
        <w:t xml:space="preserve">o Regions </w:t>
      </w: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3A3514" wp14:editId="737362BB">
            <wp:extent cx="7019290" cy="3946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7" w:rsidRPr="00ED5FF7" w:rsidRDefault="00ED5FF7" w:rsidP="00ED5FF7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Default="00ED5FF7"/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ED5FF7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ED5FF7" w:rsidRPr="00ED5FF7" w:rsidRDefault="00ED5FF7" w:rsidP="00ED5FF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ED5FF7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line and Clustered Column Chart showing the Sales and Discount as per the State or Province </w:t>
      </w:r>
    </w:p>
    <w:p w:rsidR="00ED5FF7" w:rsidRP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ED5FF7">
        <w:rPr>
          <w:rFonts w:ascii="Calibri" w:hAnsi="Calibri" w:cs="Calibri"/>
          <w:color w:val="000000"/>
          <w:sz w:val="28"/>
          <w:szCs w:val="28"/>
        </w:rPr>
        <w:t xml:space="preserve">− Format the bars and line with different colors </w:t>
      </w:r>
    </w:p>
    <w:p w:rsidR="00317D47" w:rsidRPr="00ED5FF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ED5FF7" w:rsidRDefault="00ED5FF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1E76AD" wp14:editId="24277EA1">
            <wp:extent cx="7019290" cy="3946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P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7D4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P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P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17D47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Which state has the highest sales in terms Technology? </w:t>
      </w: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026DE0" wp14:editId="39AC8E50">
            <wp:extent cx="7019290" cy="3946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P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317D47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P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317D47" w:rsidRPr="00317D47" w:rsidRDefault="00317D47" w:rsidP="00317D47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317D47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Create a </w:t>
      </w:r>
      <w:r w:rsidRPr="00317D47">
        <w:rPr>
          <w:rFonts w:ascii="Calibri" w:hAnsi="Calibri" w:cs="Calibri"/>
          <w:i/>
          <w:iCs/>
          <w:color w:val="000000"/>
          <w:sz w:val="28"/>
          <w:szCs w:val="28"/>
        </w:rPr>
        <w:t xml:space="preserve">Donut Chart </w:t>
      </w:r>
      <w:r w:rsidRPr="00317D47">
        <w:rPr>
          <w:rFonts w:ascii="Calibri" w:hAnsi="Calibri" w:cs="Calibri"/>
          <w:b/>
          <w:bCs/>
          <w:color w:val="000000"/>
          <w:sz w:val="28"/>
          <w:szCs w:val="28"/>
        </w:rPr>
        <w:t xml:space="preserve">showing sales in terms of Product category </w:t>
      </w:r>
    </w:p>
    <w:p w:rsidR="00317D47" w:rsidRP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317D47" w:rsidRP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33F1A3" wp14:editId="64162F08">
            <wp:extent cx="7019290" cy="3946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Pr="00317D47" w:rsidRDefault="00317D47" w:rsidP="00317D47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  <w:r w:rsidRPr="00317D47">
        <w:rPr>
          <w:rFonts w:ascii="Symbol" w:hAnsi="Symbol" w:cs="Symbol"/>
          <w:color w:val="000000"/>
          <w:sz w:val="28"/>
          <w:szCs w:val="28"/>
        </w:rPr>
        <w:lastRenderedPageBreak/>
        <w:t></w:t>
      </w:r>
      <w:r w:rsidRPr="00317D47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</w:t>
      </w:r>
      <w:r w:rsidRPr="00317D47">
        <w:rPr>
          <w:rFonts w:ascii="Calibri" w:hAnsi="Calibri" w:cs="Calibri"/>
          <w:i/>
          <w:iCs/>
          <w:color w:val="000000"/>
          <w:sz w:val="28"/>
          <w:szCs w:val="28"/>
        </w:rPr>
        <w:t xml:space="preserve">Slicer </w:t>
      </w:r>
      <w:r w:rsidRPr="00317D47">
        <w:rPr>
          <w:rFonts w:ascii="Calibri" w:hAnsi="Calibri" w:cs="Calibri"/>
          <w:b/>
          <w:bCs/>
          <w:color w:val="000000"/>
          <w:sz w:val="28"/>
          <w:szCs w:val="28"/>
        </w:rPr>
        <w:t xml:space="preserve">and show the regions in dropdown. See how all the visuals mentioned above behaving when a particular region is selected. </w:t>
      </w: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3BC77E" wp14:editId="7CA845C6">
            <wp:extent cx="7019290" cy="3946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4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17D47" w:rsidRPr="00ED5FF7" w:rsidRDefault="00317D47" w:rsidP="00ED5F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A8E1954" wp14:editId="4BB0C091">
            <wp:extent cx="7019290" cy="394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7D47" w:rsidRPr="00ED5FF7" w:rsidSect="00894FD1">
      <w:pgSz w:w="11906" w:h="17338"/>
      <w:pgMar w:top="980" w:right="372" w:bottom="477" w:left="48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9C20CC6"/>
    <w:multiLevelType w:val="hybridMultilevel"/>
    <w:tmpl w:val="3D15724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D2DF825"/>
    <w:multiLevelType w:val="hybridMultilevel"/>
    <w:tmpl w:val="4E9CB4A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AC59CBE"/>
    <w:multiLevelType w:val="hybridMultilevel"/>
    <w:tmpl w:val="12305A2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2C5AFB4"/>
    <w:multiLevelType w:val="hybridMultilevel"/>
    <w:tmpl w:val="45CC2B0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63B80687"/>
    <w:multiLevelType w:val="hybridMultilevel"/>
    <w:tmpl w:val="813CCC6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72C"/>
    <w:rsid w:val="00317D47"/>
    <w:rsid w:val="00414601"/>
    <w:rsid w:val="009E0FB3"/>
    <w:rsid w:val="00BE672C"/>
    <w:rsid w:val="00ED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5FD86"/>
  <w15:chartTrackingRefBased/>
  <w15:docId w15:val="{28150539-2E48-4646-8919-66543FAA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E67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SyedZeeshan</dc:creator>
  <cp:keywords/>
  <dc:description/>
  <cp:lastModifiedBy>SyedZeeshan</cp:lastModifiedBy>
  <cp:revision>1</cp:revision>
  <dcterms:created xsi:type="dcterms:W3CDTF">2020-06-04T11:07:00Z</dcterms:created>
  <dcterms:modified xsi:type="dcterms:W3CDTF">2020-06-04T14:41:00Z</dcterms:modified>
</cp:coreProperties>
</file>