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B8B" w:rsidRDefault="00107D47" w:rsidP="00E3701B">
      <w:pPr>
        <w:spacing w:line="692" w:lineRule="exact"/>
        <w:jc w:val="center"/>
        <w:rPr>
          <w:sz w:val="20"/>
          <w:szCs w:val="20"/>
        </w:rPr>
      </w:pPr>
      <w:r>
        <w:rPr>
          <w:rFonts w:ascii="Malgun Gothic" w:eastAsia="Malgun Gothic" w:hAnsi="Malgun Gothic" w:cs="Malgun Gothic"/>
          <w:b/>
          <w:bCs/>
          <w:sz w:val="40"/>
          <w:szCs w:val="40"/>
        </w:rPr>
        <w:t>캡스톤디자인 면담 확인서</w:t>
      </w:r>
    </w:p>
    <w:p w:rsidR="002D4B8B" w:rsidRDefault="00107D4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9536" behindDoc="1" locked="0" layoutInCell="0" allowOverlap="1">
            <wp:simplePos x="0" y="0"/>
            <wp:positionH relativeFrom="column">
              <wp:posOffset>200025</wp:posOffset>
            </wp:positionH>
            <wp:positionV relativeFrom="paragraph">
              <wp:posOffset>382905</wp:posOffset>
            </wp:positionV>
            <wp:extent cx="5628005" cy="75190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005" cy="7519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3701B">
        <w:rPr>
          <w:noProof/>
          <w:sz w:val="24"/>
          <w:szCs w:val="24"/>
        </w:rPr>
        <w:t>ff</w:t>
      </w:r>
    </w:p>
    <w:p w:rsidR="002D4B8B" w:rsidRDefault="002D4B8B">
      <w:pPr>
        <w:spacing w:line="200" w:lineRule="exact"/>
        <w:rPr>
          <w:sz w:val="24"/>
          <w:szCs w:val="24"/>
        </w:rPr>
      </w:pPr>
    </w:p>
    <w:p w:rsidR="002D4B8B" w:rsidRDefault="002D4B8B">
      <w:pPr>
        <w:spacing w:line="200" w:lineRule="exact"/>
        <w:rPr>
          <w:sz w:val="24"/>
          <w:szCs w:val="24"/>
        </w:rPr>
      </w:pPr>
    </w:p>
    <w:p w:rsidR="002D4B8B" w:rsidRDefault="002D4B8B">
      <w:pPr>
        <w:spacing w:line="200" w:lineRule="exact"/>
        <w:rPr>
          <w:sz w:val="24"/>
          <w:szCs w:val="24"/>
        </w:rPr>
      </w:pPr>
    </w:p>
    <w:p w:rsidR="002D4B8B" w:rsidRDefault="002D4B8B">
      <w:pPr>
        <w:spacing w:line="240" w:lineRule="exact"/>
        <w:rPr>
          <w:sz w:val="24"/>
          <w:szCs w:val="24"/>
        </w:rPr>
      </w:pPr>
    </w:p>
    <w:tbl>
      <w:tblPr>
        <w:tblW w:w="0" w:type="auto"/>
        <w:tblInd w:w="4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2280"/>
        <w:gridCol w:w="2840"/>
        <w:gridCol w:w="1800"/>
      </w:tblGrid>
      <w:tr w:rsidR="002D4B8B">
        <w:trPr>
          <w:trHeight w:val="346"/>
        </w:trPr>
        <w:tc>
          <w:tcPr>
            <w:tcW w:w="1220" w:type="dxa"/>
            <w:vAlign w:val="bottom"/>
          </w:tcPr>
          <w:p w:rsidR="002D4B8B" w:rsidRDefault="00107D47">
            <w:pPr>
              <w:spacing w:line="346" w:lineRule="exact"/>
              <w:ind w:right="321"/>
              <w:jc w:val="center"/>
              <w:rPr>
                <w:sz w:val="20"/>
                <w:szCs w:val="20"/>
              </w:rPr>
            </w:pPr>
            <w:r>
              <w:rPr>
                <w:rFonts w:ascii="Malgun Gothic" w:eastAsia="Malgun Gothic" w:hAnsi="Malgun Gothic" w:cs="Malgun Gothic"/>
                <w:w w:val="99"/>
                <w:sz w:val="20"/>
                <w:szCs w:val="20"/>
              </w:rPr>
              <w:t>팀원</w:t>
            </w:r>
          </w:p>
        </w:tc>
        <w:tc>
          <w:tcPr>
            <w:tcW w:w="2280" w:type="dxa"/>
            <w:vAlign w:val="bottom"/>
          </w:tcPr>
          <w:p w:rsidR="002D4B8B" w:rsidRPr="00107D47" w:rsidRDefault="00E3701B">
            <w:pPr>
              <w:rPr>
                <w:rFonts w:asciiTheme="minorHAnsi" w:eastAsiaTheme="majorEastAsia" w:hAnsiTheme="minorHAnsi" w:cstheme="minorHAnsi"/>
                <w:sz w:val="24"/>
                <w:szCs w:val="24"/>
              </w:rPr>
            </w:pPr>
            <w:bookmarkStart w:id="0" w:name="page1"/>
            <w:bookmarkEnd w:id="0"/>
            <w:r w:rsidRPr="00107D47">
              <w:rPr>
                <w:rFonts w:asciiTheme="minorHAnsi" w:eastAsiaTheme="majorEastAsia" w:hAnsiTheme="minorHAnsi" w:cstheme="minorHAnsi"/>
                <w:sz w:val="24"/>
                <w:szCs w:val="24"/>
              </w:rPr>
              <w:t>Ecstexela Syenne</w:t>
            </w:r>
          </w:p>
        </w:tc>
        <w:tc>
          <w:tcPr>
            <w:tcW w:w="2840" w:type="dxa"/>
            <w:vAlign w:val="bottom"/>
          </w:tcPr>
          <w:p w:rsidR="002D4B8B" w:rsidRPr="00107D47" w:rsidRDefault="002D4B8B">
            <w:pPr>
              <w:rPr>
                <w:rFonts w:asciiTheme="minorHAnsi" w:eastAsiaTheme="majorEastAsia" w:hAnsiTheme="minorHAnsi" w:cstheme="minorHAnsi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:rsidR="002D4B8B" w:rsidRDefault="002D4B8B">
            <w:pPr>
              <w:rPr>
                <w:sz w:val="24"/>
                <w:szCs w:val="24"/>
              </w:rPr>
            </w:pPr>
          </w:p>
        </w:tc>
      </w:tr>
      <w:tr w:rsidR="002D4B8B">
        <w:trPr>
          <w:trHeight w:val="724"/>
        </w:trPr>
        <w:tc>
          <w:tcPr>
            <w:tcW w:w="1220" w:type="dxa"/>
            <w:vAlign w:val="bottom"/>
          </w:tcPr>
          <w:p w:rsidR="002D4B8B" w:rsidRDefault="00107D47">
            <w:pPr>
              <w:spacing w:line="346" w:lineRule="exact"/>
              <w:ind w:right="321"/>
              <w:jc w:val="center"/>
              <w:rPr>
                <w:sz w:val="20"/>
                <w:szCs w:val="20"/>
              </w:rPr>
            </w:pPr>
            <w:r>
              <w:rPr>
                <w:rFonts w:ascii="Malgun Gothic" w:eastAsia="Malgun Gothic" w:hAnsi="Malgun Gothic" w:cs="Malgun Gothic"/>
                <w:w w:val="99"/>
                <w:sz w:val="20"/>
                <w:szCs w:val="20"/>
              </w:rPr>
              <w:t>주제</w:t>
            </w:r>
          </w:p>
        </w:tc>
        <w:tc>
          <w:tcPr>
            <w:tcW w:w="2280" w:type="dxa"/>
            <w:vAlign w:val="bottom"/>
          </w:tcPr>
          <w:p w:rsidR="002D4B8B" w:rsidRPr="00107D47" w:rsidRDefault="00107D47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3701B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-119380</wp:posOffset>
                      </wp:positionH>
                      <wp:positionV relativeFrom="paragraph">
                        <wp:posOffset>256540</wp:posOffset>
                      </wp:positionV>
                      <wp:extent cx="3489960" cy="1404620"/>
                      <wp:effectExtent l="0" t="0" r="0" b="5715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8996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1DD2" w:rsidRPr="00107D47" w:rsidRDefault="006B1DD2">
                                  <w:pPr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107D47">
                                    <w:rPr>
                                      <w:rFonts w:asciiTheme="minorHAnsi" w:hAnsiTheme="minorHAnsi" w:cstheme="minorHAnsi"/>
                                    </w:rPr>
                                    <w:t>Batik Pattern Recommendation Based on User’s Sketch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9.4pt;margin-top:20.2pt;width:274.8pt;height:110.6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dwCIQIAAB4EAAAOAAAAZHJzL2Uyb0RvYy54bWysU9uO2yAQfa/Uf0C8N77UySZWnNU221SV&#10;thdptx+AMY5RMUOBxE6/vgPOZqPtW1UeEDDD4cyZw/p27BU5Cusk6Ipms5QSoTk0Uu8r+uNp925J&#10;ifNMN0yBFhU9CUdvN2/frAdTihw6UI2wBEG0KwdT0c57UyaJ453omZuBERqDLdieedzafdJYNiB6&#10;r5I8TRfJALYxFrhwDk/vpyDdRPy2Fdx/a1snPFEVRW4+zjbOdZiTzZqVe8tMJ/mZBvsHFj2TGh+9&#10;QN0zz8jByr+gesktOGj9jEOfQNtKLmINWE2WvqrmsWNGxFpQHGcuMrn/B8u/Hr9bIpuK5tkNJZr1&#10;2KQnMXryAUaSB30G40pMezSY6Ec8xj7HWp15AP7TEQ3bjum9uLMWhk6wBvll4WZydXXCcQGkHr5A&#10;g8+wg4cINLa2D+KhHATRsU+nS28CFY6H74vlarXAEMdYVqTFIo/dS1j5fN1Y5z8J6ElYVNRi8yM8&#10;Oz44H+iw8jklvOZAyWYnlYobu6+3ypIjQ6Ps4ogVvEpTmgwVXc3zeUTWEO5HD/XSo5GV7Cu6TMOY&#10;rBXk+KibmOKZVNMamSh91idIMonjx3rExCBaDc0JlbIwGRY/GC46sL8pGdCsFXW/DswKStRnjWqv&#10;sqII7o6bYn6D0hB7HamvI0xzhKqop2Rabn38EVEHc4dd2cmo1wuTM1c0YZTx/GGCy6/3MevlW2/+&#10;AAAA//8DAFBLAwQUAAYACAAAACEAvslO2t8AAAAKAQAADwAAAGRycy9kb3ducmV2LnhtbEyPwU7D&#10;MBBE70j8g7VI3Fo7pY2qEKdCSFxQD7Rw4LiNlzgktkPstOHvWU5wnJ3RzNtyN7tenGmMbfAasqUC&#10;Qb4OpvWNhrfXp8UWREzoDfbBk4ZvirCrrq9KLEy4+AOdj6kRXOJjgRpsSkMhZawtOYzLMJBn7yOM&#10;DhPLsZFmxAuXu16ulMqlw9bzgsWBHi3V3XFyPLKP9XQIX5/ZvpPvtstx82Kftb69mR/uQSSa018Y&#10;fvEZHSpmOoXJmyh6DYtsy+hJw1qtQXBgc6f4cNKwyrMcZFXK/y9UPwAAAP//AwBQSwECLQAUAAYA&#10;CAAAACEAtoM4kv4AAADhAQAAEwAAAAAAAAAAAAAAAAAAAAAAW0NvbnRlbnRfVHlwZXNdLnhtbFBL&#10;AQItABQABgAIAAAAIQA4/SH/1gAAAJQBAAALAAAAAAAAAAAAAAAAAC8BAABfcmVscy8ucmVsc1BL&#10;AQItABQABgAIAAAAIQDx4dwCIQIAAB4EAAAOAAAAAAAAAAAAAAAAAC4CAABkcnMvZTJvRG9jLnht&#10;bFBLAQItABQABgAIAAAAIQC+yU7a3wAAAAoBAAAPAAAAAAAAAAAAAAAAAHsEAABkcnMvZG93bnJl&#10;di54bWxQSwUGAAAAAAQABADzAAAAhwUAAAAA&#10;" stroked="f">
                      <v:textbox style="mso-fit-shape-to-text:t">
                        <w:txbxContent>
                          <w:p w:rsidR="006B1DD2" w:rsidRPr="00107D47" w:rsidRDefault="006B1DD2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07D47">
                              <w:rPr>
                                <w:rFonts w:asciiTheme="minorHAnsi" w:hAnsiTheme="minorHAnsi" w:cstheme="minorHAnsi"/>
                              </w:rPr>
                              <w:t>Batik Pattern Recommendation Based on User’s Sketch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40" w:type="dxa"/>
            <w:vAlign w:val="bottom"/>
          </w:tcPr>
          <w:p w:rsidR="002D4B8B" w:rsidRPr="00107D47" w:rsidRDefault="002D4B8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:rsidR="002D4B8B" w:rsidRDefault="002D4B8B">
            <w:pPr>
              <w:rPr>
                <w:sz w:val="24"/>
                <w:szCs w:val="24"/>
              </w:rPr>
            </w:pPr>
          </w:p>
        </w:tc>
      </w:tr>
      <w:tr w:rsidR="002D4B8B">
        <w:trPr>
          <w:trHeight w:val="511"/>
        </w:trPr>
        <w:tc>
          <w:tcPr>
            <w:tcW w:w="1220" w:type="dxa"/>
            <w:vAlign w:val="bottom"/>
          </w:tcPr>
          <w:p w:rsidR="002D4B8B" w:rsidRDefault="00107D47">
            <w:pPr>
              <w:spacing w:line="346" w:lineRule="exact"/>
              <w:ind w:right="321"/>
              <w:jc w:val="center"/>
              <w:rPr>
                <w:sz w:val="20"/>
                <w:szCs w:val="20"/>
              </w:rPr>
            </w:pPr>
            <w:r>
              <w:rPr>
                <w:rFonts w:ascii="Malgun Gothic" w:eastAsia="Malgun Gothic" w:hAnsi="Malgun Gothic" w:cs="Malgun Gothic"/>
                <w:w w:val="99"/>
                <w:sz w:val="20"/>
                <w:szCs w:val="20"/>
              </w:rPr>
              <w:t>면담일시</w:t>
            </w:r>
          </w:p>
        </w:tc>
        <w:tc>
          <w:tcPr>
            <w:tcW w:w="2280" w:type="dxa"/>
            <w:vAlign w:val="bottom"/>
          </w:tcPr>
          <w:p w:rsidR="002D4B8B" w:rsidRDefault="00107D47" w:rsidP="006B1DD2">
            <w:pPr>
              <w:spacing w:line="346" w:lineRule="exact"/>
              <w:ind w:right="481"/>
              <w:jc w:val="right"/>
              <w:rPr>
                <w:sz w:val="20"/>
                <w:szCs w:val="20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 xml:space="preserve">2019.  </w:t>
            </w:r>
            <w:r w:rsidR="00E3701B">
              <w:rPr>
                <w:rFonts w:ascii="Malgun Gothic" w:eastAsia="Malgun Gothic" w:hAnsi="Malgun Gothic" w:cs="Malgun Gothic"/>
                <w:sz w:val="20"/>
                <w:szCs w:val="20"/>
              </w:rPr>
              <w:t>0</w:t>
            </w:r>
            <w:r w:rsidR="006B1DD2">
              <w:rPr>
                <w:rFonts w:ascii="Malgun Gothic" w:eastAsia="Malgun Gothic" w:hAnsi="Malgun Gothic" w:cs="Malgun Gothic"/>
                <w:sz w:val="20"/>
                <w:szCs w:val="20"/>
              </w:rPr>
              <w:t>4</w:t>
            </w: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 xml:space="preserve">. </w:t>
            </w:r>
            <w:r w:rsidR="006B1DD2">
              <w:rPr>
                <w:rFonts w:ascii="Malgun Gothic" w:eastAsia="Malgun Gothic" w:hAnsi="Malgun Gothic" w:cs="Malgun Gothic"/>
                <w:sz w:val="20"/>
                <w:szCs w:val="20"/>
              </w:rPr>
              <w:t>12</w:t>
            </w:r>
            <w:r w:rsidR="00E3701B">
              <w:rPr>
                <w:rFonts w:ascii="Malgun Gothic" w:eastAsia="Malgun Gothic" w:hAnsi="Malgun Gothic" w:cs="Malgun Gothic"/>
                <w:sz w:val="20"/>
                <w:szCs w:val="20"/>
              </w:rPr>
              <w:t xml:space="preserve"> </w:t>
            </w:r>
          </w:p>
        </w:tc>
        <w:tc>
          <w:tcPr>
            <w:tcW w:w="2840" w:type="dxa"/>
            <w:vAlign w:val="bottom"/>
          </w:tcPr>
          <w:p w:rsidR="002D4B8B" w:rsidRDefault="00107D47">
            <w:pPr>
              <w:spacing w:line="346" w:lineRule="exact"/>
              <w:ind w:left="560"/>
              <w:rPr>
                <w:sz w:val="20"/>
                <w:szCs w:val="20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지도교수</w:t>
            </w:r>
          </w:p>
        </w:tc>
        <w:tc>
          <w:tcPr>
            <w:tcW w:w="1800" w:type="dxa"/>
            <w:vAlign w:val="bottom"/>
          </w:tcPr>
          <w:p w:rsidR="002D4B8B" w:rsidRDefault="00107D47">
            <w:pPr>
              <w:spacing w:line="346" w:lineRule="exact"/>
              <w:ind w:left="1480"/>
              <w:rPr>
                <w:sz w:val="20"/>
                <w:szCs w:val="20"/>
              </w:rPr>
            </w:pPr>
            <w:r>
              <w:rPr>
                <w:rFonts w:ascii="Malgun Gothic" w:eastAsia="Malgun Gothic" w:hAnsi="Malgun Gothic" w:cs="Malgun Gothic"/>
                <w:w w:val="93"/>
                <w:sz w:val="20"/>
                <w:szCs w:val="20"/>
              </w:rPr>
              <w:t>(인)</w:t>
            </w:r>
          </w:p>
        </w:tc>
      </w:tr>
    </w:tbl>
    <w:p w:rsidR="002D4B8B" w:rsidRDefault="002D4B8B">
      <w:pPr>
        <w:spacing w:line="200" w:lineRule="exact"/>
        <w:rPr>
          <w:sz w:val="24"/>
          <w:szCs w:val="24"/>
        </w:rPr>
      </w:pPr>
    </w:p>
    <w:p w:rsidR="002D4B8B" w:rsidRDefault="002D4B8B">
      <w:pPr>
        <w:spacing w:line="200" w:lineRule="exact"/>
        <w:rPr>
          <w:sz w:val="24"/>
          <w:szCs w:val="24"/>
        </w:rPr>
      </w:pPr>
    </w:p>
    <w:p w:rsidR="002D4B8B" w:rsidRDefault="002D4B8B">
      <w:pPr>
        <w:spacing w:line="200" w:lineRule="exact"/>
        <w:rPr>
          <w:sz w:val="24"/>
          <w:szCs w:val="24"/>
        </w:rPr>
      </w:pPr>
    </w:p>
    <w:p w:rsidR="002D4B8B" w:rsidRDefault="002D4B8B">
      <w:pPr>
        <w:spacing w:line="200" w:lineRule="exact"/>
        <w:rPr>
          <w:sz w:val="24"/>
          <w:szCs w:val="24"/>
        </w:rPr>
      </w:pPr>
    </w:p>
    <w:p w:rsidR="002D4B8B" w:rsidRDefault="002D4B8B">
      <w:pPr>
        <w:spacing w:line="200" w:lineRule="exact"/>
        <w:rPr>
          <w:sz w:val="24"/>
          <w:szCs w:val="24"/>
        </w:rPr>
      </w:pPr>
    </w:p>
    <w:p w:rsidR="002D4B8B" w:rsidRDefault="002D4B8B">
      <w:pPr>
        <w:spacing w:line="200" w:lineRule="exact"/>
        <w:rPr>
          <w:sz w:val="24"/>
          <w:szCs w:val="24"/>
        </w:rPr>
      </w:pPr>
    </w:p>
    <w:p w:rsidR="00E3701B" w:rsidRPr="00E3701B" w:rsidRDefault="00E3701B" w:rsidP="00E3701B">
      <w:pPr>
        <w:tabs>
          <w:tab w:val="left" w:pos="2700"/>
        </w:tabs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:rsidR="002D4B8B" w:rsidRDefault="00E3701B">
      <w:pPr>
        <w:spacing w:line="200" w:lineRule="exact"/>
        <w:rPr>
          <w:sz w:val="24"/>
          <w:szCs w:val="24"/>
        </w:rPr>
      </w:pPr>
      <w:r w:rsidRPr="00E3701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>
                <wp:simplePos x="0" y="0"/>
                <wp:positionH relativeFrom="column">
                  <wp:posOffset>1173480</wp:posOffset>
                </wp:positionH>
                <wp:positionV relativeFrom="paragraph">
                  <wp:posOffset>9525</wp:posOffset>
                </wp:positionV>
                <wp:extent cx="4373880" cy="3154680"/>
                <wp:effectExtent l="0" t="0" r="7620" b="76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3880" cy="3154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DD2" w:rsidRDefault="006B1DD2" w:rsidP="006B1DD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eastAsiaTheme="majorEastAsia" w:hAnsiTheme="minorHAnsi" w:cstheme="minorHAnsi"/>
                                <w:sz w:val="24"/>
                                <w:szCs w:val="24"/>
                              </w:rPr>
                            </w:pPr>
                            <w:r w:rsidRPr="006B1DD2">
                              <w:rPr>
                                <w:rFonts w:asciiTheme="minorHAnsi" w:eastAsiaTheme="majorEastAsia" w:hAnsiTheme="minorHAnsi" w:cstheme="minorHAnsi"/>
                                <w:sz w:val="24"/>
                                <w:szCs w:val="24"/>
                              </w:rPr>
                              <w:t>Recommendation of batik pattern has been created but need more dataset.</w:t>
                            </w:r>
                          </w:p>
                          <w:p w:rsidR="004B358F" w:rsidRDefault="004B358F" w:rsidP="004B358F">
                            <w:pPr>
                              <w:pStyle w:val="ListParagraph"/>
                              <w:rPr>
                                <w:rFonts w:asciiTheme="minorHAnsi" w:eastAsiaTheme="majorEastAsia" w:hAnsiTheme="minorHAnsi" w:cstheme="minorHAnsi"/>
                                <w:sz w:val="24"/>
                                <w:szCs w:val="24"/>
                              </w:rPr>
                            </w:pPr>
                          </w:p>
                          <w:p w:rsidR="006B1DD2" w:rsidRDefault="004B358F" w:rsidP="006B1DD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eastAsiaTheme="majorEastAsia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eastAsiaTheme="majorEastAsia" w:hAnsiTheme="minorHAnsi" w:cstheme="minorHAnsi"/>
                                <w:sz w:val="24"/>
                                <w:szCs w:val="24"/>
                              </w:rPr>
                              <w:t>Still i</w:t>
                            </w:r>
                            <w:r w:rsidR="006B1DD2">
                              <w:rPr>
                                <w:rFonts w:asciiTheme="minorHAnsi" w:eastAsiaTheme="majorEastAsia" w:hAnsiTheme="minorHAnsi" w:cstheme="minorHAnsi"/>
                                <w:sz w:val="24"/>
                                <w:szCs w:val="24"/>
                              </w:rPr>
                              <w:t xml:space="preserve">n the process to understand the code of Batik Classification paper, because I need to combine the result from pix2pix until I can classify the type of the batik. </w:t>
                            </w:r>
                          </w:p>
                          <w:p w:rsidR="004B358F" w:rsidRPr="004B358F" w:rsidRDefault="004B358F" w:rsidP="004B358F">
                            <w:pPr>
                              <w:pStyle w:val="ListParagraph"/>
                              <w:rPr>
                                <w:rFonts w:asciiTheme="minorHAnsi" w:eastAsiaTheme="majorEastAsia" w:hAnsiTheme="minorHAnsi" w:cstheme="minorHAnsi"/>
                                <w:sz w:val="24"/>
                                <w:szCs w:val="24"/>
                              </w:rPr>
                            </w:pPr>
                          </w:p>
                          <w:p w:rsidR="004B358F" w:rsidRPr="006B1DD2" w:rsidRDefault="004B358F" w:rsidP="004B358F">
                            <w:pPr>
                              <w:pStyle w:val="ListParagraph"/>
                              <w:rPr>
                                <w:rFonts w:asciiTheme="minorHAnsi" w:eastAsiaTheme="majorEastAsia" w:hAnsiTheme="minorHAnsi" w:cstheme="minorHAnsi"/>
                                <w:sz w:val="24"/>
                                <w:szCs w:val="24"/>
                              </w:rPr>
                            </w:pPr>
                            <w:bookmarkStart w:id="1" w:name="_GoBack"/>
                            <w:bookmarkEnd w:id="1"/>
                          </w:p>
                          <w:p w:rsidR="006B1DD2" w:rsidRPr="00107D47" w:rsidRDefault="006B1DD2" w:rsidP="00107D47">
                            <w:pPr>
                              <w:rPr>
                                <w:rFonts w:asciiTheme="minorHAnsi" w:eastAsiaTheme="majorEastAsia" w:hAnsiTheme="minorHAnsi"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92.4pt;margin-top:.75pt;width:344.4pt;height:248.4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RjIQIAACMEAAAOAAAAZHJzL2Uyb0RvYy54bWysU9tu2zAMfR+wfxD0vjjXNjXiFF26DAO6&#10;C9DuA2hZjoXJoiYpsbOvLyWnaba9DdODQIrkEXlIrm77VrODdF6hKfhkNOZMGoGVMruCf3/avlty&#10;5gOYCjQaWfCj9Px2/fbNqrO5nGKDupKOEYjxeWcL3oRg8yzzopEt+BFaachYo2shkOp2WeWgI/RW&#10;Z9Px+Crr0FXWoZDe0+v9YOTrhF/XUoSvde1lYLrglFtIt0t3Ge9svYJ858A2SpzSgH/IogVl6NMz&#10;1D0EYHun/oJqlXDosQ4jgW2Gda2ETDVQNZPxH9U8NmBlqoXI8fZMk/9/sOLL4Ztjqir4lDMDLbXo&#10;SfaBvceeTSM7nfU5OT1acgs9PVOXU6XePqD44ZnBTQNmJ++cw66RUFF2kxiZXYQOOD6ClN1nrOgb&#10;2AdMQH3t2kgdkcEInbp0PHcmpiLocT67ni2XZBJkm00W8ytS4h+Qv4Rb58NHiS2LQsEdtT7Bw+HB&#10;h8H1xSX+5lGraqu0TorblRvt2AFoTLbpnNB/c9OGdQW/WUwXCdlgjCdoyFsVaIy1agu+HMcTwyGP&#10;dHwwVZIDKD3IlLQ2J34iJQM5oS/71IhEXuSuxOpIhDkcppa2jIQG3S/OOprYgvufe3CSM/3JEOk3&#10;k/k8jnhS5ovrKSnu0lJeWsAIgip44GwQNyGtRUzb4B01p1aJttdMTinTJCbiT1sTR/1ST16vu71+&#10;BgAA//8DAFBLAwQUAAYACAAAACEAgZHJmd4AAAAJAQAADwAAAGRycy9kb3ducmV2LnhtbEyPwU7D&#10;MBBE70j8g7WVuCDqQNMkDXEqQAJxbekHbOJtEjW2o9ht0r9nOdHbjGY187bYzqYXFxp956yC52UE&#10;gmztdGcbBYefz6cMhA9oNfbOkoIrediW93cF5tpNdkeXfWgEl1ifo4I2hCGX0tctGfRLN5Dl7OhG&#10;g4Ht2Eg94sTlppcvUZRIg53lhRYH+mipPu3PRsHxe3pcb6bqKxzSXZy8Y5dW7qrUw2J+ewURaA7/&#10;x/CHz+hQMlPlzlZ70bPPYkYPLNYgOM/SVQKiUhBvshXIspC3H5S/AAAA//8DAFBLAQItABQABgAI&#10;AAAAIQC2gziS/gAAAOEBAAATAAAAAAAAAAAAAAAAAAAAAABbQ29udGVudF9UeXBlc10ueG1sUEsB&#10;Ai0AFAAGAAgAAAAhADj9If/WAAAAlAEAAAsAAAAAAAAAAAAAAAAALwEAAF9yZWxzLy5yZWxzUEsB&#10;Ai0AFAAGAAgAAAAhAPQotGMhAgAAIwQAAA4AAAAAAAAAAAAAAAAALgIAAGRycy9lMm9Eb2MueG1s&#10;UEsBAi0AFAAGAAgAAAAhAIGRyZneAAAACQEAAA8AAAAAAAAAAAAAAAAAewQAAGRycy9kb3ducmV2&#10;LnhtbFBLBQYAAAAABAAEAPMAAACGBQAAAAA=&#10;" stroked="f">
                <v:textbox>
                  <w:txbxContent>
                    <w:p w:rsidR="006B1DD2" w:rsidRDefault="006B1DD2" w:rsidP="006B1DD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inorHAnsi" w:eastAsiaTheme="majorEastAsia" w:hAnsiTheme="minorHAnsi" w:cstheme="minorHAnsi"/>
                          <w:sz w:val="24"/>
                          <w:szCs w:val="24"/>
                        </w:rPr>
                      </w:pPr>
                      <w:r w:rsidRPr="006B1DD2">
                        <w:rPr>
                          <w:rFonts w:asciiTheme="minorHAnsi" w:eastAsiaTheme="majorEastAsia" w:hAnsiTheme="minorHAnsi" w:cstheme="minorHAnsi"/>
                          <w:sz w:val="24"/>
                          <w:szCs w:val="24"/>
                        </w:rPr>
                        <w:t>Recommendation of batik pattern has been created but need more dataset.</w:t>
                      </w:r>
                    </w:p>
                    <w:p w:rsidR="004B358F" w:rsidRDefault="004B358F" w:rsidP="004B358F">
                      <w:pPr>
                        <w:pStyle w:val="ListParagraph"/>
                        <w:rPr>
                          <w:rFonts w:asciiTheme="minorHAnsi" w:eastAsiaTheme="majorEastAsia" w:hAnsiTheme="minorHAnsi" w:cstheme="minorHAnsi"/>
                          <w:sz w:val="24"/>
                          <w:szCs w:val="24"/>
                        </w:rPr>
                      </w:pPr>
                    </w:p>
                    <w:p w:rsidR="006B1DD2" w:rsidRDefault="004B358F" w:rsidP="006B1DD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inorHAnsi" w:eastAsiaTheme="majorEastAsia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eastAsiaTheme="majorEastAsia" w:hAnsiTheme="minorHAnsi" w:cstheme="minorHAnsi"/>
                          <w:sz w:val="24"/>
                          <w:szCs w:val="24"/>
                        </w:rPr>
                        <w:t>Still i</w:t>
                      </w:r>
                      <w:r w:rsidR="006B1DD2">
                        <w:rPr>
                          <w:rFonts w:asciiTheme="minorHAnsi" w:eastAsiaTheme="majorEastAsia" w:hAnsiTheme="minorHAnsi" w:cstheme="minorHAnsi"/>
                          <w:sz w:val="24"/>
                          <w:szCs w:val="24"/>
                        </w:rPr>
                        <w:t xml:space="preserve">n the process to understand the code of Batik Classification paper, because I need to combine the result from pix2pix until I can classify the type of the batik. </w:t>
                      </w:r>
                    </w:p>
                    <w:p w:rsidR="004B358F" w:rsidRPr="004B358F" w:rsidRDefault="004B358F" w:rsidP="004B358F">
                      <w:pPr>
                        <w:pStyle w:val="ListParagraph"/>
                        <w:rPr>
                          <w:rFonts w:asciiTheme="minorHAnsi" w:eastAsiaTheme="majorEastAsia" w:hAnsiTheme="minorHAnsi" w:cstheme="minorHAnsi"/>
                          <w:sz w:val="24"/>
                          <w:szCs w:val="24"/>
                        </w:rPr>
                      </w:pPr>
                    </w:p>
                    <w:p w:rsidR="004B358F" w:rsidRPr="006B1DD2" w:rsidRDefault="004B358F" w:rsidP="004B358F">
                      <w:pPr>
                        <w:pStyle w:val="ListParagraph"/>
                        <w:rPr>
                          <w:rFonts w:asciiTheme="minorHAnsi" w:eastAsiaTheme="majorEastAsia" w:hAnsiTheme="minorHAnsi" w:cstheme="minorHAnsi"/>
                          <w:sz w:val="24"/>
                          <w:szCs w:val="24"/>
                        </w:rPr>
                      </w:pPr>
                      <w:bookmarkStart w:id="2" w:name="_GoBack"/>
                      <w:bookmarkEnd w:id="2"/>
                    </w:p>
                    <w:p w:rsidR="006B1DD2" w:rsidRPr="00107D47" w:rsidRDefault="006B1DD2" w:rsidP="00107D47">
                      <w:pPr>
                        <w:rPr>
                          <w:rFonts w:asciiTheme="minorHAnsi" w:eastAsiaTheme="majorEastAsia" w:hAnsiTheme="minorHAnsi"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D4B8B" w:rsidRDefault="002D4B8B">
      <w:pPr>
        <w:spacing w:line="200" w:lineRule="exact"/>
        <w:rPr>
          <w:sz w:val="24"/>
          <w:szCs w:val="24"/>
        </w:rPr>
      </w:pPr>
    </w:p>
    <w:p w:rsidR="002D4B8B" w:rsidRDefault="002D4B8B">
      <w:pPr>
        <w:spacing w:line="200" w:lineRule="exact"/>
        <w:rPr>
          <w:sz w:val="24"/>
          <w:szCs w:val="24"/>
        </w:rPr>
      </w:pPr>
    </w:p>
    <w:p w:rsidR="002D4B8B" w:rsidRDefault="002D4B8B">
      <w:pPr>
        <w:spacing w:line="200" w:lineRule="exact"/>
        <w:rPr>
          <w:sz w:val="24"/>
          <w:szCs w:val="24"/>
        </w:rPr>
      </w:pPr>
    </w:p>
    <w:p w:rsidR="002D4B8B" w:rsidRDefault="002D4B8B" w:rsidP="00E3701B">
      <w:pPr>
        <w:spacing w:line="200" w:lineRule="exact"/>
        <w:jc w:val="center"/>
        <w:rPr>
          <w:sz w:val="24"/>
          <w:szCs w:val="24"/>
        </w:rPr>
      </w:pPr>
    </w:p>
    <w:p w:rsidR="002D4B8B" w:rsidRDefault="002D4B8B">
      <w:pPr>
        <w:spacing w:line="200" w:lineRule="exact"/>
        <w:rPr>
          <w:sz w:val="24"/>
          <w:szCs w:val="24"/>
        </w:rPr>
      </w:pPr>
    </w:p>
    <w:p w:rsidR="002D4B8B" w:rsidRDefault="002D4B8B">
      <w:pPr>
        <w:spacing w:line="329" w:lineRule="exact"/>
        <w:rPr>
          <w:sz w:val="24"/>
          <w:szCs w:val="24"/>
        </w:rPr>
      </w:pPr>
    </w:p>
    <w:p w:rsidR="002D4B8B" w:rsidRDefault="00107D47">
      <w:pPr>
        <w:spacing w:line="346" w:lineRule="exact"/>
        <w:ind w:left="780"/>
        <w:rPr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면</w:t>
      </w:r>
    </w:p>
    <w:p w:rsidR="002D4B8B" w:rsidRDefault="002D4B8B">
      <w:pPr>
        <w:spacing w:line="200" w:lineRule="exact"/>
        <w:rPr>
          <w:sz w:val="24"/>
          <w:szCs w:val="24"/>
        </w:rPr>
      </w:pPr>
    </w:p>
    <w:p w:rsidR="002D4B8B" w:rsidRDefault="002D4B8B">
      <w:pPr>
        <w:spacing w:line="200" w:lineRule="exact"/>
        <w:rPr>
          <w:sz w:val="24"/>
          <w:szCs w:val="24"/>
        </w:rPr>
      </w:pPr>
    </w:p>
    <w:p w:rsidR="002D4B8B" w:rsidRDefault="002D4B8B">
      <w:pPr>
        <w:spacing w:line="213" w:lineRule="exact"/>
        <w:rPr>
          <w:sz w:val="24"/>
          <w:szCs w:val="24"/>
        </w:rPr>
      </w:pPr>
    </w:p>
    <w:p w:rsidR="002D4B8B" w:rsidRDefault="00107D47">
      <w:pPr>
        <w:spacing w:line="346" w:lineRule="exact"/>
        <w:ind w:left="780"/>
        <w:rPr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담</w:t>
      </w:r>
    </w:p>
    <w:p w:rsidR="002D4B8B" w:rsidRDefault="002D4B8B">
      <w:pPr>
        <w:spacing w:line="200" w:lineRule="exact"/>
        <w:rPr>
          <w:sz w:val="24"/>
          <w:szCs w:val="24"/>
        </w:rPr>
      </w:pPr>
    </w:p>
    <w:p w:rsidR="002D4B8B" w:rsidRDefault="002D4B8B">
      <w:pPr>
        <w:spacing w:line="200" w:lineRule="exact"/>
        <w:rPr>
          <w:sz w:val="24"/>
          <w:szCs w:val="24"/>
        </w:rPr>
      </w:pPr>
    </w:p>
    <w:p w:rsidR="002D4B8B" w:rsidRDefault="002D4B8B">
      <w:pPr>
        <w:spacing w:line="213" w:lineRule="exact"/>
        <w:rPr>
          <w:sz w:val="24"/>
          <w:szCs w:val="24"/>
        </w:rPr>
      </w:pPr>
    </w:p>
    <w:p w:rsidR="002D4B8B" w:rsidRDefault="00107D47">
      <w:pPr>
        <w:spacing w:line="346" w:lineRule="exact"/>
        <w:ind w:left="780"/>
        <w:rPr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내</w:t>
      </w:r>
    </w:p>
    <w:p w:rsidR="002D4B8B" w:rsidRDefault="002D4B8B">
      <w:pPr>
        <w:spacing w:line="200" w:lineRule="exact"/>
        <w:rPr>
          <w:sz w:val="24"/>
          <w:szCs w:val="24"/>
        </w:rPr>
      </w:pPr>
    </w:p>
    <w:p w:rsidR="002D4B8B" w:rsidRDefault="002D4B8B">
      <w:pPr>
        <w:spacing w:line="200" w:lineRule="exact"/>
        <w:rPr>
          <w:sz w:val="24"/>
          <w:szCs w:val="24"/>
        </w:rPr>
      </w:pPr>
    </w:p>
    <w:p w:rsidR="002D4B8B" w:rsidRDefault="002D4B8B">
      <w:pPr>
        <w:spacing w:line="213" w:lineRule="exact"/>
        <w:rPr>
          <w:sz w:val="24"/>
          <w:szCs w:val="24"/>
        </w:rPr>
      </w:pPr>
    </w:p>
    <w:p w:rsidR="002D4B8B" w:rsidRDefault="00107D47">
      <w:pPr>
        <w:spacing w:line="346" w:lineRule="exact"/>
        <w:ind w:left="780"/>
        <w:rPr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용</w:t>
      </w:r>
    </w:p>
    <w:sectPr w:rsidR="002D4B8B">
      <w:pgSz w:w="11900" w:h="16820"/>
      <w:pgMar w:top="1440" w:right="1440" w:bottom="1440" w:left="1440" w:header="0" w:footer="0" w:gutter="0"/>
      <w:cols w:space="720" w:equalWidth="0">
        <w:col w:w="90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B7EB6"/>
    <w:multiLevelType w:val="hybridMultilevel"/>
    <w:tmpl w:val="99AC0A54"/>
    <w:lvl w:ilvl="0" w:tplc="E0746ABE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" w15:restartNumberingAfterBreak="0">
    <w:nsid w:val="1773542F"/>
    <w:multiLevelType w:val="hybridMultilevel"/>
    <w:tmpl w:val="5A5A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619F1"/>
    <w:multiLevelType w:val="hybridMultilevel"/>
    <w:tmpl w:val="D982E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B8B"/>
    <w:rsid w:val="00107D47"/>
    <w:rsid w:val="002D4B8B"/>
    <w:rsid w:val="004B358F"/>
    <w:rsid w:val="006B1DD2"/>
    <w:rsid w:val="00D661C3"/>
    <w:rsid w:val="00E3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31988"/>
  <w15:docId w15:val="{A5161389-083A-4A57-A8E6-983DAECAC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Ecstexela Syenne</cp:lastModifiedBy>
  <cp:revision>3</cp:revision>
  <dcterms:created xsi:type="dcterms:W3CDTF">2019-04-11T12:20:00Z</dcterms:created>
  <dcterms:modified xsi:type="dcterms:W3CDTF">2019-04-11T13:18:00Z</dcterms:modified>
</cp:coreProperties>
</file>