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휴먼엑스포" w:hAnsi="휴먼엑스포" w:cs="휴먼엑스포" w:eastAsia="휴먼엑스포"/>
          <w:b/>
          <w:color w:val="000000"/>
          <w:spacing w:val="0"/>
          <w:position w:val="0"/>
          <w:sz w:val="38"/>
          <w:shd w:fill="auto" w:val="clear"/>
        </w:rPr>
        <w:t xml:space="preserve">공공데이터 오픈API 활용가이드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금융위원회_실손보험정보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 서비스 명세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00" w:leader="none"/>
          <w:tab w:val="right" w:pos="9628" w:leader="dot"/>
        </w:tabs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1.1 금융위원회_실손보험정보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가. API 서비스 개요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나. 상세기능 목록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다. 상세기능내역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1) 실손보험정보 상세기능명세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2. OpenAPI 에러 코드정리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1. 서비스 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1.1 금융위원회_실손보험정보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가. API 서비스 개요</w:t>
      </w:r>
    </w:p>
    <w:tbl>
      <w:tblPr/>
      <w:tblGrid>
        <w:gridCol w:w="1925"/>
        <w:gridCol w:w="1925"/>
        <w:gridCol w:w="1926"/>
        <w:gridCol w:w="1926"/>
        <w:gridCol w:w="1926"/>
      </w:tblGrid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서비스 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API명(영문)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GetMedicalReimbursementInsuranceInfoService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금융위원회_실손보험정보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설명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생명보험협회 및 손해보험협회에서 제공하는 실손보험 정보로, 실손보험의 유형, 담보, 성별에 따른 보험료 등을 실손보험정보 오퍼레이션으로 제공한다.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보안적용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기술 수준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인증/권한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[O] serviceKey    [ ] 인증서 (GPKI/NPKI)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 ] Basic (ID/PW)  [ 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메시지 레벨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 ] 전자서명   [ ] 암호화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전송 레벨 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[O] SSL   [ 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인터페이스 표준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 ] SOAP 1.2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(RPC-Encoded, Document Literal, Document Literal Wrapped)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[O] REST (GET)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 ] RSS 1.0   [ ] RSS 2.0   [ ] Atom 1.0   [ ] 기타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교환 데이터 표준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(중복선택가능)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[O] XML   [O] JSON   [ ] MIME   [ ] MTOM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배포정보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URL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https://apis.data.go.kr/1160100/service/GetMedicalReimbursementInsuranceInfoService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명세 URL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(WSDL 또는 WADL)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버전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시작일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2021-11-16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배포일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2021-11-16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이력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2021-11-16 : 서비스 시작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메시지 교환유형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[O] Request-Response   [ ] Publish-Subscribe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 ] Fire-and-Forgot   [ ] Notification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제공자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데이터 갱신주기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일 1회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나. 상세기능 목록</w:t>
      </w:r>
    </w:p>
    <w:tbl>
      <w:tblPr/>
      <w:tblGrid>
        <w:gridCol w:w="1327"/>
        <w:gridCol w:w="2941"/>
        <w:gridCol w:w="2358"/>
        <w:gridCol w:w="3002"/>
      </w:tblGrid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번호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상세기능명(영문)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금융위원회_실손보험정보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getInsuranceInfo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실손보험정보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다. 상세기능내역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1) 실손보험정보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조회 (목록)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실손보험정보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손해보험회사에서 운용하는 실손보험의 유형, 담보, 성별에 따른 보험료 등 정보조회 기능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https://apis.data.go.kr/1160100/service/GetMedicalReimbursementInsuranceInfoService/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getInsuranceInfo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[4000]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[500]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b) 요청 메시지 명세 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resultType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결과형식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구분(xml, json) Default: xml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서비스키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공공데이터포털에서 받은 인증키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공공데이터포털에서 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20220920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검색값과 기준일자가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beginBasDt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20220920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기준일자가 검색값보다 크거나 같은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endBasDt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20220920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기준일자가 검색값보다 작은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likeBasDt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20220920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기준일자값이 검색값을 포함하는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cmpyCd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N03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검색값과 회사코드가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cmpyNm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롯데손보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검색값과 회사명이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likeCmpyNm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롯데손보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회사명이 검색값을 포함하는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ptrn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유형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노후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검색값과 유형이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mog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담보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상해급여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검색값과 담보가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prdNm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(무) let:care 노후실손의료보험Ⅱ(2209)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검색값과 상품명이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likePrdNm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(무) let:care 노후실손의료보험Ⅱ(2209)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상품명이 검색값을 포함하는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age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 가입 연령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검색값과 상품 가입 연령이 일치하는 데이터를 검색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ofrInstNm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제공기관명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손해보험협회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제공기관명이 검색값과 일치하는 데이터를 검색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※ 항목구분 : 필수(1), 옵션(0) 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c) 응답 메시지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결과메시지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NORMAL SERVICE.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결과메시지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전체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88871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전체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20220901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YYYYMMDD 기준일자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cmpyCd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N03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cmpyNm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롯데손보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ptrn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유형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노후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유형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mog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담보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상해급여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담보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prdNm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(무) let:care 노후실손의료보험Ⅱ(2209)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age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 가입 연령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상품 가입 연령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mlInsRt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남자보험료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남자보험료(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단위: 원)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fmlInsRt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여자보험료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여자보험료(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단위: 원)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ofrInstNm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제공기관명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손해보험협회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제공기관명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※ 항목구분 : 필수(1), 옵션(0)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854"/>
      </w:tblGrid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맑은 고딕" w:hAnsi="맑은 고딕" w:cs="맑은 고딕" w:eastAsia="맑은 고딕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https://apis.data.go.kr/1160100/service/GetMedicalReimbursementInsuranceInfoService/getInsuranceInfo?serviceKey=인증키&amp;resultType=xml&amp;pageNo=1&amp;numOfRows=1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&lt;?xml version="1.0" encoding="UTF-8" standalone="yes"?&gt;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&lt;response&gt;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&lt;header&gt;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&lt;resultCode&gt;00&lt;/resultCode&gt;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&lt;resultMsg&gt;NORMAL SERVICE.&lt;/resultMsg&gt;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&lt;/header&gt;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&lt;body&gt;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&lt;numOfRows&gt;1&lt;/numOfRows&gt;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&lt;pageNo&gt;1&lt;/pageNo&gt;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&lt;totalCount&gt;88871&lt;/totalCount&gt;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&lt;items&gt;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&lt;item&gt;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&lt;cmpyCd&gt;N03&lt;/cmpyCd&gt;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&lt;cmpyNm&gt;롯데손보&lt;/cmpyNm&gt;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&lt;ptrn&gt;노후&lt;/ptrn&gt;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&lt;mog&gt;상해급여&lt;/mog&gt;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&lt;prdNm&gt;(무) let:care 노후실손의료보험Ⅱ(2209)&lt;/prdNm&gt;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&lt;age&gt;57&lt;/age&gt;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&lt;mlInsRt&gt;0&lt;/mlInsRt&gt;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&lt;fmlInsRt&gt;0&lt;/fmlInsRt&gt;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&lt;basDt&gt;20220901&lt;/basDt&gt;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&lt;ofrInstNm&gt;손해보험협회&lt;/ofrInstNm&gt;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&lt;/item&gt;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&lt;/items&gt;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&lt;/body&gt;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&lt;/response&gt;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2. OpenAPI 에러 코드정리</w:t>
      </w:r>
    </w:p>
    <w:tbl>
      <w:tblPr/>
      <w:tblGrid>
        <w:gridCol w:w="1129"/>
        <w:gridCol w:w="4320"/>
        <w:gridCol w:w="417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에러코드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에러메시지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APPLICATION_ERROR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어플리케이션 에러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INVALID_REQUEST_PARAMETER_ERROR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잘못된 요청 파라메터 에러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NO_OPENAPI_SERVICE_ERROR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오픈API서비스가 없거나 폐기됨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SERVICE_ACCESS_DENIED_ERROR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접근거부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LIMITED_NUMBER_OF_SERVICE_REQUESTS_EXCEEDS_ERROR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요청제한횟수 초과 에러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SERVICE_KEY_IS_NOT_REGISTERED_ERROR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등록되지 않은 서비스키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DEADLINE_HAS_EXPIRED_ERROR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기한 만료된 서비스키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UNREGISTERED_IP_ERROR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등록되지 않은 IP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99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UNKNOWN_ERROR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기타 에러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is.data.go.kr/1160100/service/GetMedicalReimbursementInsuranceInfoService/getInsuranceInfo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pis.data.go.kr/1160100/service/GetMedicalReimbursementInsuranceInfoService" Id="docRId0" Type="http://schemas.openxmlformats.org/officeDocument/2006/relationships/hyperlink" /><Relationship TargetMode="External" Target="https://apis.data.go.kr/1160100/service/GetMedicalReimbursementInsuranceInfoService/getInsuranceInfo?serviceKey=&#51064;&#51613;&#53412;&amp;resultType=xml&amp;pageNo=1&amp;numOfRows=1" Id="docRId2" Type="http://schemas.openxmlformats.org/officeDocument/2006/relationships/hyperlink" /><Relationship Target="styles.xml" Id="docRId4" Type="http://schemas.openxmlformats.org/officeDocument/2006/relationships/styles" /></Relationships>
</file>