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博士生资格考试时间点</w:t>
      </w:r>
    </w:p>
    <w:p>
      <w:pPr>
        <w:pStyle w:val="Author"/>
      </w:pPr>
      <w:r>
        <w:t xml:space="preserve">孙宇飞</w:t>
      </w:r>
      <w:r>
        <w:rPr>
          <w:rStyle w:val="ad"/>
        </w:rPr>
        <w:footnoteReference w:id="20"/>
      </w:r>
    </w:p>
    <w:bookmarkStart w:id="30" w:name="文献综述结构"/>
    <w:p>
      <w:pPr>
        <w:pStyle w:val="1"/>
      </w:pPr>
      <w:r>
        <w:t xml:space="preserve">文献综述结构</w:t>
      </w:r>
    </w:p>
    <w:bookmarkStart w:id="22" w:name="理论"/>
    <w:p>
      <w:pPr>
        <w:pStyle w:val="2"/>
      </w:pPr>
      <w:r>
        <w:t xml:space="preserve">理论</w:t>
      </w:r>
    </w:p>
    <w:bookmarkEnd w:id="22"/>
    <w:bookmarkStart w:id="23" w:name="研究问题"/>
    <w:p>
      <w:pPr>
        <w:pStyle w:val="2"/>
      </w:pPr>
      <w:r>
        <w:t xml:space="preserve">研究问题</w:t>
      </w:r>
    </w:p>
    <w:bookmarkEnd w:id="23"/>
    <w:bookmarkStart w:id="24" w:name="方法"/>
    <w:p>
      <w:pPr>
        <w:pStyle w:val="2"/>
      </w:pPr>
      <w:r>
        <w:t xml:space="preserve">方法</w:t>
      </w:r>
    </w:p>
    <w:bookmarkEnd w:id="24"/>
    <w:bookmarkStart w:id="25" w:name="中国研究"/>
    <w:p>
      <w:pPr>
        <w:pStyle w:val="2"/>
      </w:pPr>
      <w:r>
        <w:t xml:space="preserve">中国研究</w:t>
      </w:r>
    </w:p>
    <w:bookmarkEnd w:id="25"/>
    <w:bookmarkStart w:id="26" w:name="不足"/>
    <w:p>
      <w:pPr>
        <w:pStyle w:val="2"/>
      </w:pPr>
      <w:r>
        <w:t xml:space="preserve">不足</w:t>
      </w:r>
    </w:p>
    <w:bookmarkEnd w:id="26"/>
    <w:bookmarkStart w:id="29" w:name="研究的方向"/>
    <w:p>
      <w:pPr>
        <w:pStyle w:val="2"/>
      </w:pPr>
      <w:r>
        <w:t xml:space="preserve">研究的方向</w:t>
      </w:r>
    </w:p>
    <w:bookmarkStart w:id="27" w:name="关注的重点"/>
    <w:p>
      <w:pPr>
        <w:pStyle w:val="3"/>
      </w:pPr>
      <w:r>
        <w:t xml:space="preserve">关注的重点</w:t>
      </w:r>
    </w:p>
    <w:bookmarkEnd w:id="27"/>
    <w:bookmarkStart w:id="28" w:name="能够在那里方面提供理论框架和方法的创新"/>
    <w:p>
      <w:pPr>
        <w:pStyle w:val="3"/>
      </w:pPr>
      <w:r>
        <w:t xml:space="preserve">能够在那里方面提供理论框架和方法的创新</w:t>
      </w:r>
    </w:p>
    <w:bookmarkEnd w:id="28"/>
    <w:bookmarkEnd w:id="29"/>
    <w:bookmarkEnd w:id="30"/>
    <w:bookmarkStart w:id="38" w:name="博资考关键时间点"/>
    <w:p>
      <w:pPr>
        <w:pStyle w:val="1"/>
      </w:pPr>
      <w:r>
        <w:t xml:space="preserve">博资考关键时间点</w:t>
      </w:r>
    </w:p>
    <w:bookmarkStart w:id="31" w:name="文献初步整理"/>
    <w:p>
      <w:pPr>
        <w:pStyle w:val="2"/>
      </w:pPr>
      <w:r>
        <w:t xml:space="preserve">文献初步整理</w:t>
      </w:r>
    </w:p>
    <w:p>
      <w:pPr>
        <w:pStyle w:val="FirstParagraph"/>
      </w:pPr>
      <w:r>
        <w:rPr>
          <w:bCs/>
          <w:b/>
        </w:rPr>
        <w:t xml:space="preserve">任务：</w:t>
      </w:r>
    </w:p>
    <w:p>
      <w:pPr>
        <w:numPr>
          <w:ilvl w:val="0"/>
          <w:numId w:val="1001"/>
        </w:numPr>
      </w:pPr>
      <w:r>
        <w:t xml:space="preserve">核心文献阅读</w:t>
      </w:r>
    </w:p>
    <w:p>
      <w:pPr>
        <w:numPr>
          <w:ilvl w:val="0"/>
          <w:numId w:val="1001"/>
        </w:numPr>
      </w:pPr>
      <w:r>
        <w:t xml:space="preserve">英文文献搜索和整理</w:t>
      </w:r>
    </w:p>
    <w:p>
      <w:pPr>
        <w:pStyle w:val="FirstParagraph"/>
      </w:pPr>
      <w:r>
        <w:t xml:space="preserve">WOS检索式：</w:t>
      </w:r>
    </w:p>
    <w:p>
      <w:pPr>
        <w:pStyle w:val="a0"/>
      </w:pPr>
      <w:r>
        <w:t xml:space="preserve">SO = (AMERICAN JOURNAL OF POLITICAL SCIENCE OR AMERICAN POLITICAL SCIENCE REVIEW OR POLITICAL COMMUNICATION OR POLITICAL ANALYSIS OR POLITICAL PSYCHOLOGY OR POLICY AND INTERNET OR POLITICAL SCIENCE RESEARCH AND METHODS OR POLICY AND INTERNET OR JOURNAL OF POLITICS) AND TI = (diffusion)</w:t>
      </w:r>
    </w:p>
    <w:p>
      <w:pPr>
        <w:pStyle w:val="a0"/>
      </w:pPr>
      <w:r>
        <w:rPr>
          <w:bCs/>
          <w:b/>
        </w:rPr>
        <w:t xml:space="preserve">任务产出：</w:t>
      </w:r>
    </w:p>
    <w:p>
      <w:pPr>
        <w:numPr>
          <w:ilvl w:val="0"/>
          <w:numId w:val="1002"/>
        </w:numPr>
        <w:pStyle w:val="Compact"/>
      </w:pPr>
      <w:r>
        <w:t xml:space="preserve">DoctoralQualificationExamination.rdf英文部分</w:t>
      </w:r>
      <w:r>
        <w:t xml:space="preserve"> </w:t>
      </w:r>
      <w:r>
        <w:t xml:space="preserve">.22</w:t>
      </w:r>
    </w:p>
    <w:bookmarkEnd w:id="31"/>
    <w:bookmarkStart w:id="32" w:name="英文文献阅读"/>
    <w:p>
      <w:pPr>
        <w:pStyle w:val="2"/>
      </w:pPr>
      <w:r>
        <w:t xml:space="preserve">英文文献阅读</w:t>
      </w:r>
    </w:p>
    <w:p>
      <w:pPr>
        <w:pStyle w:val="FirstParagraph"/>
      </w:pPr>
      <w:r>
        <w:rPr>
          <w:bCs/>
          <w:b/>
        </w:rPr>
        <w:t xml:space="preserve">任务：</w:t>
      </w:r>
    </w:p>
    <w:p>
      <w:pPr>
        <w:numPr>
          <w:ilvl w:val="0"/>
          <w:numId w:val="1003"/>
        </w:numPr>
        <w:pStyle w:val="Compact"/>
      </w:pPr>
      <w:r>
        <w:t xml:space="preserve">阅读上述英文文献</w:t>
      </w:r>
    </w:p>
    <w:p>
      <w:pPr>
        <w:pStyle w:val="FirstParagraph"/>
      </w:pPr>
      <w:r>
        <w:rPr>
          <w:bCs/>
          <w:b/>
        </w:rPr>
        <w:t xml:space="preserve">任务产出</w:t>
      </w:r>
    </w:p>
    <w:p>
      <w:pPr>
        <w:numPr>
          <w:ilvl w:val="0"/>
          <w:numId w:val="1004"/>
        </w:numPr>
        <w:pStyle w:val="Compact"/>
      </w:pPr>
      <w:r>
        <w:t xml:space="preserve">DoctoralQualificationExamination.rdf英文部分 with Note</w:t>
      </w:r>
      <w:r>
        <w:t xml:space="preserve"> </w:t>
      </w:r>
      <w:r>
        <w:t xml:space="preserve">.28</w:t>
      </w:r>
    </w:p>
    <w:bookmarkEnd w:id="32"/>
    <w:bookmarkStart w:id="33" w:name="英文文献梳理"/>
    <w:p>
      <w:pPr>
        <w:pStyle w:val="2"/>
      </w:pPr>
      <w:r>
        <w:t xml:space="preserve">英文文献梳理</w:t>
      </w:r>
    </w:p>
    <w:p>
      <w:pPr>
        <w:pStyle w:val="FirstParagraph"/>
      </w:pPr>
      <w:r>
        <w:rPr>
          <w:bCs/>
          <w:b/>
        </w:rPr>
        <w:t xml:space="preserve">任务：</w:t>
      </w:r>
    </w:p>
    <w:p>
      <w:pPr>
        <w:numPr>
          <w:ilvl w:val="0"/>
          <w:numId w:val="1005"/>
        </w:numPr>
        <w:pStyle w:val="Compact"/>
      </w:pPr>
      <w:r>
        <w:t xml:space="preserve">撰写英文部分的理论、研究问题和方法</w:t>
      </w:r>
    </w:p>
    <w:p>
      <w:pPr>
        <w:pStyle w:val="FirstParagraph"/>
      </w:pPr>
      <w:r>
        <w:rPr>
          <w:bCs/>
          <w:b/>
        </w:rPr>
        <w:t xml:space="preserve">任务产出</w:t>
      </w:r>
    </w:p>
    <w:p>
      <w:pPr>
        <w:numPr>
          <w:ilvl w:val="0"/>
          <w:numId w:val="1006"/>
        </w:numPr>
        <w:pStyle w:val="Compact"/>
      </w:pPr>
      <w:r>
        <w:t xml:space="preserve">DoctoralQualificationExamination.pdf英文部分</w:t>
      </w:r>
      <w:r>
        <w:t xml:space="preserve"> </w:t>
      </w:r>
      <w:r>
        <w:t xml:space="preserve">.4</w:t>
      </w:r>
    </w:p>
    <w:bookmarkEnd w:id="33"/>
    <w:bookmarkStart w:id="34" w:name="中文文献阅读"/>
    <w:p>
      <w:pPr>
        <w:pStyle w:val="2"/>
      </w:pPr>
      <w:r>
        <w:t xml:space="preserve">中文文献阅读</w:t>
      </w:r>
    </w:p>
    <w:p>
      <w:pPr>
        <w:pStyle w:val="FirstParagraph"/>
      </w:pPr>
      <w:r>
        <w:rPr>
          <w:bCs/>
          <w:b/>
        </w:rPr>
        <w:t xml:space="preserve">任务：</w:t>
      </w:r>
    </w:p>
    <w:p>
      <w:pPr>
        <w:numPr>
          <w:ilvl w:val="0"/>
          <w:numId w:val="1007"/>
        </w:numPr>
        <w:pStyle w:val="Compact"/>
      </w:pPr>
      <w:r>
        <w:t xml:space="preserve">梳理和阅读阅读中文文献</w:t>
      </w:r>
    </w:p>
    <w:p>
      <w:pPr>
        <w:pStyle w:val="FirstParagraph"/>
      </w:pPr>
      <w:r>
        <w:rPr>
          <w:bCs/>
          <w:b/>
        </w:rPr>
        <w:t xml:space="preserve">任务产出</w:t>
      </w:r>
    </w:p>
    <w:p>
      <w:pPr>
        <w:numPr>
          <w:ilvl w:val="0"/>
          <w:numId w:val="1008"/>
        </w:numPr>
        <w:pStyle w:val="Compact"/>
      </w:pPr>
      <w:r>
        <w:t xml:space="preserve">DoctoralQualificationExamination.rdf中文部分 with Note</w:t>
      </w:r>
      <w:r>
        <w:t xml:space="preserve"> </w:t>
      </w:r>
      <w:r>
        <w:t xml:space="preserve">.11</w:t>
      </w:r>
    </w:p>
    <w:bookmarkEnd w:id="34"/>
    <w:bookmarkStart w:id="35" w:name="中文文献梳理"/>
    <w:p>
      <w:pPr>
        <w:pStyle w:val="2"/>
      </w:pPr>
      <w:r>
        <w:t xml:space="preserve">中文文献梳理</w:t>
      </w:r>
    </w:p>
    <w:p>
      <w:pPr>
        <w:pStyle w:val="FirstParagraph"/>
      </w:pPr>
      <w:r>
        <w:rPr>
          <w:bCs/>
          <w:b/>
        </w:rPr>
        <w:t xml:space="preserve">任务：</w:t>
      </w:r>
    </w:p>
    <w:p>
      <w:pPr>
        <w:numPr>
          <w:ilvl w:val="0"/>
          <w:numId w:val="1009"/>
        </w:numPr>
        <w:pStyle w:val="Compact"/>
      </w:pPr>
      <w:r>
        <w:t xml:space="preserve">撰写中文部分的理论、研究问题和方法</w:t>
      </w:r>
    </w:p>
    <w:p>
      <w:pPr>
        <w:pStyle w:val="FirstParagraph"/>
      </w:pPr>
      <w:r>
        <w:rPr>
          <w:bCs/>
          <w:b/>
        </w:rPr>
        <w:t xml:space="preserve">任务产出</w:t>
      </w:r>
    </w:p>
    <w:p>
      <w:pPr>
        <w:numPr>
          <w:ilvl w:val="0"/>
          <w:numId w:val="1010"/>
        </w:numPr>
        <w:pStyle w:val="Compact"/>
      </w:pPr>
      <w:r>
        <w:t xml:space="preserve">DoctoralQualificationExamination.pdf中文部分</w:t>
      </w:r>
      <w:r>
        <w:t xml:space="preserve"> </w:t>
      </w:r>
      <w:r>
        <w:t xml:space="preserve">.18</w:t>
      </w:r>
    </w:p>
    <w:bookmarkEnd w:id="35"/>
    <w:bookmarkStart w:id="36" w:name="理论和方法部分梳理"/>
    <w:p>
      <w:pPr>
        <w:pStyle w:val="2"/>
      </w:pPr>
      <w:r>
        <w:t xml:space="preserve">理论和方法部分梳理</w:t>
      </w:r>
    </w:p>
    <w:p>
      <w:pPr>
        <w:pStyle w:val="FirstParagraph"/>
      </w:pPr>
      <w:r>
        <w:rPr>
          <w:bCs/>
          <w:b/>
        </w:rPr>
        <w:t xml:space="preserve">任务</w:t>
      </w:r>
    </w:p>
    <w:p>
      <w:pPr>
        <w:numPr>
          <w:ilvl w:val="0"/>
          <w:numId w:val="1011"/>
        </w:numPr>
        <w:pStyle w:val="Compact"/>
      </w:pPr>
      <w:r>
        <w:t xml:space="preserve">梳理整合上述中英文部分的文献综述</w:t>
      </w:r>
    </w:p>
    <w:p>
      <w:pPr>
        <w:pStyle w:val="FirstParagraph"/>
      </w:pPr>
      <w:r>
        <w:rPr>
          <w:bCs/>
          <w:b/>
        </w:rPr>
        <w:t xml:space="preserve">任务产出</w:t>
      </w:r>
    </w:p>
    <w:p>
      <w:pPr>
        <w:numPr>
          <w:ilvl w:val="0"/>
          <w:numId w:val="1012"/>
        </w:numPr>
        <w:pStyle w:val="Compact"/>
      </w:pPr>
      <w:r>
        <w:t xml:space="preserve">DoctoralQualificationExamination.pdf文献综述部分</w:t>
      </w:r>
      <w:r>
        <w:t xml:space="preserve"> </w:t>
      </w:r>
      <w:r>
        <w:t xml:space="preserve">.25</w:t>
      </w:r>
    </w:p>
    <w:bookmarkEnd w:id="36"/>
    <w:bookmarkStart w:id="37" w:name="研究方向撰写"/>
    <w:p>
      <w:pPr>
        <w:pStyle w:val="2"/>
      </w:pPr>
      <w:r>
        <w:t xml:space="preserve">研究方向撰写</w:t>
      </w:r>
    </w:p>
    <w:p>
      <w:pPr>
        <w:pStyle w:val="FirstParagraph"/>
      </w:pPr>
      <w:r>
        <w:rPr>
          <w:bCs/>
          <w:b/>
        </w:rPr>
        <w:t xml:space="preserve">任务</w:t>
      </w:r>
    </w:p>
    <w:p>
      <w:pPr>
        <w:numPr>
          <w:ilvl w:val="0"/>
          <w:numId w:val="1013"/>
        </w:numPr>
      </w:pPr>
      <w:r>
        <w:t xml:space="preserve">研究方向撰写</w:t>
      </w:r>
    </w:p>
    <w:p>
      <w:pPr>
        <w:numPr>
          <w:ilvl w:val="0"/>
          <w:numId w:val="1013"/>
        </w:numPr>
      </w:pPr>
      <w:r>
        <w:t xml:space="preserve">整合全文</w:t>
      </w:r>
    </w:p>
    <w:p>
      <w:pPr>
        <w:pStyle w:val="FirstParagraph"/>
      </w:pPr>
      <w:r>
        <w:rPr>
          <w:bCs/>
          <w:b/>
        </w:rPr>
        <w:t xml:space="preserve">任务产出</w:t>
      </w:r>
    </w:p>
    <w:p>
      <w:pPr>
        <w:numPr>
          <w:ilvl w:val="0"/>
          <w:numId w:val="1014"/>
        </w:numPr>
        <w:pStyle w:val="Compact"/>
      </w:pPr>
      <w:r>
        <w:t xml:space="preserve">博士生资格考试文献综述完成稿</w:t>
      </w:r>
      <w:r>
        <w:t xml:space="preserve"> </w:t>
      </w:r>
      <w:r>
        <w:t xml:space="preserve">.5</w:t>
      </w:r>
    </w:p>
    <w:bookmarkEnd w:id="37"/>
    <w:bookmarkEnd w:id="38"/>
    <w:sectPr w:rsidR="00651337" w:rsidRPr="002E72C6" w:rsidSect="0042419D">
      <w:headerReference w:type="even" r:id="rId10"/>
      <w:headerReference w:type="default" r:id="rId9"/>
      <w:footerReference w:type="even" r:id="rId13"/>
      <w:footerReference w:type="default" r:id="rId12"/>
      <w:headerReference w:type="first" r:id="rId11"/>
      <w:footerReference w:type="first" r:id="rId14"/>
      <w:pgSz w:w="12240" w:h="15840" w:code="1"/>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4D917" w14:textId="77777777" w:rsidR="008765F2" w:rsidRDefault="008765F2">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4272440"/>
      <w:docPartObj>
        <w:docPartGallery w:val="Page Numbers (Bottom of Page)"/>
        <w:docPartUnique/>
      </w:docPartObj>
    </w:sdtPr>
    <w:sdtEndPr/>
    <w:sdtContent>
      <w:p w14:paraId="4CD45846" w14:textId="77777777" w:rsidR="008765F2" w:rsidRDefault="008765F2">
        <w:pPr>
          <w:pStyle w:val="af2"/>
          <w:jc w:val="center"/>
        </w:pPr>
        <w:r>
          <w:fldChar w:fldCharType="begin"/>
        </w:r>
        <w:r>
          <w:instrText>PAGE   \* MERGEFORMAT</w:instrText>
        </w:r>
        <w:r>
          <w:fldChar w:fldCharType="separate"/>
        </w:r>
        <w:r>
          <w:rPr>
            <w:lang w:val="zh-CN" w:eastAsia="zh-CN"/>
          </w:rPr>
          <w:t>2</w:t>
        </w:r>
        <w:r>
          <w:fldChar w:fldCharType="end"/>
        </w:r>
      </w:p>
    </w:sdtContent>
  </w:sdt>
  <w:p w14:paraId="094B4BD3" w14:textId="77777777" w:rsidR="008765F2" w:rsidRDefault="008765F2">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E160E" w14:textId="77777777" w:rsidR="008765F2" w:rsidRDefault="008765F2">
    <w:pPr>
      <w:pStyle w:val="af2"/>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a"/>
      </w:pPr>
      <w:r>
        <w:rPr>
          <w:rStyle w:val="ad"/>
        </w:rPr>
        <w:footnoteRef/>
      </w:r>
      <w:r>
        <w:t xml:space="preserve"> </w:t>
      </w:r>
      <w:r>
        <w:t xml:space="preserve">清华大学政治学系博士生，联系电话：18638750921，邮箱：</w:t>
      </w:r>
      <w:hyperlink r:id="rId21">
        <w:r>
          <w:rPr>
            <w:rStyle w:val="ae"/>
          </w:rPr>
          <w:t xml:space="preserve">sunyf20@mails.tsinghua.edu.cn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828FC" w14:textId="77777777" w:rsidR="008765F2" w:rsidRDefault="008765F2">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345B26" w14:textId="77777777" w:rsidR="008765F2" w:rsidRDefault="008765F2">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FB414" w14:textId="77777777" w:rsidR="008765F2" w:rsidRDefault="008765F2">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50589C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448E7AD2"/>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4A669D0E"/>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9E20D79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EA3821D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9FE2350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A1FAA33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44E685C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9276233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6812D0B0"/>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FA620D3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AB57543"/>
    <w:multiLevelType w:val="multilevel"/>
    <w:tmpl w:val="EDE0382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23466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6BDAEB2"/>
    <w:multiLevelType w:val="multilevel"/>
    <w:tmpl w:val="364212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7A7D7178"/>
    <w:multiLevelType w:val="multilevel"/>
    <w:tmpl w:val="85B84FFA"/>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11"/>
  </w:num>
  <w:num w:numId="15">
    <w:abstractNumId w:val="14"/>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A62B39"/>
    <w:pPr>
      <w:keepNext/>
      <w:keepLines/>
      <w:numPr>
        <w:numId w:val="14"/>
      </w:numPr>
      <w:spacing w:before="480"/>
      <w:outlineLvl w:val="0"/>
    </w:pPr>
    <w:rPr>
      <w:rFonts w:asciiTheme="majorHAnsi" w:eastAsiaTheme="majorEastAsia" w:hAnsiTheme="majorHAnsi" w:cstheme="majorBidi"/>
      <w:b/>
      <w:bCs/>
      <w:color w:val="000000" w:themeColor="text1"/>
      <w:sz w:val="32"/>
      <w:szCs w:val="32"/>
    </w:rPr>
  </w:style>
  <w:style w:type="paragraph" w:styleId="2">
    <w:name w:val="heading 2"/>
    <w:basedOn w:val="a"/>
    <w:next w:val="a0"/>
    <w:uiPriority w:val="9"/>
    <w:unhideWhenUsed/>
    <w:qFormat/>
    <w:rsid w:val="00A62B39"/>
    <w:pPr>
      <w:keepNext/>
      <w:keepLines/>
      <w:numPr>
        <w:ilvl w:val="1"/>
        <w:numId w:val="14"/>
      </w:numPr>
      <w:spacing w:before="200"/>
      <w:outlineLvl w:val="1"/>
    </w:pPr>
    <w:rPr>
      <w:rFonts w:asciiTheme="majorHAnsi" w:eastAsiaTheme="majorEastAsia" w:hAnsiTheme="majorHAnsi" w:cstheme="majorBidi"/>
      <w:b/>
      <w:bCs/>
      <w:color w:val="000000" w:themeColor="text1"/>
      <w:sz w:val="32"/>
      <w:szCs w:val="32"/>
    </w:rPr>
  </w:style>
  <w:style w:type="paragraph" w:styleId="3">
    <w:name w:val="heading 3"/>
    <w:basedOn w:val="a"/>
    <w:next w:val="a0"/>
    <w:uiPriority w:val="9"/>
    <w:unhideWhenUsed/>
    <w:qFormat/>
    <w:rsid w:val="00A62B39"/>
    <w:pPr>
      <w:keepNext/>
      <w:keepLines/>
      <w:numPr>
        <w:ilvl w:val="2"/>
        <w:numId w:val="14"/>
      </w:numPr>
      <w:spacing w:before="200" w:after="0"/>
      <w:outlineLvl w:val="2"/>
    </w:pPr>
    <w:rPr>
      <w:rFonts w:asciiTheme="majorHAnsi" w:eastAsiaTheme="majorEastAsia" w:hAnsiTheme="majorHAnsi" w:cstheme="majorBidi"/>
      <w:b/>
      <w:bCs/>
      <w:color w:val="000000" w:themeColor="text1"/>
      <w:sz w:val="28"/>
      <w:szCs w:val="28"/>
    </w:rPr>
  </w:style>
  <w:style w:type="paragraph" w:styleId="4">
    <w:name w:val="heading 4"/>
    <w:basedOn w:val="a"/>
    <w:next w:val="a0"/>
    <w:uiPriority w:val="9"/>
    <w:unhideWhenUsed/>
    <w:qFormat/>
    <w:rsid w:val="00A62B39"/>
    <w:pPr>
      <w:keepNext/>
      <w:keepLines/>
      <w:numPr>
        <w:ilvl w:val="3"/>
        <w:numId w:val="14"/>
      </w:numPr>
      <w:spacing w:before="200" w:after="0"/>
      <w:outlineLvl w:val="3"/>
    </w:pPr>
    <w:rPr>
      <w:rFonts w:asciiTheme="majorHAnsi" w:eastAsiaTheme="majorEastAsia" w:hAnsiTheme="majorHAnsi" w:cstheme="majorBidi"/>
      <w:b/>
      <w:bCs/>
      <w:color w:val="000000" w:themeColor="text1"/>
    </w:rPr>
  </w:style>
  <w:style w:type="paragraph" w:styleId="5">
    <w:name w:val="heading 5"/>
    <w:basedOn w:val="a"/>
    <w:next w:val="a0"/>
    <w:uiPriority w:val="9"/>
    <w:unhideWhenUsed/>
    <w:qFormat/>
    <w:rsid w:val="00D179BD"/>
    <w:pPr>
      <w:keepNext/>
      <w:keepLines/>
      <w:pageBreakBefore/>
      <w:numPr>
        <w:ilvl w:val="4"/>
        <w:numId w:val="14"/>
      </w:numPr>
      <w:spacing w:before="200" w:after="0" w:line="20" w:lineRule="exact"/>
      <w:outlineLvl w:val="4"/>
    </w:pPr>
    <w:rPr>
      <w:rFonts w:asciiTheme="majorHAnsi" w:eastAsiaTheme="majorEastAsia" w:hAnsiTheme="majorHAnsi" w:cstheme="majorBidi"/>
      <w:i/>
      <w:iCs/>
      <w:color w:val="FFFFFF" w:themeColor="background1"/>
      <w:sz w:val="10"/>
    </w:rPr>
  </w:style>
  <w:style w:type="paragraph" w:styleId="6">
    <w:name w:val="heading 6"/>
    <w:basedOn w:val="a"/>
    <w:next w:val="a0"/>
    <w:uiPriority w:val="9"/>
    <w:unhideWhenUsed/>
    <w:qFormat/>
    <w:rsid w:val="0042419D"/>
    <w:pPr>
      <w:keepNext/>
      <w:pageBreakBefore/>
      <w:numPr>
        <w:ilvl w:val="5"/>
        <w:numId w:val="14"/>
      </w:numPr>
      <w:spacing w:after="0" w:line="20" w:lineRule="exact"/>
      <w:outlineLvl w:val="5"/>
    </w:pPr>
    <w:rPr>
      <w:rFonts w:asciiTheme="majorHAnsi" w:eastAsiaTheme="majorEastAsia" w:hAnsiTheme="majorHAnsi" w:cstheme="majorBidi"/>
      <w:color w:val="FFFFFF" w:themeColor="background1"/>
      <w:sz w:val="2"/>
    </w:rPr>
  </w:style>
  <w:style w:type="paragraph" w:styleId="7">
    <w:name w:val="heading 7"/>
    <w:basedOn w:val="a"/>
    <w:next w:val="a"/>
    <w:link w:val="70"/>
    <w:rsid w:val="007940BD"/>
    <w:pPr>
      <w:keepNext/>
      <w:keepLines/>
      <w:numPr>
        <w:ilvl w:val="6"/>
        <w:numId w:val="14"/>
      </w:numPr>
      <w:spacing w:before="40" w:after="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rsid w:val="007940B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rsid w:val="007940B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1F3270"/>
    <w:pPr>
      <w:spacing w:after="0" w:line="360" w:lineRule="auto"/>
      <w:ind w:firstLineChars="200" w:firstLine="200"/>
      <w:jc w:val="both"/>
    </w:pPr>
  </w:style>
  <w:style w:type="paragraph" w:customStyle="1" w:styleId="FirstParagraph">
    <w:name w:val="First Paragraph"/>
    <w:basedOn w:val="a0"/>
    <w:next w:val="a0"/>
    <w:qFormat/>
  </w:style>
  <w:style w:type="paragraph" w:customStyle="1" w:styleId="Compact">
    <w:name w:val="Compact"/>
    <w:basedOn w:val="a0"/>
    <w:qFormat/>
    <w:rsid w:val="00927E38"/>
    <w:pPr>
      <w:spacing w:line="240" w:lineRule="auto"/>
      <w:ind w:firstLineChars="0" w:firstLine="0"/>
    </w:pPr>
  </w:style>
  <w:style w:type="paragraph" w:styleId="a5">
    <w:name w:val="Title"/>
    <w:basedOn w:val="a"/>
    <w:next w:val="a0"/>
    <w:qFormat/>
    <w:rsid w:val="00A62B39"/>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rsid w:val="00927E38"/>
    <w:pPr>
      <w:keepNext/>
      <w:keepLines/>
      <w:spacing w:before="300" w:after="300"/>
      <w:jc w:val="both"/>
    </w:pPr>
    <w:rPr>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a">
    <w:name w:val="footnote text"/>
    <w:basedOn w:val="a"/>
    <w:uiPriority w:val="9"/>
    <w:unhideWhenUsed/>
    <w:qFormat/>
    <w:rsid w:val="00364BD2"/>
    <w:pPr>
      <w:spacing w:after="0" w:line="360" w:lineRule="auto"/>
      <w:jc w:val="both"/>
    </w:p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標號 字元"/>
    <w:basedOn w:val="a1"/>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a4">
    <w:name w:val="本文 字元"/>
    <w:basedOn w:val="a1"/>
    <w:link w:val="a0"/>
    <w:rsid w:val="001F3270"/>
  </w:style>
  <w:style w:type="paragraph" w:styleId="af0">
    <w:name w:val="header"/>
    <w:basedOn w:val="a"/>
    <w:link w:val="af1"/>
    <w:unhideWhenUsed/>
    <w:rsid w:val="0042419D"/>
    <w:pPr>
      <w:pBdr>
        <w:bottom w:val="single" w:sz="6" w:space="1" w:color="auto"/>
      </w:pBdr>
      <w:tabs>
        <w:tab w:val="center" w:pos="4153"/>
        <w:tab w:val="right" w:pos="8306"/>
      </w:tabs>
      <w:snapToGrid w:val="0"/>
      <w:jc w:val="center"/>
    </w:pPr>
    <w:rPr>
      <w:sz w:val="18"/>
      <w:szCs w:val="18"/>
    </w:rPr>
  </w:style>
  <w:style w:type="character" w:customStyle="1" w:styleId="af1">
    <w:name w:val="頁首 字元"/>
    <w:basedOn w:val="a1"/>
    <w:link w:val="af0"/>
    <w:rsid w:val="0042419D"/>
    <w:rPr>
      <w:sz w:val="18"/>
      <w:szCs w:val="18"/>
    </w:rPr>
  </w:style>
  <w:style w:type="paragraph" w:styleId="af2">
    <w:name w:val="footer"/>
    <w:basedOn w:val="a"/>
    <w:link w:val="af3"/>
    <w:uiPriority w:val="99"/>
    <w:unhideWhenUsed/>
    <w:rsid w:val="0042419D"/>
    <w:pPr>
      <w:tabs>
        <w:tab w:val="center" w:pos="4153"/>
        <w:tab w:val="right" w:pos="8306"/>
      </w:tabs>
      <w:snapToGrid w:val="0"/>
    </w:pPr>
    <w:rPr>
      <w:sz w:val="18"/>
      <w:szCs w:val="18"/>
    </w:rPr>
  </w:style>
  <w:style w:type="character" w:customStyle="1" w:styleId="af3">
    <w:name w:val="頁尾 字元"/>
    <w:basedOn w:val="a1"/>
    <w:link w:val="af2"/>
    <w:uiPriority w:val="99"/>
    <w:rsid w:val="0042419D"/>
    <w:rPr>
      <w:sz w:val="18"/>
      <w:szCs w:val="18"/>
    </w:rPr>
  </w:style>
  <w:style w:type="character" w:customStyle="1" w:styleId="70">
    <w:name w:val="標題 7 字元"/>
    <w:basedOn w:val="a1"/>
    <w:link w:val="7"/>
    <w:rsid w:val="007940BD"/>
    <w:rPr>
      <w:rFonts w:asciiTheme="majorHAnsi" w:eastAsiaTheme="majorEastAsia" w:hAnsiTheme="majorHAnsi" w:cstheme="majorBidi"/>
      <w:i/>
      <w:iCs/>
      <w:color w:val="243F60" w:themeColor="accent1" w:themeShade="7F"/>
    </w:rPr>
  </w:style>
  <w:style w:type="character" w:customStyle="1" w:styleId="80">
    <w:name w:val="標題 8 字元"/>
    <w:basedOn w:val="a1"/>
    <w:link w:val="8"/>
    <w:rsid w:val="007940BD"/>
    <w:rPr>
      <w:rFonts w:asciiTheme="majorHAnsi" w:eastAsiaTheme="majorEastAsia" w:hAnsiTheme="majorHAnsi" w:cstheme="majorBidi"/>
      <w:color w:val="272727" w:themeColor="text1" w:themeTint="D8"/>
      <w:sz w:val="21"/>
      <w:szCs w:val="21"/>
    </w:rPr>
  </w:style>
  <w:style w:type="character" w:customStyle="1" w:styleId="90">
    <w:name w:val="標題 9 字元"/>
    <w:basedOn w:val="a1"/>
    <w:link w:val="9"/>
    <w:rsid w:val="007940BD"/>
    <w:rPr>
      <w:rFonts w:asciiTheme="majorHAnsi" w:eastAsiaTheme="majorEastAsia" w:hAnsiTheme="majorHAnsi" w:cstheme="majorBidi"/>
      <w:i/>
      <w:iCs/>
      <w:color w:val="272727" w:themeColor="text1" w:themeTint="D8"/>
      <w:sz w:val="21"/>
      <w:szCs w:val="21"/>
    </w:rPr>
  </w:style>
  <w:style w:type="character" w:customStyle="1" w:styleId="highlight">
    <w:name w:val="highlight"/>
    <w:basedOn w:val="a1"/>
    <w:uiPriority w:val="1"/>
    <w:qFormat/>
    <w:rsid w:val="0031002B"/>
    <w:rPr>
      <w:bdr w:val="none" w:sz="0" w:space="0" w:color="auto"/>
      <w:shd w:val="clear" w:color="auto" w:fill="FFFF00"/>
    </w:rPr>
  </w:style>
  <w:style w:type="character" w:customStyle="1" w:styleId="red">
    <w:name w:val="red"/>
    <w:basedOn w:val="a4"/>
    <w:uiPriority w:val="1"/>
    <w:qFormat/>
    <w:rsid w:val="004B37A6"/>
    <w:rPr>
      <w:color w:val="C00000"/>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hyperlink" Id="rId21" Target="mailto:sunyf20@mails.tsinghua.edu.cn" TargetMode="External" /></Relationships>
</file>

<file path=word/_rels/footnotes.xml.rels><?xml version="1.0" encoding="UTF-8"?>
<Relationships xmlns="http://schemas.openxmlformats.org/package/2006/relationships"><Relationship Type="http://schemas.openxmlformats.org/officeDocument/2006/relationships/hyperlink" Id="rId21" Target="mailto:sunyf20@mails.tsinghua.edu.c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博士生资格考试时间点</dc:title>
  <dc:creator>孙宇飞</dc:creator>
  <cp:keywords/>
  <dcterms:created xsi:type="dcterms:W3CDTF">2021-10-22T01:24:13Z</dcterms:created>
  <dcterms:modified xsi:type="dcterms:W3CDTF">2021-10-22T01:24:13Z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lorlinks">
    <vt:lpwstr>True</vt:lpwstr>
  </property>
  <property fmtid="{D5CDD505-2E9C-101B-9397-08002B2CF9AE}" pid="3" name="documentclass">
    <vt:lpwstr>ctexart</vt:lpwstr>
  </property>
  <property fmtid="{D5CDD505-2E9C-101B-9397-08002B2CF9AE}" pid="4" name="editor_options">
    <vt:lpwstr/>
  </property>
  <property fmtid="{D5CDD505-2E9C-101B-9397-08002B2CF9AE}" pid="5" name="fontsize">
    <vt:lpwstr>12pt</vt:lpwstr>
  </property>
  <property fmtid="{D5CDD505-2E9C-101B-9397-08002B2CF9AE}" pid="6" name="geometry">
    <vt:lpwstr>margin=1in</vt:lpwstr>
  </property>
  <property fmtid="{D5CDD505-2E9C-101B-9397-08002B2CF9AE}" pid="7" name="knit">
    <vt:lpwstr>(function(inputFile, encoding) {rmarkdown::render(inputFile, encoding = encoding, output_format = c(“bookdown::word_document2”, “bookdown::pdf_document2”)) })</vt:lpwstr>
  </property>
  <property fmtid="{D5CDD505-2E9C-101B-9397-08002B2CF9AE}" pid="8" name="link-citations">
    <vt:lpwstr>True</vt:lpwstr>
  </property>
  <property fmtid="{D5CDD505-2E9C-101B-9397-08002B2CF9AE}" pid="9" name="output">
    <vt:lpwstr/>
  </property>
  <property fmtid="{D5CDD505-2E9C-101B-9397-08002B2CF9AE}" pid="10" name="toc">
    <vt:lpwstr>False</vt:lpwstr>
  </property>
</Properties>
</file>