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XX 项目 8 月第 3 周周报</w:t>
      </w:r>
    </w:p>
    <w:p>
      <w:r>
        <w:t>本周项目整体推进顺利，各模块配合良好，未出现重大阻塞。</w:t>
      </w:r>
    </w:p>
    <w:p>
      <w:r>
        <w:t>下周重点：完成联调并准备上线发布。</w:t>
      </w:r>
    </w:p>
    <w:p>
      <w:r>
        <w:t>• 结算中心重构 张三 负责，当前进度50%，预计下周完成联调</w:t>
      </w:r>
    </w:p>
    <w:p>
      <w:r>
        <w:t>• 权限模块升级 李四 已完成，已上线</w:t>
      </w:r>
    </w:p>
    <w:p>
      <w:r>
        <w:t>• 报表导出二期 王五 进度30%，有风险，需关注</w:t>
      </w:r>
    </w:p>
    <w:p>
      <w:r>
        <w:t>接口联调 已完成 进度100%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