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randperm</w:t>
      </w:r>
    </w:p>
    <w:p>
      <w:pPr>
        <w:rPr>
          <w:rFonts w:hint="eastAsia"/>
        </w:rPr>
      </w:pPr>
      <w:r>
        <w:rPr>
          <w:rFonts w:hint="eastAsia"/>
        </w:rPr>
        <w:t>p = randperm(n) returns a row vector containing a random permutation of the integers from 1 to n inclusive.</w:t>
      </w:r>
    </w:p>
    <w:p>
      <w:r>
        <w:rPr>
          <w:rFonts w:hint="eastAsia"/>
        </w:rPr>
        <w:t>p = randperm(n,k) returns a row vector containing k unique integers selected randomly from 1 to n inclusive.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AD06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2016-11-03T01:26:39Z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