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70A9" w:rsidRPr="00FC4378" w:rsidRDefault="001070A9" w:rsidP="001070A9">
      <w:pPr>
        <w:autoSpaceDE w:val="0"/>
        <w:autoSpaceDN w:val="0"/>
        <w:adjustRightInd w:val="0"/>
        <w:jc w:val="center"/>
        <w:rPr>
          <w:rFonts w:ascii="Times New Roman" w:eastAsia="TimesNewRoman,Bold" w:hAnsi="Times New Roman" w:cs="Times New Roman"/>
          <w:bCs/>
          <w:kern w:val="0"/>
          <w:sz w:val="32"/>
          <w:szCs w:val="32"/>
        </w:rPr>
      </w:pPr>
      <w:r w:rsidRPr="00FC4378">
        <w:rPr>
          <w:rFonts w:ascii="Times New Roman" w:eastAsia="TimesNewRoman,Bold" w:hAnsi="Times New Roman" w:cs="Times New Roman" w:hint="eastAsia"/>
          <w:bCs/>
          <w:kern w:val="0"/>
          <w:sz w:val="32"/>
          <w:szCs w:val="32"/>
        </w:rPr>
        <w:t>A</w:t>
      </w:r>
      <w:r w:rsidRPr="00FC4378">
        <w:rPr>
          <w:rFonts w:ascii="Times New Roman" w:eastAsia="TimesNewRoman,Bold" w:hAnsi="Times New Roman" w:cs="Times New Roman"/>
          <w:bCs/>
          <w:kern w:val="0"/>
          <w:sz w:val="32"/>
          <w:szCs w:val="32"/>
        </w:rPr>
        <w:t>bstract</w:t>
      </w:r>
    </w:p>
    <w:p w:rsidR="00820347" w:rsidRPr="00FE296A" w:rsidRDefault="0085584F" w:rsidP="0084064E">
      <w:pPr>
        <w:autoSpaceDE w:val="0"/>
        <w:autoSpaceDN w:val="0"/>
        <w:adjustRightInd w:val="0"/>
        <w:spacing w:line="360" w:lineRule="auto"/>
        <w:ind w:firstLineChars="100" w:firstLine="240"/>
        <w:jc w:val="both"/>
        <w:rPr>
          <w:rFonts w:ascii="Times New Roman" w:hAnsi="Times New Roman" w:cs="Times New Roman"/>
          <w:szCs w:val="24"/>
        </w:rPr>
      </w:pPr>
      <w:r w:rsidRPr="00FE296A">
        <w:rPr>
          <w:rFonts w:ascii="Times New Roman" w:eastAsia="TimesNewRoman,Bold" w:hAnsi="Times New Roman" w:cs="Times New Roman"/>
          <w:bCs/>
          <w:kern w:val="0"/>
          <w:szCs w:val="24"/>
        </w:rPr>
        <w:t xml:space="preserve">In wireless rechargeable sensor networks (WRSN), wireless </w:t>
      </w:r>
      <w:r w:rsidR="008B73FA" w:rsidRPr="00FE296A">
        <w:rPr>
          <w:rFonts w:ascii="Times New Roman" w:hAnsi="Times New Roman" w:cs="Times New Roman"/>
          <w:szCs w:val="24"/>
        </w:rPr>
        <w:t>charging stations</w:t>
      </w:r>
      <w:r w:rsidR="008B73FA" w:rsidRPr="00FE296A">
        <w:rPr>
          <w:rFonts w:ascii="Times New Roman" w:eastAsia="TimesNewRoman,Bold" w:hAnsi="Times New Roman" w:cs="Times New Roman"/>
          <w:bCs/>
          <w:kern w:val="0"/>
          <w:szCs w:val="24"/>
        </w:rPr>
        <w:t xml:space="preserve"> </w:t>
      </w:r>
      <w:r w:rsidRPr="00FE296A">
        <w:rPr>
          <w:rFonts w:ascii="Times New Roman" w:eastAsia="TimesNewRoman,Bold" w:hAnsi="Times New Roman" w:cs="Times New Roman"/>
          <w:bCs/>
          <w:kern w:val="0"/>
          <w:szCs w:val="24"/>
        </w:rPr>
        <w:t xml:space="preserve">can recharge batteries of sensor nodes so that they can operate sustainably. Since wireless </w:t>
      </w:r>
      <w:r w:rsidR="008B73FA" w:rsidRPr="00FE296A">
        <w:rPr>
          <w:rFonts w:ascii="Times New Roman" w:hAnsi="Times New Roman" w:cs="Times New Roman"/>
          <w:szCs w:val="24"/>
        </w:rPr>
        <w:t>charging stations</w:t>
      </w:r>
      <w:r w:rsidR="008B73FA" w:rsidRPr="00FE296A">
        <w:rPr>
          <w:rFonts w:ascii="Times New Roman" w:eastAsia="TimesNewRoman,Bold" w:hAnsi="Times New Roman" w:cs="Times New Roman"/>
          <w:bCs/>
          <w:kern w:val="0"/>
          <w:szCs w:val="24"/>
        </w:rPr>
        <w:t xml:space="preserve"> </w:t>
      </w:r>
      <w:r w:rsidRPr="00FE296A">
        <w:rPr>
          <w:rFonts w:ascii="Times New Roman" w:eastAsia="TimesNewRoman,Bold" w:hAnsi="Times New Roman" w:cs="Times New Roman"/>
          <w:bCs/>
          <w:kern w:val="0"/>
          <w:szCs w:val="24"/>
        </w:rPr>
        <w:t xml:space="preserve">are costly and have limited charging distances, how to </w:t>
      </w:r>
      <w:r w:rsidR="003063FF">
        <w:rPr>
          <w:rFonts w:ascii="Times New Roman" w:eastAsia="TimesNewRoman,Bold" w:hAnsi="Times New Roman" w:cs="Times New Roman"/>
          <w:bCs/>
          <w:kern w:val="0"/>
          <w:szCs w:val="24"/>
        </w:rPr>
        <w:t>deploy</w:t>
      </w:r>
      <w:r w:rsidRPr="00FE296A">
        <w:rPr>
          <w:rFonts w:ascii="Times New Roman" w:eastAsia="TimesNewRoman,Bold" w:hAnsi="Times New Roman" w:cs="Times New Roman"/>
          <w:bCs/>
          <w:kern w:val="0"/>
          <w:szCs w:val="24"/>
        </w:rPr>
        <w:t xml:space="preserve"> </w:t>
      </w:r>
      <w:r w:rsidR="003063FF">
        <w:rPr>
          <w:rFonts w:ascii="Times New Roman" w:eastAsia="TimesNewRoman,Bold" w:hAnsi="Times New Roman" w:cs="Times New Roman"/>
          <w:bCs/>
          <w:kern w:val="0"/>
          <w:szCs w:val="24"/>
        </w:rPr>
        <w:t>minimize</w:t>
      </w:r>
      <w:r w:rsidRPr="00FE296A">
        <w:rPr>
          <w:rFonts w:ascii="Times New Roman" w:eastAsia="TimesNewRoman,Bold" w:hAnsi="Times New Roman" w:cs="Times New Roman"/>
          <w:bCs/>
          <w:kern w:val="0"/>
          <w:szCs w:val="24"/>
        </w:rPr>
        <w:t xml:space="preserve"> </w:t>
      </w:r>
      <w:r w:rsidR="008B73FA" w:rsidRPr="00FE296A">
        <w:rPr>
          <w:rFonts w:ascii="Times New Roman" w:hAnsi="Times New Roman" w:cs="Times New Roman"/>
          <w:szCs w:val="24"/>
        </w:rPr>
        <w:t>charging stations</w:t>
      </w:r>
      <w:r w:rsidR="008B73FA" w:rsidRPr="00FE296A">
        <w:rPr>
          <w:rFonts w:ascii="Times New Roman" w:eastAsia="TimesNewRoman,Bold" w:hAnsi="Times New Roman" w:cs="Times New Roman"/>
          <w:bCs/>
          <w:kern w:val="0"/>
          <w:szCs w:val="24"/>
        </w:rPr>
        <w:t xml:space="preserve"> </w:t>
      </w:r>
      <w:r w:rsidRPr="00FE296A">
        <w:rPr>
          <w:rFonts w:ascii="Times New Roman" w:eastAsia="TimesNewRoman,Bold" w:hAnsi="Times New Roman" w:cs="Times New Roman"/>
          <w:bCs/>
          <w:kern w:val="0"/>
          <w:szCs w:val="24"/>
        </w:rPr>
        <w:t xml:space="preserve">to cover all sensor nodes and </w:t>
      </w:r>
      <w:r w:rsidR="00B64F91" w:rsidRPr="00B64F91">
        <w:rPr>
          <w:rFonts w:ascii="Times New Roman" w:eastAsia="TimesNewRoman,Bold" w:hAnsi="Times New Roman" w:cs="Times New Roman"/>
          <w:bCs/>
          <w:kern w:val="0"/>
          <w:szCs w:val="24"/>
        </w:rPr>
        <w:t>satisfy the energy</w:t>
      </w:r>
      <w:r w:rsidR="009964C6">
        <w:rPr>
          <w:rFonts w:ascii="Times New Roman" w:eastAsia="TimesNewRoman,Bold" w:hAnsi="Times New Roman" w:cs="Times New Roman" w:hint="eastAsia"/>
          <w:bCs/>
          <w:kern w:val="0"/>
          <w:szCs w:val="24"/>
        </w:rPr>
        <w:t xml:space="preserve"> </w:t>
      </w:r>
      <w:r w:rsidR="009964C6" w:rsidRPr="00B64F91">
        <w:rPr>
          <w:rFonts w:ascii="Times New Roman" w:eastAsia="TimesNewRoman,Bold" w:hAnsi="Times New Roman" w:cs="Times New Roman"/>
          <w:bCs/>
          <w:kern w:val="0"/>
          <w:szCs w:val="24"/>
        </w:rPr>
        <w:t>requirements</w:t>
      </w:r>
      <w:r w:rsidR="00B64F91" w:rsidRPr="00B64F91">
        <w:rPr>
          <w:rFonts w:ascii="Times New Roman" w:eastAsia="TimesNewRoman,Bold" w:hAnsi="Times New Roman" w:cs="Times New Roman"/>
          <w:bCs/>
          <w:kern w:val="0"/>
          <w:szCs w:val="24"/>
        </w:rPr>
        <w:t xml:space="preserve"> of all sensor nodes </w:t>
      </w:r>
      <w:r w:rsidRPr="00FE296A">
        <w:rPr>
          <w:rFonts w:ascii="Times New Roman" w:eastAsia="TimesNewRoman,Bold" w:hAnsi="Times New Roman" w:cs="Times New Roman"/>
          <w:bCs/>
          <w:kern w:val="0"/>
          <w:szCs w:val="24"/>
        </w:rPr>
        <w:t>is an important and challenging problem.</w:t>
      </w:r>
      <w:r w:rsidR="008B0BEC" w:rsidRPr="00FE296A">
        <w:rPr>
          <w:rFonts w:ascii="Times New Roman" w:hAnsi="Times New Roman" w:cs="Times New Roman"/>
          <w:szCs w:val="24"/>
        </w:rPr>
        <w:t xml:space="preserve"> </w:t>
      </w:r>
      <w:r w:rsidR="003063FF">
        <w:rPr>
          <w:rFonts w:ascii="Times New Roman" w:hAnsi="Times New Roman" w:cs="Times New Roman"/>
          <w:szCs w:val="24"/>
        </w:rPr>
        <w:t>M</w:t>
      </w:r>
      <w:r w:rsidR="008B0BEC" w:rsidRPr="00FE296A">
        <w:rPr>
          <w:rFonts w:ascii="Times New Roman" w:hAnsi="Times New Roman" w:cs="Times New Roman"/>
          <w:szCs w:val="24"/>
        </w:rPr>
        <w:t>ost of the research</w:t>
      </w:r>
      <w:r w:rsidR="009964C6">
        <w:rPr>
          <w:rFonts w:ascii="Times New Roman" w:hAnsi="Times New Roman" w:cs="Times New Roman" w:hint="eastAsia"/>
          <w:szCs w:val="24"/>
        </w:rPr>
        <w:t>e</w:t>
      </w:r>
      <w:r w:rsidR="009964C6">
        <w:rPr>
          <w:rFonts w:ascii="Times New Roman" w:hAnsi="Times New Roman" w:cs="Times New Roman"/>
          <w:szCs w:val="24"/>
        </w:rPr>
        <w:t>s</w:t>
      </w:r>
      <w:r w:rsidR="008B0BEC" w:rsidRPr="00FE296A">
        <w:rPr>
          <w:rFonts w:ascii="Times New Roman" w:hAnsi="Times New Roman" w:cs="Times New Roman"/>
          <w:szCs w:val="24"/>
        </w:rPr>
        <w:t xml:space="preserve"> focus on reducing the </w:t>
      </w:r>
      <w:r w:rsidRPr="00FE296A">
        <w:rPr>
          <w:rFonts w:ascii="Times New Roman" w:hAnsi="Times New Roman" w:cs="Times New Roman"/>
          <w:szCs w:val="24"/>
        </w:rPr>
        <w:t>num</w:t>
      </w:r>
      <w:r w:rsidR="001070A9" w:rsidRPr="00FE296A">
        <w:rPr>
          <w:rFonts w:ascii="Times New Roman" w:hAnsi="Times New Roman" w:cs="Times New Roman"/>
          <w:szCs w:val="24"/>
        </w:rPr>
        <w:t>ber</w:t>
      </w:r>
      <w:r w:rsidR="008B0BEC" w:rsidRPr="00FE296A">
        <w:rPr>
          <w:rFonts w:ascii="Times New Roman" w:hAnsi="Times New Roman" w:cs="Times New Roman"/>
          <w:szCs w:val="24"/>
        </w:rPr>
        <w:t xml:space="preserve"> of the charging station</w:t>
      </w:r>
      <w:r w:rsidR="008B73FA" w:rsidRPr="00FE296A">
        <w:rPr>
          <w:rFonts w:ascii="Times New Roman" w:hAnsi="Times New Roman" w:cs="Times New Roman"/>
          <w:szCs w:val="24"/>
        </w:rPr>
        <w:t>s</w:t>
      </w:r>
      <w:r w:rsidR="008B0BEC" w:rsidRPr="00FE296A">
        <w:rPr>
          <w:rFonts w:ascii="Times New Roman" w:hAnsi="Times New Roman" w:cs="Times New Roman"/>
          <w:szCs w:val="24"/>
        </w:rPr>
        <w:t xml:space="preserve"> and doesn</w:t>
      </w:r>
      <w:r w:rsidR="005C57E9" w:rsidRPr="00FE296A">
        <w:rPr>
          <w:rFonts w:ascii="Times New Roman" w:hAnsi="Times New Roman" w:cs="Times New Roman"/>
          <w:szCs w:val="24"/>
        </w:rPr>
        <w:t>’</w:t>
      </w:r>
      <w:r w:rsidR="008B0BEC" w:rsidRPr="00FE296A">
        <w:rPr>
          <w:rFonts w:ascii="Times New Roman" w:hAnsi="Times New Roman" w:cs="Times New Roman"/>
          <w:szCs w:val="24"/>
        </w:rPr>
        <w:t xml:space="preserve">t </w:t>
      </w:r>
      <w:r w:rsidR="001070A9" w:rsidRPr="00FE296A">
        <w:rPr>
          <w:rFonts w:ascii="Times New Roman" w:hAnsi="Times New Roman" w:cs="Times New Roman"/>
          <w:szCs w:val="24"/>
        </w:rPr>
        <w:t>consider</w:t>
      </w:r>
      <w:r w:rsidR="008B0BEC" w:rsidRPr="00FE296A">
        <w:rPr>
          <w:rFonts w:ascii="Times New Roman" w:hAnsi="Times New Roman" w:cs="Times New Roman"/>
          <w:szCs w:val="24"/>
        </w:rPr>
        <w:t xml:space="preserve"> the overall charg</w:t>
      </w:r>
      <w:r w:rsidR="008B73FA" w:rsidRPr="00FE296A">
        <w:rPr>
          <w:rFonts w:ascii="Times New Roman" w:hAnsi="Times New Roman" w:cs="Times New Roman"/>
          <w:szCs w:val="24"/>
        </w:rPr>
        <w:t>ing</w:t>
      </w:r>
      <w:r w:rsidR="008B0BEC" w:rsidRPr="00FE296A">
        <w:rPr>
          <w:rFonts w:ascii="Times New Roman" w:hAnsi="Times New Roman" w:cs="Times New Roman"/>
          <w:szCs w:val="24"/>
        </w:rPr>
        <w:t xml:space="preserve"> power</w:t>
      </w:r>
      <w:r w:rsidR="001070A9" w:rsidRPr="00FE296A">
        <w:rPr>
          <w:rFonts w:ascii="Times New Roman" w:hAnsi="Times New Roman" w:cs="Times New Roman"/>
          <w:szCs w:val="24"/>
        </w:rPr>
        <w:t>.</w:t>
      </w:r>
      <w:r w:rsidR="008B0BEC" w:rsidRPr="00FE296A">
        <w:rPr>
          <w:rFonts w:ascii="Times New Roman" w:hAnsi="Times New Roman" w:cs="Times New Roman"/>
          <w:szCs w:val="24"/>
        </w:rPr>
        <w:t xml:space="preserve"> </w:t>
      </w:r>
      <w:r w:rsidR="001070A9" w:rsidRPr="00FE296A">
        <w:rPr>
          <w:rFonts w:ascii="Times New Roman" w:hAnsi="Times New Roman" w:cs="Times New Roman"/>
          <w:szCs w:val="24"/>
        </w:rPr>
        <w:t>Actually,</w:t>
      </w:r>
      <w:r w:rsidR="008B0BEC" w:rsidRPr="00FE296A">
        <w:rPr>
          <w:rFonts w:ascii="Times New Roman" w:hAnsi="Times New Roman" w:cs="Times New Roman"/>
          <w:szCs w:val="24"/>
        </w:rPr>
        <w:t xml:space="preserve"> </w:t>
      </w:r>
      <w:r w:rsidR="00306260" w:rsidRPr="00306260">
        <w:rPr>
          <w:rFonts w:ascii="Times New Roman" w:hAnsi="Times New Roman" w:cs="Times New Roman"/>
          <w:szCs w:val="24"/>
        </w:rPr>
        <w:t xml:space="preserve">increase </w:t>
      </w:r>
      <w:r w:rsidR="004054FB" w:rsidRPr="00FE296A">
        <w:rPr>
          <w:rFonts w:ascii="Times New Roman" w:hAnsi="Times New Roman" w:cs="Times New Roman"/>
          <w:szCs w:val="24"/>
        </w:rPr>
        <w:t>the overall of charging powe</w:t>
      </w:r>
      <w:r w:rsidR="004054FB">
        <w:rPr>
          <w:rFonts w:ascii="Times New Roman" w:hAnsi="Times New Roman" w:cs="Times New Roman"/>
          <w:szCs w:val="24"/>
        </w:rPr>
        <w:t>r</w:t>
      </w:r>
      <w:r w:rsidR="00306260" w:rsidRPr="00306260">
        <w:rPr>
          <w:rFonts w:ascii="Times New Roman" w:hAnsi="Times New Roman" w:cs="Times New Roman"/>
          <w:szCs w:val="24"/>
        </w:rPr>
        <w:t xml:space="preserve"> allows the charging station</w:t>
      </w:r>
      <w:r w:rsidR="004054FB">
        <w:rPr>
          <w:rFonts w:ascii="Times New Roman" w:hAnsi="Times New Roman" w:cs="Times New Roman"/>
          <w:szCs w:val="24"/>
        </w:rPr>
        <w:t>s</w:t>
      </w:r>
      <w:r w:rsidR="00306260" w:rsidRPr="00306260">
        <w:rPr>
          <w:rFonts w:ascii="Times New Roman" w:hAnsi="Times New Roman" w:cs="Times New Roman"/>
          <w:szCs w:val="24"/>
        </w:rPr>
        <w:t xml:space="preserve"> </w:t>
      </w:r>
      <w:r w:rsidR="004054FB" w:rsidRPr="004054FB">
        <w:rPr>
          <w:rFonts w:ascii="Times New Roman" w:hAnsi="Times New Roman" w:cs="Times New Roman"/>
          <w:szCs w:val="24"/>
        </w:rPr>
        <w:t xml:space="preserve">to not always replenish the </w:t>
      </w:r>
      <w:r w:rsidR="004054FB">
        <w:rPr>
          <w:rFonts w:ascii="Times New Roman" w:hAnsi="Times New Roman" w:cs="Times New Roman"/>
          <w:szCs w:val="24"/>
        </w:rPr>
        <w:t>sensor nodes’</w:t>
      </w:r>
      <w:r w:rsidR="004054FB" w:rsidRPr="004054FB">
        <w:rPr>
          <w:rFonts w:ascii="Times New Roman" w:hAnsi="Times New Roman" w:cs="Times New Roman"/>
          <w:szCs w:val="24"/>
        </w:rPr>
        <w:t xml:space="preserve"> power</w:t>
      </w:r>
      <w:r w:rsidR="004054FB">
        <w:rPr>
          <w:rFonts w:ascii="Times New Roman" w:hAnsi="Times New Roman" w:cs="Times New Roman"/>
          <w:szCs w:val="24"/>
        </w:rPr>
        <w:t xml:space="preserve"> and</w:t>
      </w:r>
      <w:r w:rsidR="008B0BEC" w:rsidRPr="00FE296A">
        <w:rPr>
          <w:rFonts w:ascii="Times New Roman" w:hAnsi="Times New Roman" w:cs="Times New Roman"/>
          <w:szCs w:val="24"/>
        </w:rPr>
        <w:t xml:space="preserve"> contributes to the planning of the charging schedule. Therefore, t</w:t>
      </w:r>
      <w:bookmarkStart w:id="0" w:name="_GoBack"/>
      <w:r w:rsidR="008B0BEC" w:rsidRPr="00FE296A">
        <w:rPr>
          <w:rFonts w:ascii="Times New Roman" w:hAnsi="Times New Roman" w:cs="Times New Roman"/>
          <w:szCs w:val="24"/>
        </w:rPr>
        <w:t xml:space="preserve">his study </w:t>
      </w:r>
      <w:r w:rsidR="008E70D6">
        <w:rPr>
          <w:rFonts w:ascii="Times New Roman" w:hAnsi="Times New Roman" w:cs="Times New Roman"/>
          <w:szCs w:val="24"/>
        </w:rPr>
        <w:t>will</w:t>
      </w:r>
      <w:r w:rsidR="001249E7">
        <w:rPr>
          <w:rFonts w:ascii="Times New Roman" w:hAnsi="Times New Roman" w:cs="Times New Roman"/>
          <w:szCs w:val="24"/>
        </w:rPr>
        <w:t xml:space="preserve"> </w:t>
      </w:r>
      <w:r w:rsidR="007F3CE2" w:rsidRPr="001249E7">
        <w:rPr>
          <w:rFonts w:ascii="Times New Roman" w:hAnsi="Times New Roman" w:cs="Times New Roman"/>
          <w:szCs w:val="24"/>
        </w:rPr>
        <w:t>simultaneously</w:t>
      </w:r>
      <w:r w:rsidR="007F3CE2">
        <w:rPr>
          <w:rFonts w:ascii="Times New Roman" w:hAnsi="Times New Roman" w:cs="Times New Roman"/>
          <w:szCs w:val="24"/>
        </w:rPr>
        <w:t xml:space="preserve"> </w:t>
      </w:r>
      <w:r w:rsidR="001249E7">
        <w:rPr>
          <w:rFonts w:ascii="Times New Roman" w:hAnsi="Times New Roman" w:cs="Times New Roman"/>
          <w:szCs w:val="24"/>
        </w:rPr>
        <w:t>c</w:t>
      </w:r>
      <w:r w:rsidR="001249E7" w:rsidRPr="001249E7">
        <w:rPr>
          <w:rFonts w:ascii="Times New Roman" w:hAnsi="Times New Roman" w:cs="Times New Roman"/>
          <w:szCs w:val="24"/>
        </w:rPr>
        <w:t xml:space="preserve">onsider reducing the number of charging stations and increasing </w:t>
      </w:r>
      <w:r w:rsidR="001249E7" w:rsidRPr="00FE296A">
        <w:rPr>
          <w:rFonts w:ascii="Times New Roman" w:hAnsi="Times New Roman" w:cs="Times New Roman"/>
          <w:szCs w:val="24"/>
        </w:rPr>
        <w:t>overall charging power</w:t>
      </w:r>
      <w:bookmarkEnd w:id="0"/>
      <w:r w:rsidR="001249E7">
        <w:rPr>
          <w:rFonts w:ascii="Times New Roman" w:hAnsi="Times New Roman" w:cs="Times New Roman"/>
          <w:szCs w:val="24"/>
        </w:rPr>
        <w:t>.</w:t>
      </w:r>
      <w:r w:rsidR="0084064E">
        <w:rPr>
          <w:rFonts w:ascii="Times New Roman" w:hAnsi="Times New Roman" w:cs="Times New Roman"/>
          <w:szCs w:val="24"/>
        </w:rPr>
        <w:t xml:space="preserve"> </w:t>
      </w:r>
      <w:r w:rsidR="00EA7538">
        <w:rPr>
          <w:rFonts w:ascii="Times New Roman" w:hAnsi="Times New Roman" w:cs="Times New Roman"/>
          <w:szCs w:val="24"/>
        </w:rPr>
        <w:t>Furthermore</w:t>
      </w:r>
      <w:r w:rsidR="0084064E">
        <w:rPr>
          <w:rFonts w:ascii="Times New Roman" w:hAnsi="Times New Roman" w:cs="Times New Roman"/>
          <w:szCs w:val="24"/>
        </w:rPr>
        <w:t>,</w:t>
      </w:r>
      <w:r w:rsidR="001249E7">
        <w:rPr>
          <w:rFonts w:ascii="Times New Roman" w:hAnsi="Times New Roman" w:cs="Times New Roman"/>
          <w:szCs w:val="24"/>
        </w:rPr>
        <w:t xml:space="preserve"> </w:t>
      </w:r>
      <w:r w:rsidR="0084064E">
        <w:rPr>
          <w:rFonts w:ascii="Times New Roman" w:hAnsi="Times New Roman" w:cs="Times New Roman"/>
          <w:szCs w:val="24"/>
        </w:rPr>
        <w:t>a n</w:t>
      </w:r>
      <w:r w:rsidR="001249E7" w:rsidRPr="00B64F91">
        <w:rPr>
          <w:rFonts w:ascii="Times New Roman" w:hAnsi="Times New Roman" w:cs="Times New Roman"/>
          <w:szCs w:val="24"/>
        </w:rPr>
        <w:t xml:space="preserve">on-dominated </w:t>
      </w:r>
      <w:r w:rsidR="001249E7">
        <w:rPr>
          <w:rFonts w:ascii="Times New Roman" w:hAnsi="Times New Roman" w:cs="Times New Roman"/>
          <w:szCs w:val="24"/>
        </w:rPr>
        <w:t>s</w:t>
      </w:r>
      <w:r w:rsidR="001249E7" w:rsidRPr="00B64F91">
        <w:rPr>
          <w:rFonts w:ascii="Times New Roman" w:hAnsi="Times New Roman" w:cs="Times New Roman"/>
          <w:szCs w:val="24"/>
        </w:rPr>
        <w:t xml:space="preserve">orting </w:t>
      </w:r>
      <w:r w:rsidR="001249E7">
        <w:rPr>
          <w:rFonts w:ascii="Times New Roman" w:hAnsi="Times New Roman" w:cs="Times New Roman"/>
          <w:szCs w:val="24"/>
        </w:rPr>
        <w:t>g</w:t>
      </w:r>
      <w:r w:rsidR="001249E7" w:rsidRPr="00B64F91">
        <w:rPr>
          <w:rFonts w:ascii="Times New Roman" w:hAnsi="Times New Roman" w:cs="Times New Roman"/>
          <w:szCs w:val="24"/>
        </w:rPr>
        <w:t xml:space="preserve">enetic </w:t>
      </w:r>
      <w:r w:rsidR="001249E7">
        <w:rPr>
          <w:rFonts w:ascii="Times New Roman" w:hAnsi="Times New Roman" w:cs="Times New Roman"/>
          <w:szCs w:val="24"/>
        </w:rPr>
        <w:t>a</w:t>
      </w:r>
      <w:r w:rsidR="001249E7" w:rsidRPr="00B64F91">
        <w:rPr>
          <w:rFonts w:ascii="Times New Roman" w:hAnsi="Times New Roman" w:cs="Times New Roman"/>
          <w:szCs w:val="24"/>
        </w:rPr>
        <w:t>lgorithm-II</w:t>
      </w:r>
      <w:r w:rsidR="001249E7" w:rsidRPr="00FE296A">
        <w:rPr>
          <w:rFonts w:ascii="Times New Roman" w:hAnsi="Times New Roman" w:cs="Times New Roman"/>
          <w:szCs w:val="24"/>
        </w:rPr>
        <w:t xml:space="preserve"> </w:t>
      </w:r>
      <w:r w:rsidR="001249E7">
        <w:rPr>
          <w:rFonts w:ascii="Times New Roman" w:hAnsi="Times New Roman" w:cs="Times New Roman"/>
          <w:szCs w:val="24"/>
        </w:rPr>
        <w:t>(</w:t>
      </w:r>
      <w:r w:rsidR="001249E7" w:rsidRPr="00FE296A">
        <w:rPr>
          <w:rFonts w:ascii="Times New Roman" w:hAnsi="Times New Roman" w:cs="Times New Roman"/>
          <w:szCs w:val="24"/>
        </w:rPr>
        <w:t>NSGA-II</w:t>
      </w:r>
      <w:r w:rsidR="001249E7">
        <w:rPr>
          <w:rFonts w:ascii="Times New Roman" w:hAnsi="Times New Roman" w:cs="Times New Roman"/>
          <w:szCs w:val="24"/>
        </w:rPr>
        <w:t>)</w:t>
      </w:r>
      <w:r w:rsidR="00DA5095">
        <w:rPr>
          <w:rFonts w:ascii="Times New Roman" w:hAnsi="Times New Roman" w:cs="Times New Roman"/>
          <w:szCs w:val="24"/>
        </w:rPr>
        <w:t xml:space="preserve"> based</w:t>
      </w:r>
      <w:r w:rsidR="001249E7">
        <w:rPr>
          <w:rFonts w:ascii="Times New Roman" w:hAnsi="Times New Roman" w:cs="Times New Roman"/>
          <w:szCs w:val="24"/>
        </w:rPr>
        <w:t xml:space="preserve"> is propose</w:t>
      </w:r>
      <w:r w:rsidR="0084064E">
        <w:rPr>
          <w:rFonts w:ascii="Times New Roman" w:hAnsi="Times New Roman" w:cs="Times New Roman"/>
          <w:szCs w:val="24"/>
        </w:rPr>
        <w:t xml:space="preserve">d for solving this </w:t>
      </w:r>
      <w:r w:rsidR="0084064E" w:rsidRPr="001249E7">
        <w:rPr>
          <w:rFonts w:ascii="Times New Roman" w:hAnsi="Times New Roman" w:cs="Times New Roman"/>
          <w:szCs w:val="24"/>
        </w:rPr>
        <w:t>multi-objective problem</w:t>
      </w:r>
      <w:r w:rsidR="0084064E">
        <w:rPr>
          <w:rFonts w:ascii="Times New Roman" w:eastAsia="TimesNewRoman,BoldItalic" w:hAnsi="Times New Roman" w:cs="Times New Roman"/>
          <w:bCs/>
          <w:iCs/>
          <w:kern w:val="0"/>
          <w:szCs w:val="24"/>
        </w:rPr>
        <w:t>.</w:t>
      </w:r>
      <w:r w:rsidR="0084064E">
        <w:rPr>
          <w:rFonts w:ascii="Times New Roman" w:hAnsi="Times New Roman" w:cs="Times New Roman"/>
          <w:szCs w:val="24"/>
        </w:rPr>
        <w:t xml:space="preserve"> </w:t>
      </w:r>
      <w:r w:rsidR="00ED642A">
        <w:rPr>
          <w:rFonts w:ascii="Times New Roman" w:hAnsi="Times New Roman" w:cs="Times New Roman"/>
          <w:szCs w:val="24"/>
        </w:rPr>
        <w:t xml:space="preserve">The simulation results revealed that the overall </w:t>
      </w:r>
      <w:r w:rsidR="00ED642A" w:rsidRPr="00FE296A">
        <w:rPr>
          <w:rFonts w:ascii="Times New Roman" w:hAnsi="Times New Roman" w:cs="Times New Roman"/>
          <w:szCs w:val="24"/>
        </w:rPr>
        <w:t>charging power</w:t>
      </w:r>
      <w:r w:rsidR="00ED642A">
        <w:rPr>
          <w:rFonts w:ascii="Times New Roman" w:hAnsi="Times New Roman" w:cs="Times New Roman"/>
          <w:szCs w:val="24"/>
        </w:rPr>
        <w:t xml:space="preserve"> obtained using the proposed approach is 5% and 8% higher </w:t>
      </w:r>
      <w:r w:rsidR="00E84A95">
        <w:rPr>
          <w:rFonts w:ascii="Times New Roman" w:hAnsi="Times New Roman" w:cs="Times New Roman"/>
          <w:szCs w:val="24"/>
        </w:rPr>
        <w:t xml:space="preserve">than </w:t>
      </w:r>
      <w:r w:rsidR="00ED642A">
        <w:rPr>
          <w:rFonts w:ascii="Times New Roman" w:hAnsi="Times New Roman" w:cs="Times New Roman"/>
          <w:szCs w:val="24"/>
        </w:rPr>
        <w:t>that obtained using simulated annealing-based charging algorithm (</w:t>
      </w:r>
      <w:r w:rsidR="00ED642A" w:rsidRPr="00FE296A">
        <w:rPr>
          <w:rFonts w:ascii="Times New Roman" w:hAnsi="Times New Roman" w:cs="Times New Roman"/>
          <w:szCs w:val="24"/>
        </w:rPr>
        <w:t>SABC</w:t>
      </w:r>
      <w:r w:rsidR="00ED642A">
        <w:rPr>
          <w:rFonts w:ascii="Times New Roman" w:hAnsi="Times New Roman" w:cs="Times New Roman"/>
          <w:szCs w:val="24"/>
        </w:rPr>
        <w:t>) and layoff simulated annealing-based charging algorithm</w:t>
      </w:r>
      <w:r w:rsidR="00ED642A" w:rsidRPr="00FE296A">
        <w:rPr>
          <w:rFonts w:ascii="Times New Roman" w:hAnsi="Times New Roman" w:cs="Times New Roman"/>
          <w:szCs w:val="24"/>
        </w:rPr>
        <w:t xml:space="preserve"> </w:t>
      </w:r>
      <w:r w:rsidR="00ED642A">
        <w:rPr>
          <w:rFonts w:ascii="Times New Roman" w:hAnsi="Times New Roman" w:cs="Times New Roman"/>
          <w:szCs w:val="24"/>
        </w:rPr>
        <w:t>(</w:t>
      </w:r>
      <w:r w:rsidR="00ED642A" w:rsidRPr="00FE296A">
        <w:rPr>
          <w:rFonts w:ascii="Times New Roman" w:hAnsi="Times New Roman" w:cs="Times New Roman"/>
          <w:szCs w:val="24"/>
        </w:rPr>
        <w:t>LSABC</w:t>
      </w:r>
      <w:r w:rsidR="00ED642A">
        <w:rPr>
          <w:rFonts w:ascii="Times New Roman" w:hAnsi="Times New Roman" w:cs="Times New Roman"/>
          <w:szCs w:val="24"/>
        </w:rPr>
        <w:t>)</w:t>
      </w:r>
      <w:r w:rsidR="00E84A95">
        <w:rPr>
          <w:rFonts w:ascii="Times New Roman" w:hAnsi="Times New Roman" w:cs="Times New Roman"/>
          <w:szCs w:val="24"/>
        </w:rPr>
        <w:t xml:space="preserve"> approaches</w:t>
      </w:r>
      <w:r w:rsidR="00ED642A">
        <w:rPr>
          <w:rFonts w:ascii="Times New Roman" w:hAnsi="Times New Roman" w:cs="Times New Roman"/>
          <w:szCs w:val="24"/>
        </w:rPr>
        <w:t>,</w:t>
      </w:r>
      <w:r w:rsidR="000A02B3">
        <w:rPr>
          <w:rFonts w:ascii="Times New Roman" w:hAnsi="Times New Roman" w:cs="Times New Roman"/>
          <w:szCs w:val="24"/>
        </w:rPr>
        <w:t xml:space="preserve"> </w:t>
      </w:r>
      <w:r w:rsidR="00ED642A">
        <w:rPr>
          <w:rFonts w:ascii="Times New Roman" w:hAnsi="Times New Roman" w:cs="Times New Roman"/>
          <w:szCs w:val="24"/>
        </w:rPr>
        <w:t xml:space="preserve">respectively. </w:t>
      </w:r>
      <w:r w:rsidR="00770DF2">
        <w:rPr>
          <w:rFonts w:ascii="Times New Roman" w:hAnsi="Times New Roman" w:cs="Times New Roman"/>
          <w:szCs w:val="24"/>
        </w:rPr>
        <w:t>Moreover, t</w:t>
      </w:r>
      <w:r w:rsidR="008B0BEC" w:rsidRPr="00FE296A">
        <w:rPr>
          <w:rFonts w:ascii="Times New Roman" w:hAnsi="Times New Roman" w:cs="Times New Roman"/>
          <w:szCs w:val="24"/>
        </w:rPr>
        <w:t>he experimental results show that this method can achieve higher charging power with</w:t>
      </w:r>
      <w:r w:rsidR="00ED642A">
        <w:rPr>
          <w:rFonts w:ascii="Times New Roman" w:hAnsi="Times New Roman" w:cs="Times New Roman"/>
          <w:szCs w:val="24"/>
        </w:rPr>
        <w:t xml:space="preserve"> </w:t>
      </w:r>
      <w:r w:rsidR="008B0BEC" w:rsidRPr="00FE296A">
        <w:rPr>
          <w:rFonts w:ascii="Times New Roman" w:hAnsi="Times New Roman" w:cs="Times New Roman"/>
          <w:szCs w:val="24"/>
        </w:rPr>
        <w:t>SABC and</w:t>
      </w:r>
      <w:r w:rsidR="00ED642A">
        <w:rPr>
          <w:rFonts w:ascii="Times New Roman" w:hAnsi="Times New Roman" w:cs="Times New Roman"/>
          <w:szCs w:val="24"/>
        </w:rPr>
        <w:t xml:space="preserve"> </w:t>
      </w:r>
      <w:r w:rsidR="008B0BEC" w:rsidRPr="00FE296A">
        <w:rPr>
          <w:rFonts w:ascii="Times New Roman" w:hAnsi="Times New Roman" w:cs="Times New Roman"/>
          <w:szCs w:val="24"/>
        </w:rPr>
        <w:t>LSABC at the same or even less than the number of charging stations.</w:t>
      </w:r>
    </w:p>
    <w:p w:rsidR="00376CAB" w:rsidRPr="00FE296A" w:rsidRDefault="00376CAB" w:rsidP="00376CA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4"/>
        </w:rPr>
      </w:pPr>
    </w:p>
    <w:p w:rsidR="00376CAB" w:rsidRPr="00FE296A" w:rsidRDefault="00376CAB" w:rsidP="0035751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FE296A">
        <w:rPr>
          <w:rFonts w:ascii="Times New Roman" w:hAnsi="Times New Roman" w:cs="Times New Roman"/>
          <w:b/>
          <w:szCs w:val="24"/>
        </w:rPr>
        <w:t>Keywords</w:t>
      </w:r>
      <w:r w:rsidRPr="00FE296A">
        <w:rPr>
          <w:rFonts w:ascii="Times New Roman" w:hAnsi="Times New Roman" w:cs="Times New Roman"/>
          <w:szCs w:val="24"/>
        </w:rPr>
        <w:t xml:space="preserve">: </w:t>
      </w:r>
      <w:r w:rsidRPr="00FE296A">
        <w:rPr>
          <w:rFonts w:ascii="Times New Roman" w:eastAsia="TimesNewRoman,Bold" w:hAnsi="Times New Roman" w:cs="Times New Roman"/>
          <w:bCs/>
          <w:kern w:val="0"/>
          <w:szCs w:val="24"/>
        </w:rPr>
        <w:t xml:space="preserve">Wireless rechargeable sensor networks, </w:t>
      </w:r>
      <w:r w:rsidRPr="00FE296A">
        <w:rPr>
          <w:rFonts w:ascii="Times New Roman" w:eastAsia="TimesNewRoman,BoldItalic" w:hAnsi="Times New Roman" w:cs="Times New Roman"/>
          <w:bCs/>
          <w:iCs/>
          <w:kern w:val="0"/>
          <w:szCs w:val="24"/>
        </w:rPr>
        <w:t xml:space="preserve">Wireless </w:t>
      </w:r>
      <w:r w:rsidR="00B64F91" w:rsidRPr="00FE296A">
        <w:rPr>
          <w:rFonts w:ascii="Times New Roman" w:hAnsi="Times New Roman" w:cs="Times New Roman"/>
          <w:szCs w:val="24"/>
        </w:rPr>
        <w:t>charging stations</w:t>
      </w:r>
      <w:r w:rsidR="00B64F91" w:rsidRPr="00FE296A">
        <w:rPr>
          <w:rFonts w:ascii="Times New Roman" w:eastAsia="TimesNewRoman,BoldItalic" w:hAnsi="Times New Roman" w:cs="Times New Roman"/>
          <w:bCs/>
          <w:iCs/>
          <w:kern w:val="0"/>
          <w:szCs w:val="24"/>
        </w:rPr>
        <w:t xml:space="preserve"> </w:t>
      </w:r>
      <w:r w:rsidRPr="00FE296A">
        <w:rPr>
          <w:rFonts w:ascii="Times New Roman" w:eastAsia="TimesNewRoman,BoldItalic" w:hAnsi="Times New Roman" w:cs="Times New Roman"/>
          <w:bCs/>
          <w:iCs/>
          <w:kern w:val="0"/>
          <w:szCs w:val="24"/>
        </w:rPr>
        <w:t xml:space="preserve">deployment, </w:t>
      </w:r>
      <w:r w:rsidRPr="00FE296A">
        <w:rPr>
          <w:rFonts w:ascii="Times New Roman" w:hAnsi="Times New Roman" w:cs="Times New Roman"/>
          <w:szCs w:val="24"/>
        </w:rPr>
        <w:t>NSGA-II</w:t>
      </w:r>
    </w:p>
    <w:sectPr w:rsidR="00376CAB" w:rsidRPr="00FE29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7BBE" w:rsidRDefault="00D97BBE" w:rsidP="008B73FA">
      <w:r>
        <w:separator/>
      </w:r>
    </w:p>
  </w:endnote>
  <w:endnote w:type="continuationSeparator" w:id="0">
    <w:p w:rsidR="00D97BBE" w:rsidRDefault="00D97BBE" w:rsidP="008B7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,Bold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imesNewRoman,BoldItalic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7BBE" w:rsidRDefault="00D97BBE" w:rsidP="008B73FA">
      <w:r>
        <w:separator/>
      </w:r>
    </w:p>
  </w:footnote>
  <w:footnote w:type="continuationSeparator" w:id="0">
    <w:p w:rsidR="00D97BBE" w:rsidRDefault="00D97BBE" w:rsidP="008B73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BEC"/>
    <w:rsid w:val="0001014A"/>
    <w:rsid w:val="00083DCA"/>
    <w:rsid w:val="000A02B3"/>
    <w:rsid w:val="000E2589"/>
    <w:rsid w:val="001070A9"/>
    <w:rsid w:val="001249E7"/>
    <w:rsid w:val="00172639"/>
    <w:rsid w:val="002E7ABF"/>
    <w:rsid w:val="00306260"/>
    <w:rsid w:val="003063FF"/>
    <w:rsid w:val="003230A2"/>
    <w:rsid w:val="00357511"/>
    <w:rsid w:val="00364353"/>
    <w:rsid w:val="00376CAB"/>
    <w:rsid w:val="004054FB"/>
    <w:rsid w:val="00441C1A"/>
    <w:rsid w:val="0044260D"/>
    <w:rsid w:val="004D3494"/>
    <w:rsid w:val="005624DF"/>
    <w:rsid w:val="005C57E9"/>
    <w:rsid w:val="00632BE9"/>
    <w:rsid w:val="00770DF2"/>
    <w:rsid w:val="007F3CE2"/>
    <w:rsid w:val="00820347"/>
    <w:rsid w:val="0084064E"/>
    <w:rsid w:val="0085584F"/>
    <w:rsid w:val="008B0BEC"/>
    <w:rsid w:val="008B73FA"/>
    <w:rsid w:val="008E70D6"/>
    <w:rsid w:val="009964C6"/>
    <w:rsid w:val="00B64F91"/>
    <w:rsid w:val="00D13D7E"/>
    <w:rsid w:val="00D97BBE"/>
    <w:rsid w:val="00DA5095"/>
    <w:rsid w:val="00E84A95"/>
    <w:rsid w:val="00EA7538"/>
    <w:rsid w:val="00EB7AE4"/>
    <w:rsid w:val="00ED642A"/>
    <w:rsid w:val="00F71F27"/>
    <w:rsid w:val="00FC4378"/>
    <w:rsid w:val="00FE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CDB921"/>
  <w15:chartTrackingRefBased/>
  <w15:docId w15:val="{A6A6F1F5-ED88-46B1-AF84-18F1611BE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73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B73F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B73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B73F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1425</TotalTime>
  <Pages>1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翔崳 胡</dc:creator>
  <cp:keywords/>
  <dc:description/>
  <cp:lastModifiedBy>翔崳 胡</cp:lastModifiedBy>
  <cp:revision>22</cp:revision>
  <cp:lastPrinted>2019-11-12T09:50:00Z</cp:lastPrinted>
  <dcterms:created xsi:type="dcterms:W3CDTF">2019-11-11T05:33:00Z</dcterms:created>
  <dcterms:modified xsi:type="dcterms:W3CDTF">2019-12-24T03:29:00Z</dcterms:modified>
</cp:coreProperties>
</file>