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D7" w:rsidRPr="00552204" w:rsidRDefault="00B949F6" w:rsidP="004533A1">
      <w:pPr>
        <w:widowControl/>
        <w:spacing w:line="360" w:lineRule="auto"/>
        <w:ind w:firstLineChars="100" w:firstLine="240"/>
        <w:jc w:val="both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CB527EA">
            <wp:simplePos x="0" y="0"/>
            <wp:positionH relativeFrom="margin">
              <wp:align>center</wp:align>
            </wp:positionH>
            <wp:positionV relativeFrom="paragraph">
              <wp:posOffset>5810885</wp:posOffset>
            </wp:positionV>
            <wp:extent cx="6438900" cy="2532380"/>
            <wp:effectExtent l="0" t="0" r="0" b="127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533A1" w:rsidRPr="005522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8C6A152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5791200" cy="2771493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7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5D7" w:rsidRPr="00552204">
        <w:rPr>
          <w:rFonts w:ascii="Times New Roman" w:hAnsi="Times New Roman" w:cs="Times New Roman"/>
        </w:rPr>
        <w:t xml:space="preserve">After the crossover and </w:t>
      </w:r>
      <w:r w:rsidR="001815D7" w:rsidRPr="00552204">
        <w:rPr>
          <w:rFonts w:ascii="Times New Roman" w:hAnsi="Times New Roman" w:cs="Times New Roman"/>
        </w:rPr>
        <w:t xml:space="preserve">mutation </w:t>
      </w:r>
      <w:r w:rsidR="001815D7" w:rsidRPr="00552204">
        <w:rPr>
          <w:rFonts w:ascii="Times New Roman" w:hAnsi="Times New Roman" w:cs="Times New Roman"/>
        </w:rPr>
        <w:t xml:space="preserve">phase, we get four new </w:t>
      </w:r>
      <w:r w:rsidR="004533A1">
        <w:rPr>
          <w:rFonts w:ascii="Times New Roman" w:hAnsi="Times New Roman" w:cs="Times New Roman"/>
        </w:rPr>
        <w:t>chromosomes</w:t>
      </w:r>
      <w:r w:rsidR="001815D7" w:rsidRPr="00552204">
        <w:rPr>
          <w:rFonts w:ascii="Times New Roman" w:hAnsi="Times New Roman" w:cs="Times New Roman"/>
        </w:rPr>
        <w:t xml:space="preserve"> and calculate the fitness value through the </w:t>
      </w:r>
      <w:proofErr w:type="gramStart"/>
      <w:r w:rsidR="001815D7" w:rsidRPr="00552204">
        <w:rPr>
          <w:rFonts w:ascii="Times New Roman" w:hAnsi="Times New Roman" w:cs="Times New Roman"/>
        </w:rPr>
        <w:t>Eq.(</w:t>
      </w:r>
      <w:proofErr w:type="gramEnd"/>
      <w:r w:rsidR="001815D7" w:rsidRPr="00552204">
        <w:rPr>
          <w:rFonts w:ascii="Times New Roman" w:hAnsi="Times New Roman" w:cs="Times New Roman"/>
        </w:rPr>
        <w:t xml:space="preserve">3)(4)(5) together with the original </w:t>
      </w:r>
      <w:r w:rsidR="004533A1">
        <w:rPr>
          <w:rFonts w:ascii="Times New Roman" w:hAnsi="Times New Roman" w:cs="Times New Roman"/>
        </w:rPr>
        <w:t>chromosomes</w:t>
      </w:r>
      <w:r w:rsidR="004533A1" w:rsidRPr="00552204">
        <w:rPr>
          <w:rFonts w:ascii="Times New Roman" w:hAnsi="Times New Roman" w:cs="Times New Roman"/>
        </w:rPr>
        <w:t xml:space="preserve"> </w:t>
      </w:r>
      <w:r w:rsidR="004533A1">
        <w:rPr>
          <w:rFonts w:ascii="Times New Roman" w:hAnsi="Times New Roman" w:cs="Times New Roman"/>
        </w:rPr>
        <w:t>as shown in figure 14</w:t>
      </w:r>
      <w:r w:rsidR="001815D7" w:rsidRPr="00552204">
        <w:rPr>
          <w:rFonts w:ascii="Times New Roman" w:hAnsi="Times New Roman" w:cs="Times New Roman"/>
        </w:rPr>
        <w:t>.</w:t>
      </w:r>
      <w:r w:rsidR="004533A1">
        <w:rPr>
          <w:rFonts w:ascii="Times New Roman" w:hAnsi="Times New Roman" w:cs="Times New Roman"/>
        </w:rPr>
        <w:t xml:space="preserve"> </w:t>
      </w:r>
      <w:r w:rsidR="004533A1" w:rsidRPr="004533A1">
        <w:rPr>
          <w:rFonts w:ascii="Times New Roman" w:hAnsi="Times New Roman" w:cs="Times New Roman"/>
        </w:rPr>
        <w:t xml:space="preserve">Then we find the non-dominated set for all </w:t>
      </w:r>
      <w:r w:rsidR="004533A1">
        <w:rPr>
          <w:rFonts w:ascii="Times New Roman" w:hAnsi="Times New Roman" w:cs="Times New Roman"/>
        </w:rPr>
        <w:t>chromosomes</w:t>
      </w:r>
      <w:r w:rsidR="004533A1" w:rsidRPr="00552204">
        <w:rPr>
          <w:rFonts w:ascii="Times New Roman" w:hAnsi="Times New Roman" w:cs="Times New Roman"/>
        </w:rPr>
        <w:t xml:space="preserve"> </w:t>
      </w:r>
      <w:r w:rsidR="004533A1" w:rsidRPr="004533A1">
        <w:rPr>
          <w:rFonts w:ascii="Times New Roman" w:hAnsi="Times New Roman" w:cs="Times New Roman"/>
        </w:rPr>
        <w:t>and sort them according to the non-dominated set</w:t>
      </w:r>
      <w:r w:rsidR="004533A1">
        <w:rPr>
          <w:rFonts w:ascii="Times New Roman" w:hAnsi="Times New Roman" w:cs="Times New Roman"/>
        </w:rPr>
        <w:t xml:space="preserve"> as shown in figure 15. </w:t>
      </w:r>
      <w:r w:rsidR="004533A1" w:rsidRPr="004533A1">
        <w:rPr>
          <w:rFonts w:ascii="Times New Roman" w:hAnsi="Times New Roman" w:cs="Times New Roman"/>
        </w:rPr>
        <w:t xml:space="preserve">Level 1 indicates that the </w:t>
      </w:r>
      <w:r w:rsidR="004533A1">
        <w:rPr>
          <w:rFonts w:ascii="Times New Roman" w:hAnsi="Times New Roman" w:cs="Times New Roman"/>
        </w:rPr>
        <w:t>chromosome</w:t>
      </w:r>
      <w:r w:rsidR="004533A1" w:rsidRPr="00552204">
        <w:rPr>
          <w:rFonts w:ascii="Times New Roman" w:hAnsi="Times New Roman" w:cs="Times New Roman"/>
        </w:rPr>
        <w:t xml:space="preserve"> </w:t>
      </w:r>
      <w:r w:rsidR="004533A1" w:rsidRPr="004533A1">
        <w:rPr>
          <w:rFonts w:ascii="Times New Roman" w:hAnsi="Times New Roman" w:cs="Times New Roman"/>
        </w:rPr>
        <w:t xml:space="preserve">is not dominated by any </w:t>
      </w:r>
      <w:r w:rsidR="004533A1">
        <w:rPr>
          <w:rFonts w:ascii="Times New Roman" w:hAnsi="Times New Roman" w:cs="Times New Roman"/>
        </w:rPr>
        <w:t>chromosome</w:t>
      </w:r>
      <w:r w:rsidR="004533A1" w:rsidRPr="004533A1">
        <w:rPr>
          <w:rFonts w:ascii="Times New Roman" w:hAnsi="Times New Roman" w:cs="Times New Roman"/>
        </w:rPr>
        <w:t xml:space="preserve">, level 2 indicates that the </w:t>
      </w:r>
      <w:r w:rsidR="004533A1">
        <w:rPr>
          <w:rFonts w:ascii="Times New Roman" w:hAnsi="Times New Roman" w:cs="Times New Roman"/>
        </w:rPr>
        <w:t>chromosome</w:t>
      </w:r>
      <w:r w:rsidR="004533A1" w:rsidRPr="00552204">
        <w:rPr>
          <w:rFonts w:ascii="Times New Roman" w:hAnsi="Times New Roman" w:cs="Times New Roman"/>
        </w:rPr>
        <w:t xml:space="preserve"> </w:t>
      </w:r>
      <w:r w:rsidR="004533A1" w:rsidRPr="004533A1">
        <w:rPr>
          <w:rFonts w:ascii="Times New Roman" w:hAnsi="Times New Roman" w:cs="Times New Roman"/>
        </w:rPr>
        <w:t xml:space="preserve">is dominated by a </w:t>
      </w:r>
      <w:r w:rsidR="004533A1">
        <w:rPr>
          <w:rFonts w:ascii="Times New Roman" w:hAnsi="Times New Roman" w:cs="Times New Roman"/>
        </w:rPr>
        <w:t>chromosome</w:t>
      </w:r>
      <w:r w:rsidR="004533A1" w:rsidRPr="004533A1">
        <w:rPr>
          <w:rFonts w:ascii="Times New Roman" w:hAnsi="Times New Roman" w:cs="Times New Roman"/>
        </w:rPr>
        <w:t>, and so on</w:t>
      </w:r>
      <w:r w:rsidR="004533A1">
        <w:rPr>
          <w:rFonts w:ascii="Times New Roman" w:hAnsi="Times New Roman" w:cs="Times New Roman"/>
        </w:rPr>
        <w:t>.</w:t>
      </w:r>
      <w:r w:rsidR="004533A1" w:rsidRPr="004533A1">
        <w:t xml:space="preserve"> </w:t>
      </w:r>
      <w:r w:rsidR="004533A1" w:rsidRPr="004533A1">
        <w:rPr>
          <w:rFonts w:ascii="Times New Roman" w:hAnsi="Times New Roman" w:cs="Times New Roman"/>
        </w:rPr>
        <w:t xml:space="preserve">In the next generation, we must pick out four new </w:t>
      </w:r>
      <w:r w:rsidR="004533A1">
        <w:rPr>
          <w:rFonts w:ascii="Times New Roman" w:hAnsi="Times New Roman" w:cs="Times New Roman"/>
        </w:rPr>
        <w:t>chromosomes</w:t>
      </w:r>
      <w:r w:rsidR="004533A1" w:rsidRPr="004533A1">
        <w:rPr>
          <w:rFonts w:ascii="Times New Roman" w:hAnsi="Times New Roman" w:cs="Times New Roman"/>
        </w:rPr>
        <w:t xml:space="preserve">, but we can see that there are 5 </w:t>
      </w:r>
      <w:r w:rsidR="004533A1">
        <w:rPr>
          <w:rFonts w:ascii="Times New Roman" w:hAnsi="Times New Roman" w:cs="Times New Roman"/>
        </w:rPr>
        <w:t>chromosomes</w:t>
      </w:r>
      <w:r w:rsidR="004533A1" w:rsidRPr="00552204">
        <w:rPr>
          <w:rFonts w:ascii="Times New Roman" w:hAnsi="Times New Roman" w:cs="Times New Roman"/>
        </w:rPr>
        <w:t xml:space="preserve"> </w:t>
      </w:r>
      <w:r w:rsidR="004533A1" w:rsidRPr="004533A1">
        <w:rPr>
          <w:rFonts w:ascii="Times New Roman" w:hAnsi="Times New Roman" w:cs="Times New Roman"/>
        </w:rPr>
        <w:t>in level 1, so we need to calculate the crowd</w:t>
      </w:r>
      <w:r w:rsidR="004533A1">
        <w:rPr>
          <w:rFonts w:ascii="Times New Roman" w:hAnsi="Times New Roman" w:cs="Times New Roman"/>
        </w:rPr>
        <w:t>ing</w:t>
      </w:r>
      <w:r w:rsidR="004533A1" w:rsidRPr="004533A1">
        <w:rPr>
          <w:rFonts w:ascii="Times New Roman" w:hAnsi="Times New Roman" w:cs="Times New Roman"/>
        </w:rPr>
        <w:t xml:space="preserve"> distance of these five </w:t>
      </w:r>
      <w:r w:rsidR="004533A1">
        <w:rPr>
          <w:rFonts w:ascii="Times New Roman" w:hAnsi="Times New Roman" w:cs="Times New Roman"/>
        </w:rPr>
        <w:t>chromosomes</w:t>
      </w:r>
      <w:r w:rsidR="004533A1" w:rsidRPr="004533A1">
        <w:rPr>
          <w:rFonts w:ascii="Times New Roman" w:hAnsi="Times New Roman" w:cs="Times New Roman"/>
        </w:rPr>
        <w:t>.</w:t>
      </w:r>
    </w:p>
    <w:p w:rsidR="001815D7" w:rsidRPr="004533A1" w:rsidRDefault="001815D7">
      <w:pPr>
        <w:widowControl/>
      </w:pPr>
    </w:p>
    <w:p w:rsidR="001815D7" w:rsidRDefault="001815D7">
      <w:pPr>
        <w:widowControl/>
      </w:pPr>
      <w:r>
        <w:br w:type="page"/>
      </w:r>
    </w:p>
    <w:p w:rsidR="00CC6696" w:rsidRPr="00395B13" w:rsidRDefault="00395B13" w:rsidP="00C9259D">
      <w:pPr>
        <w:spacing w:line="360" w:lineRule="auto"/>
        <w:ind w:firstLineChars="100" w:firstLine="240"/>
        <w:jc w:val="both"/>
        <w:rPr>
          <w:rFonts w:ascii="Times New Roman" w:hAnsi="Times New Roman" w:cs="Times New Roman"/>
        </w:rPr>
      </w:pPr>
      <w:r w:rsidRPr="00395B1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757D0D1C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467100" cy="318135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5B13">
        <w:rPr>
          <w:rFonts w:ascii="Times New Roman" w:hAnsi="Times New Roman" w:cs="Times New Roman"/>
        </w:rPr>
        <w:t xml:space="preserve">Before calculating the </w:t>
      </w:r>
      <w:r w:rsidRPr="004533A1">
        <w:rPr>
          <w:rFonts w:ascii="Times New Roman" w:hAnsi="Times New Roman" w:cs="Times New Roman"/>
        </w:rPr>
        <w:t>crowd</w:t>
      </w:r>
      <w:r>
        <w:rPr>
          <w:rFonts w:ascii="Times New Roman" w:hAnsi="Times New Roman" w:cs="Times New Roman"/>
        </w:rPr>
        <w:t>ing</w:t>
      </w:r>
      <w:r w:rsidRPr="004533A1">
        <w:rPr>
          <w:rFonts w:ascii="Times New Roman" w:hAnsi="Times New Roman" w:cs="Times New Roman"/>
        </w:rPr>
        <w:t xml:space="preserve"> </w:t>
      </w:r>
      <w:r w:rsidRPr="00395B13">
        <w:rPr>
          <w:rFonts w:ascii="Times New Roman" w:hAnsi="Times New Roman" w:cs="Times New Roman"/>
        </w:rPr>
        <w:t>distance, we must sort each target</w:t>
      </w:r>
      <w:r w:rsidR="00BD6990">
        <w:rPr>
          <w:rFonts w:ascii="Times New Roman" w:hAnsi="Times New Roman" w:cs="Times New Roman"/>
        </w:rPr>
        <w:t xml:space="preserve"> as shown in figure 16</w:t>
      </w:r>
      <w:r w:rsidRPr="00395B13">
        <w:rPr>
          <w:rFonts w:ascii="Times New Roman" w:hAnsi="Times New Roman" w:cs="Times New Roman"/>
        </w:rPr>
        <w:t xml:space="preserve">. After finishing the sorting, we can apply </w:t>
      </w:r>
      <w:proofErr w:type="gramStart"/>
      <w:r w:rsidRPr="00552204">
        <w:rPr>
          <w:rFonts w:ascii="Times New Roman" w:hAnsi="Times New Roman" w:cs="Times New Roman"/>
        </w:rPr>
        <w:t>Eq.(</w:t>
      </w:r>
      <w:proofErr w:type="gramEnd"/>
      <w:r>
        <w:rPr>
          <w:rFonts w:ascii="Times New Roman" w:hAnsi="Times New Roman" w:cs="Times New Roman"/>
        </w:rPr>
        <w:t>6</w:t>
      </w:r>
      <w:r w:rsidRPr="00552204">
        <w:rPr>
          <w:rFonts w:ascii="Times New Roman" w:hAnsi="Times New Roman" w:cs="Times New Roman"/>
        </w:rPr>
        <w:t>)</w:t>
      </w:r>
      <w:r w:rsidRPr="00395B13">
        <w:rPr>
          <w:rFonts w:ascii="Times New Roman" w:hAnsi="Times New Roman" w:cs="Times New Roman"/>
        </w:rPr>
        <w:t xml:space="preserve"> to calculate the </w:t>
      </w:r>
      <w:r w:rsidRPr="004533A1">
        <w:rPr>
          <w:rFonts w:ascii="Times New Roman" w:hAnsi="Times New Roman" w:cs="Times New Roman"/>
        </w:rPr>
        <w:t>crowd</w:t>
      </w:r>
      <w:r>
        <w:rPr>
          <w:rFonts w:ascii="Times New Roman" w:hAnsi="Times New Roman" w:cs="Times New Roman"/>
        </w:rPr>
        <w:t>ing</w:t>
      </w:r>
      <w:r w:rsidRPr="004533A1">
        <w:rPr>
          <w:rFonts w:ascii="Times New Roman" w:hAnsi="Times New Roman" w:cs="Times New Roman"/>
        </w:rPr>
        <w:t xml:space="preserve"> </w:t>
      </w:r>
      <w:r w:rsidRPr="00395B13">
        <w:rPr>
          <w:rFonts w:ascii="Times New Roman" w:hAnsi="Times New Roman" w:cs="Times New Roman"/>
        </w:rPr>
        <w:t xml:space="preserve">distance. For example, </w:t>
      </w:r>
      <w:r>
        <w:rPr>
          <w:rFonts w:ascii="Times New Roman" w:hAnsi="Times New Roman" w:cs="Times New Roman"/>
        </w:rPr>
        <w:t>chromosome</w:t>
      </w:r>
      <w:r w:rsidRPr="00395B13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A = </m:t>
        </m:r>
        <m:f>
          <m:fPr>
            <m:type m:val="skw"/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(2-1)</m:t>
            </m:r>
          </m:num>
          <m:den>
            <m:r>
              <w:rPr>
                <w:rFonts w:ascii="Cambria Math" w:hAnsi="Cambria Math" w:cs="Times New Roman"/>
              </w:rPr>
              <m:t>(4-1)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(0.85-0.65)</m:t>
            </m:r>
          </m:num>
          <m:den>
            <m:r>
              <w:rPr>
                <w:rFonts w:ascii="Cambria Math" w:hAnsi="Cambria Math" w:cs="Times New Roman"/>
              </w:rPr>
              <m:t>(0.85-0.15)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(30-10)</m:t>
            </m:r>
          </m:num>
          <m:den>
            <m:r>
              <w:rPr>
                <w:rFonts w:ascii="Cambria Math" w:hAnsi="Cambria Math" w:cs="Times New Roman"/>
              </w:rPr>
              <m:t>(70-10)</m:t>
            </m:r>
          </m:den>
        </m:f>
      </m:oMath>
      <w:r>
        <w:rPr>
          <w:rFonts w:ascii="Times New Roman" w:hAnsi="Times New Roman" w:cs="Times New Roman"/>
        </w:rPr>
        <w:t>.</w:t>
      </w:r>
      <w:r w:rsidRPr="00395B13">
        <w:rPr>
          <w:rFonts w:ascii="Times New Roman" w:hAnsi="Times New Roman" w:cs="Times New Roman"/>
        </w:rPr>
        <w:t xml:space="preserve"> After the calculation, we take out the first four with large values</w:t>
      </w:r>
      <w:r w:rsidR="00BD6990">
        <w:rPr>
          <w:rFonts w:ascii="Times New Roman" w:hAnsi="Times New Roman" w:cs="Times New Roman"/>
        </w:rPr>
        <w:t xml:space="preserve">. </w:t>
      </w:r>
      <w:r w:rsidR="00BD6990" w:rsidRPr="00BD6990">
        <w:rPr>
          <w:rFonts w:ascii="Times New Roman" w:hAnsi="Times New Roman" w:cs="Times New Roman"/>
        </w:rPr>
        <w:t xml:space="preserve">The larger the value of the </w:t>
      </w:r>
      <w:r w:rsidR="00BD6990">
        <w:rPr>
          <w:rFonts w:ascii="Times New Roman" w:hAnsi="Times New Roman" w:cs="Times New Roman"/>
        </w:rPr>
        <w:t>chromosome</w:t>
      </w:r>
      <w:r w:rsidR="00BD6990" w:rsidRPr="00BD6990">
        <w:rPr>
          <w:rFonts w:ascii="Times New Roman" w:hAnsi="Times New Roman" w:cs="Times New Roman"/>
        </w:rPr>
        <w:t xml:space="preserve">, the lower the similarity of the </w:t>
      </w:r>
      <w:r w:rsidR="00BD6990">
        <w:rPr>
          <w:rFonts w:ascii="Times New Roman" w:hAnsi="Times New Roman" w:cs="Times New Roman"/>
        </w:rPr>
        <w:t>chromosome</w:t>
      </w:r>
      <w:r w:rsidR="00BD6990" w:rsidRPr="00395B13">
        <w:rPr>
          <w:rFonts w:ascii="Times New Roman" w:hAnsi="Times New Roman" w:cs="Times New Roman"/>
        </w:rPr>
        <w:t xml:space="preserve"> </w:t>
      </w:r>
      <w:r w:rsidR="00BD6990" w:rsidRPr="00BD6990">
        <w:rPr>
          <w:rFonts w:ascii="Times New Roman" w:hAnsi="Times New Roman" w:cs="Times New Roman"/>
        </w:rPr>
        <w:t xml:space="preserve">with other </w:t>
      </w:r>
      <w:r w:rsidR="00BD6990">
        <w:rPr>
          <w:rFonts w:ascii="Times New Roman" w:hAnsi="Times New Roman" w:cs="Times New Roman"/>
        </w:rPr>
        <w:t>chromosome</w:t>
      </w:r>
      <w:r w:rsidR="00BD6990">
        <w:rPr>
          <w:rFonts w:ascii="Times New Roman" w:hAnsi="Times New Roman" w:cs="Times New Roman"/>
        </w:rPr>
        <w:t>s</w:t>
      </w:r>
    </w:p>
    <w:sectPr w:rsidR="00CC6696" w:rsidRPr="00395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7"/>
    <w:rsid w:val="001815D7"/>
    <w:rsid w:val="00340398"/>
    <w:rsid w:val="00395B13"/>
    <w:rsid w:val="004533A1"/>
    <w:rsid w:val="00552204"/>
    <w:rsid w:val="005D1CB8"/>
    <w:rsid w:val="00B949F6"/>
    <w:rsid w:val="00BD6990"/>
    <w:rsid w:val="00C9259D"/>
    <w:rsid w:val="00CC6696"/>
    <w:rsid w:val="00D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5AF8"/>
  <w15:chartTrackingRefBased/>
  <w15:docId w15:val="{3445A6C7-159A-4F8F-B5E3-00B1104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翔崳 胡</dc:creator>
  <cp:keywords/>
  <dc:description/>
  <cp:lastModifiedBy>翔崳 胡</cp:lastModifiedBy>
  <cp:revision>5</cp:revision>
  <dcterms:created xsi:type="dcterms:W3CDTF">2020-06-18T04:27:00Z</dcterms:created>
  <dcterms:modified xsi:type="dcterms:W3CDTF">2020-06-19T07:55:00Z</dcterms:modified>
</cp:coreProperties>
</file>