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rFonts w:ascii="DejaVu Sans" w:hAnsi="DejaVu Sans"/>
        </w:rPr>
      </w:pPr>
      <w:r>
        <w:rPr>
          <w:rFonts w:ascii="DejaVu Sans" w:hAnsi="DejaVu Sans"/>
        </w:rPr>
        <w:t>Sy Hulgan</w:t>
      </w:r>
    </w:p>
    <w:p>
      <w:pPr>
        <w:pStyle w:val="Normal"/>
        <w:bidi w:val="0"/>
        <w:jc w:val="left"/>
        <w:rPr>
          <w:rFonts w:ascii="DejaVu Sans" w:hAnsi="DejaVu Sans"/>
        </w:rPr>
      </w:pPr>
      <w:r>
        <w:rPr>
          <w:rFonts w:ascii="DejaVu Sans" w:hAnsi="DejaVu Sans"/>
        </w:rPr>
        <w:t>3-21-21</w:t>
      </w:r>
    </w:p>
    <w:p>
      <w:pPr>
        <w:pStyle w:val="Normal"/>
        <w:bidi w:val="0"/>
        <w:jc w:val="left"/>
        <w:rPr>
          <w:rFonts w:ascii="DejaVu Sans" w:hAnsi="DejaVu Sans"/>
        </w:rPr>
      </w:pPr>
      <w:r>
        <w:rPr>
          <w:rFonts w:ascii="DejaVu Sans" w:hAnsi="DejaVu Sans"/>
        </w:rPr>
        <w:t>Week 10 – Classes/Structures</w:t>
      </w:r>
    </w:p>
    <w:p>
      <w:pPr>
        <w:pStyle w:val="Normal"/>
        <w:bidi w:val="0"/>
        <w:jc w:val="left"/>
        <w:rPr>
          <w:rFonts w:ascii="DejaVu Sans" w:hAnsi="DejaVu Sans"/>
        </w:rPr>
      </w:pPr>
      <w:r>
        <w:rPr>
          <w:rFonts w:ascii="DejaVu Sans" w:hAnsi="DejaVu Sans"/>
        </w:rPr>
      </w:r>
    </w:p>
    <w:p>
      <w:pPr>
        <w:pStyle w:val="Normal"/>
        <w:bidi w:val="0"/>
        <w:jc w:val="left"/>
        <w:rPr>
          <w:rFonts w:ascii="DejaVu Sans" w:hAnsi="DejaVu Sans"/>
          <w:sz w:val="28"/>
          <w:szCs w:val="28"/>
          <w:u w:val="single"/>
        </w:rPr>
      </w:pPr>
      <w:r>
        <w:rPr>
          <w:rFonts w:ascii="DejaVu Sans" w:hAnsi="DejaVu Sans"/>
          <w:sz w:val="28"/>
          <w:szCs w:val="28"/>
          <w:u w:val="single"/>
        </w:rPr>
        <w:t>Explanation of the program</w:t>
      </w:r>
    </w:p>
    <w:p>
      <w:pPr>
        <w:pStyle w:val="Normal"/>
        <w:bidi w:val="0"/>
        <w:jc w:val="left"/>
        <w:rPr>
          <w:rFonts w:ascii="DejaVu Sans" w:hAnsi="DejaVu Sans"/>
          <w:u w:val="none"/>
        </w:rPr>
      </w:pPr>
      <w:r>
        <w:rPr>
          <w:rFonts w:ascii="DejaVu Sans" w:hAnsi="DejaVu Sans"/>
          <w:u w:val="none"/>
        </w:rPr>
        <w:t>This program approximates the value of a definite integral using the trapezoidal method. The default function is f(x) = sqrt(x) but this can be changed to any function that can be created using default libraries (I used cmath).</w:t>
      </w:r>
    </w:p>
    <w:p>
      <w:pPr>
        <w:pStyle w:val="Normal"/>
        <w:bidi w:val="0"/>
        <w:jc w:val="left"/>
        <w:rPr>
          <w:rFonts w:ascii="DejaVu Sans" w:hAnsi="DejaVu Sans"/>
        </w:rPr>
      </w:pPr>
      <w:r>
        <w:rPr>
          <w:rFonts w:ascii="DejaVu Sans" w:hAnsi="DejaVu Sans"/>
        </w:rPr>
      </w:r>
    </w:p>
    <w:p>
      <w:pPr>
        <w:pStyle w:val="Normal"/>
        <w:bidi w:val="0"/>
        <w:jc w:val="left"/>
        <w:rPr>
          <w:rFonts w:ascii="DejaVu Sans" w:hAnsi="DejaVu Sans"/>
          <w:sz w:val="28"/>
          <w:szCs w:val="28"/>
          <w:u w:val="single"/>
        </w:rPr>
      </w:pPr>
      <w:r>
        <w:rPr>
          <w:rFonts w:ascii="DejaVu Sans" w:hAnsi="DejaVu Sans"/>
          <w:sz w:val="28"/>
          <w:szCs w:val="28"/>
          <w:u w:val="single"/>
        </w:rPr>
        <w:t>Important Varibles</w:t>
      </w:r>
    </w:p>
    <w:p>
      <w:pPr>
        <w:pStyle w:val="Normal"/>
        <w:numPr>
          <w:ilvl w:val="0"/>
          <w:numId w:val="2"/>
        </w:numPr>
        <w:bidi w:val="0"/>
        <w:jc w:val="left"/>
        <w:rPr>
          <w:rFonts w:ascii="DejaVu Sans" w:hAnsi="DejaVu Sans"/>
          <w:u w:val="none"/>
        </w:rPr>
      </w:pPr>
      <w:r>
        <w:rPr>
          <w:rFonts w:ascii="DejaVu Sans" w:hAnsi="DejaVu Sans"/>
          <w:u w:val="none"/>
        </w:rPr>
        <w:t>x0 – lower bound of the integration</w:t>
      </w:r>
    </w:p>
    <w:p>
      <w:pPr>
        <w:pStyle w:val="Normal"/>
        <w:numPr>
          <w:ilvl w:val="0"/>
          <w:numId w:val="2"/>
        </w:numPr>
        <w:bidi w:val="0"/>
        <w:jc w:val="left"/>
        <w:rPr>
          <w:rFonts w:ascii="DejaVu Sans" w:hAnsi="DejaVu Sans"/>
          <w:u w:val="none"/>
        </w:rPr>
      </w:pPr>
      <w:r>
        <w:rPr>
          <w:rFonts w:ascii="DejaVu Sans" w:hAnsi="DejaVu Sans"/>
          <w:u w:val="none"/>
        </w:rPr>
        <w:t>x1 – upper bound of the integration</w:t>
      </w:r>
    </w:p>
    <w:p>
      <w:pPr>
        <w:pStyle w:val="Normal"/>
        <w:numPr>
          <w:ilvl w:val="0"/>
          <w:numId w:val="2"/>
        </w:numPr>
        <w:bidi w:val="0"/>
        <w:jc w:val="left"/>
        <w:rPr>
          <w:rFonts w:ascii="DejaVu Sans" w:hAnsi="DejaVu Sans"/>
          <w:u w:val="none"/>
        </w:rPr>
      </w:pPr>
      <w:r>
        <w:rPr>
          <w:rFonts w:ascii="DejaVu Sans" w:hAnsi="DejaVu Sans"/>
          <w:u w:val="none"/>
        </w:rPr>
        <w:t>n – number of subdivisions (degree of precision, higher is more precise)</w:t>
      </w:r>
    </w:p>
    <w:p>
      <w:pPr>
        <w:pStyle w:val="Normal"/>
        <w:numPr>
          <w:ilvl w:val="0"/>
          <w:numId w:val="2"/>
        </w:numPr>
        <w:bidi w:val="0"/>
        <w:jc w:val="left"/>
        <w:rPr>
          <w:rFonts w:ascii="DejaVu Sans" w:hAnsi="DejaVu Sans"/>
          <w:u w:val="none"/>
        </w:rPr>
      </w:pPr>
      <w:r>
        <w:rPr>
          <w:rFonts w:ascii="DejaVu Sans" w:hAnsi="DejaVu Sans"/>
          <w:u w:val="none"/>
        </w:rPr>
        <w:t>area – value of the integral (area of the trapezoids)</w:t>
      </w:r>
    </w:p>
    <w:p>
      <w:pPr>
        <w:pStyle w:val="Normal"/>
        <w:bidi w:val="0"/>
        <w:jc w:val="left"/>
        <w:rPr>
          <w:rFonts w:ascii="DejaVu Sans" w:hAnsi="DejaVu Sans"/>
          <w:u w:val="none"/>
        </w:rPr>
      </w:pPr>
      <w:r>
        <w:rPr>
          <w:rFonts w:ascii="DejaVu Sans" w:hAnsi="DejaVu Sans"/>
          <w:u w:val="none"/>
        </w:rPr>
      </w:r>
    </w:p>
    <w:p>
      <w:pPr>
        <w:pStyle w:val="Normal"/>
        <w:bidi w:val="0"/>
        <w:jc w:val="left"/>
        <w:rPr>
          <w:rFonts w:ascii="DejaVu Sans" w:hAnsi="DejaVu Sans"/>
          <w:sz w:val="28"/>
          <w:szCs w:val="28"/>
          <w:u w:val="single"/>
        </w:rPr>
      </w:pPr>
      <w:r>
        <w:rPr>
          <w:rFonts w:ascii="DejaVu Sans" w:hAnsi="DejaVu Sans"/>
          <w:sz w:val="28"/>
          <w:szCs w:val="28"/>
          <w:u w:val="single"/>
        </w:rPr>
        <w:t>struct IntegralStruct</w:t>
      </w:r>
    </w:p>
    <w:p>
      <w:pPr>
        <w:pStyle w:val="Normal"/>
        <w:bidi w:val="0"/>
        <w:jc w:val="left"/>
        <w:rPr>
          <w:rFonts w:ascii="DejaVu Sans" w:hAnsi="DejaVu Sans"/>
          <w:u w:val="none"/>
        </w:rPr>
      </w:pPr>
      <w:r>
        <w:rPr>
          <w:rFonts w:ascii="DejaVu Sans" w:hAnsi="DejaVu Sans"/>
          <w:u w:val="none"/>
        </w:rPr>
        <w:t>The struct simply stores values associated with the calculation (upper bound, lower bound, value of n, and area of the integral).</w:t>
      </w:r>
    </w:p>
    <w:p>
      <w:pPr>
        <w:pStyle w:val="Normal"/>
        <w:bidi w:val="0"/>
        <w:jc w:val="left"/>
        <w:rPr>
          <w:rFonts w:ascii="DejaVu Sans" w:hAnsi="DejaVu Sans"/>
          <w:u w:val="none"/>
        </w:rPr>
      </w:pPr>
      <w:r>
        <w:rPr>
          <w:rFonts w:ascii="DejaVu Sans" w:hAnsi="DejaVu Sans"/>
          <w:u w:val="none"/>
        </w:rPr>
      </w:r>
    </w:p>
    <w:p>
      <w:pPr>
        <w:pStyle w:val="Normal"/>
        <w:bidi w:val="0"/>
        <w:jc w:val="left"/>
        <w:rPr>
          <w:rFonts w:ascii="DejaVu Sans" w:hAnsi="DejaVu Sans"/>
          <w:sz w:val="28"/>
          <w:szCs w:val="28"/>
          <w:u w:val="single"/>
        </w:rPr>
      </w:pPr>
      <w:r>
        <w:rPr>
          <w:rFonts w:ascii="DejaVu Sans" w:hAnsi="DejaVu Sans"/>
          <w:sz w:val="28"/>
          <w:szCs w:val="28"/>
          <w:u w:val="single"/>
        </w:rPr>
        <w:t>Functions:</w:t>
      </w:r>
    </w:p>
    <w:p>
      <w:pPr>
        <w:pStyle w:val="Normal"/>
        <w:numPr>
          <w:ilvl w:val="0"/>
          <w:numId w:val="1"/>
        </w:numPr>
        <w:bidi w:val="0"/>
        <w:jc w:val="left"/>
        <w:rPr>
          <w:rFonts w:ascii="DejaVu Sans" w:hAnsi="DejaVu Sans"/>
          <w:i/>
          <w:i/>
          <w:iCs/>
          <w:sz w:val="26"/>
          <w:szCs w:val="26"/>
          <w:u w:val="none"/>
        </w:rPr>
      </w:pPr>
      <w:r>
        <w:rPr>
          <w:rFonts w:ascii="DejaVu Sans" w:hAnsi="DejaVu Sans"/>
          <w:i/>
          <w:iCs/>
          <w:sz w:val="26"/>
          <w:szCs w:val="26"/>
          <w:u w:val="none"/>
        </w:rPr>
        <w:t xml:space="preserve">IntegralStruct calculateIntegralValues();  </w:t>
      </w:r>
    </w:p>
    <w:p>
      <w:pPr>
        <w:pStyle w:val="Normal"/>
        <w:numPr>
          <w:ilvl w:val="0"/>
          <w:numId w:val="0"/>
        </w:numPr>
        <w:bidi w:val="0"/>
        <w:ind w:left="720" w:hanging="0"/>
        <w:jc w:val="left"/>
        <w:rPr>
          <w:rFonts w:ascii="DejaVu Sans" w:hAnsi="DejaVu Sans"/>
          <w:u w:val="none"/>
        </w:rPr>
      </w:pPr>
      <w:r>
        <w:rPr>
          <w:rFonts w:ascii="DejaVu Sans" w:hAnsi="DejaVu Sans"/>
          <w:u w:val="none"/>
        </w:rPr>
        <w:t>This function gets the value of the lower bound, upper bound, and value of n from the user then returns a structure.</w:t>
      </w:r>
    </w:p>
    <w:p>
      <w:pPr>
        <w:pStyle w:val="Normal"/>
        <w:numPr>
          <w:ilvl w:val="0"/>
          <w:numId w:val="1"/>
        </w:numPr>
        <w:bidi w:val="0"/>
        <w:jc w:val="left"/>
        <w:rPr>
          <w:rFonts w:ascii="DejaVu Sans" w:hAnsi="DejaVu Sans"/>
          <w:i/>
          <w:i/>
          <w:iCs/>
          <w:sz w:val="26"/>
          <w:szCs w:val="26"/>
          <w:u w:val="none"/>
        </w:rPr>
      </w:pPr>
      <w:r>
        <w:rPr>
          <w:rFonts w:ascii="DejaVu Sans" w:hAnsi="DejaVu Sans"/>
          <w:i/>
          <w:iCs/>
          <w:sz w:val="26"/>
          <w:szCs w:val="26"/>
          <w:u w:val="none"/>
        </w:rPr>
        <w:t>void printIntegralInfo(IntegralStruct tempIntegral);</w:t>
      </w:r>
    </w:p>
    <w:p>
      <w:pPr>
        <w:pStyle w:val="Normal"/>
        <w:numPr>
          <w:ilvl w:val="0"/>
          <w:numId w:val="0"/>
        </w:numPr>
        <w:bidi w:val="0"/>
        <w:ind w:left="720" w:hanging="0"/>
        <w:jc w:val="left"/>
        <w:rPr>
          <w:rFonts w:ascii="DejaVu Sans" w:hAnsi="DejaVu Sans"/>
          <w:u w:val="none"/>
        </w:rPr>
      </w:pPr>
      <w:r>
        <w:rPr>
          <w:rFonts w:ascii="DejaVu Sans" w:hAnsi="DejaVu Sans"/>
          <w:u w:val="none"/>
        </w:rPr>
        <w:t>This function prints out the members of struct.</w:t>
      </w:r>
    </w:p>
    <w:p>
      <w:pPr>
        <w:pStyle w:val="Normal"/>
        <w:numPr>
          <w:ilvl w:val="0"/>
          <w:numId w:val="1"/>
        </w:numPr>
        <w:bidi w:val="0"/>
        <w:jc w:val="left"/>
        <w:rPr>
          <w:rFonts w:ascii="DejaVu Sans" w:hAnsi="DejaVu Sans"/>
          <w:i/>
          <w:i/>
          <w:iCs/>
          <w:sz w:val="26"/>
          <w:szCs w:val="26"/>
          <w:u w:val="none"/>
        </w:rPr>
      </w:pPr>
      <w:r>
        <w:rPr>
          <w:rFonts w:ascii="DejaVu Sans" w:hAnsi="DejaVu Sans"/>
          <w:i/>
          <w:iCs/>
          <w:sz w:val="26"/>
          <w:szCs w:val="26"/>
          <w:u w:val="none"/>
        </w:rPr>
        <w:t>void createIntegralSet(IntegralStruct tempApprox[], int tempApproxSize);</w:t>
      </w:r>
    </w:p>
    <w:p>
      <w:pPr>
        <w:pStyle w:val="Normal"/>
        <w:numPr>
          <w:ilvl w:val="0"/>
          <w:numId w:val="0"/>
        </w:numPr>
        <w:bidi w:val="0"/>
        <w:ind w:left="720" w:hanging="0"/>
        <w:jc w:val="left"/>
        <w:rPr>
          <w:rFonts w:ascii="DejaVu Sans" w:hAnsi="DejaVu Sans"/>
          <w:u w:val="none"/>
        </w:rPr>
      </w:pPr>
      <w:r>
        <w:rPr>
          <w:rFonts w:ascii="DejaVu Sans" w:hAnsi="DejaVu Sans"/>
          <w:u w:val="none"/>
        </w:rPr>
        <w:t xml:space="preserve">This function creates an array of IntegralStruct. It asks the user for the upper and lower bounds and the size of the array (which is also the number of values of n that will be used to </w:t>
      </w:r>
      <w:r>
        <w:rPr>
          <w:rFonts w:ascii="DejaVu Sans" w:hAnsi="DejaVu Sans"/>
          <w:u w:val="none"/>
        </w:rPr>
        <w:t>for calculations</w:t>
      </w:r>
      <w:r>
        <w:rPr>
          <w:rFonts w:ascii="DejaVu Sans" w:hAnsi="DejaVu Sans"/>
          <w:u w:val="none"/>
        </w:rPr>
        <w:t>).</w:t>
      </w:r>
    </w:p>
    <w:p>
      <w:pPr>
        <w:pStyle w:val="Normal"/>
        <w:numPr>
          <w:ilvl w:val="0"/>
          <w:numId w:val="1"/>
        </w:numPr>
        <w:bidi w:val="0"/>
        <w:jc w:val="left"/>
        <w:rPr>
          <w:rFonts w:ascii="DejaVu Sans" w:hAnsi="DejaVu Sans"/>
          <w:i/>
          <w:i/>
          <w:iCs/>
          <w:sz w:val="26"/>
          <w:szCs w:val="26"/>
          <w:u w:val="none"/>
        </w:rPr>
      </w:pPr>
      <w:r>
        <w:rPr>
          <w:rFonts w:ascii="DejaVu Sans" w:hAnsi="DejaVu Sans"/>
          <w:i/>
          <w:iCs/>
          <w:sz w:val="26"/>
          <w:szCs w:val="26"/>
          <w:u w:val="none"/>
        </w:rPr>
        <w:t>double trapezoidal(double a, double b, double n);</w:t>
      </w:r>
    </w:p>
    <w:p>
      <w:pPr>
        <w:pStyle w:val="Normal"/>
        <w:numPr>
          <w:ilvl w:val="0"/>
          <w:numId w:val="0"/>
        </w:numPr>
        <w:bidi w:val="0"/>
        <w:ind w:left="720" w:hanging="0"/>
        <w:jc w:val="left"/>
        <w:rPr>
          <w:rFonts w:ascii="DejaVu Sans" w:hAnsi="DejaVu Sans"/>
          <w:u w:val="none"/>
        </w:rPr>
      </w:pPr>
      <w:r>
        <w:rPr>
          <w:rFonts w:ascii="DejaVu Sans" w:hAnsi="DejaVu Sans"/>
          <w:u w:val="none"/>
        </w:rPr>
        <w:t xml:space="preserve">This function is the trapezoidal method of approximating the definite integral of a function. This is the function that actual calculates the areas using the values of n acquired by function 3. </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DejaVu Sans">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FreeSans"/>
      <w:color w:val="auto"/>
      <w:kern w:val="2"/>
      <w:sz w:val="24"/>
      <w:szCs w:val="24"/>
      <w:lang w:val="en-US" w:eastAsia="zh-C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LibreOffice/7.1.1.2$Linux_X86_64 LibreOffice_project/10$Build-2</Application>
  <AppVersion>15.0000</AppVersion>
  <Pages>1</Pages>
  <Words>232</Words>
  <Characters>1252</Characters>
  <CharactersWithSpaces>1463</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2021-03-21T20:46:10Z</dcterms:created>
  <dc:creator/>
  <dc:description/>
  <dc:language>en-US</dc:language>
  <cp:lastModifiedBy/>
  <dcterms:modified xsi:type="dcterms:W3CDTF">2021-03-21T21:02:38Z</dcterms:modified>
  <cp:revision>1</cp:revision>
  <dc:subject/>
  <dc:title/>
</cp:coreProperties>
</file>