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Default="00504A92" w:rsidP="00AC7D37">
      <w:pPr>
        <w:pStyle w:val="Heading2"/>
        <w:spacing w:line="360" w:lineRule="auto"/>
      </w:pPr>
      <w:r>
        <w:t>Recap</w:t>
      </w:r>
    </w:p>
    <w:p w:rsidR="00B3332A" w:rsidRDefault="00B3332A" w:rsidP="009C54A6">
      <w:pPr>
        <w:spacing w:line="360" w:lineRule="auto"/>
        <w:jc w:val="both"/>
      </w:pPr>
      <w:r>
        <w:t>Data traffic over network is increasing every moment, within the conventional networking system we can make flow of data from any point to any point, but manipulating according priority, increasing flexibility is tough. With the blessing of Software Defined Networking (SDN) we can  decouple</w:t>
      </w:r>
      <w:r w:rsidRPr="00B3332A">
        <w:t xml:space="preserve"> the system that makes decisions</w:t>
      </w:r>
      <w:r w:rsidR="00FA2822">
        <w:t xml:space="preserve"> ( control layer)</w:t>
      </w:r>
      <w:r w:rsidRPr="00B3332A">
        <w:t xml:space="preserve"> about where traffic is sent from the underlying systems that forward traff</w:t>
      </w:r>
      <w:r>
        <w:t>ic to the selected destination therefore giving priority and flexibility to a certain sort of flow become easier.</w:t>
      </w:r>
      <w:r w:rsidR="009C54A6">
        <w:t xml:space="preserve"> SDN is not only Implementing network functions in software or on virtual Machine</w:t>
      </w:r>
    </w:p>
    <w:p w:rsidR="00FA2822" w:rsidRDefault="005F19CA" w:rsidP="001C4434">
      <w:pPr>
        <w:spacing w:line="360" w:lineRule="auto"/>
        <w:jc w:val="both"/>
      </w:pPr>
      <w:r>
        <w:rPr>
          <w:noProof/>
        </w:rPr>
        <w:drawing>
          <wp:anchor distT="0" distB="0" distL="114300" distR="114300" simplePos="0" relativeHeight="251659264" behindDoc="0" locked="0" layoutInCell="1" allowOverlap="1">
            <wp:simplePos x="0" y="0"/>
            <wp:positionH relativeFrom="column">
              <wp:posOffset>3493770</wp:posOffset>
            </wp:positionH>
            <wp:positionV relativeFrom="paragraph">
              <wp:posOffset>253365</wp:posOffset>
            </wp:positionV>
            <wp:extent cx="2437765" cy="1981200"/>
            <wp:effectExtent l="19050" t="0" r="635" b="0"/>
            <wp:wrapThrough wrapText="bothSides">
              <wp:wrapPolygon edited="0">
                <wp:start x="-169" y="0"/>
                <wp:lineTo x="-169" y="21392"/>
                <wp:lineTo x="21606" y="21392"/>
                <wp:lineTo x="21606" y="0"/>
                <wp:lineTo x="-169"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437765" cy="1981200"/>
                    </a:xfrm>
                    <a:prstGeom prst="rect">
                      <a:avLst/>
                    </a:prstGeom>
                    <a:noFill/>
                    <a:ln w="9525">
                      <a:noFill/>
                      <a:miter lim="800000"/>
                      <a:headEnd/>
                      <a:tailEnd/>
                    </a:ln>
                  </pic:spPr>
                </pic:pic>
              </a:graphicData>
            </a:graphic>
          </wp:anchor>
        </w:drawing>
      </w:r>
      <w:r w:rsidR="00FA2822">
        <w:rPr>
          <w:noProof/>
        </w:rPr>
        <w:drawing>
          <wp:anchor distT="0" distB="0" distL="114300" distR="114300" simplePos="0" relativeHeight="251658240" behindDoc="0" locked="0" layoutInCell="1" allowOverlap="1">
            <wp:simplePos x="0" y="0"/>
            <wp:positionH relativeFrom="column">
              <wp:posOffset>-125730</wp:posOffset>
            </wp:positionH>
            <wp:positionV relativeFrom="paragraph">
              <wp:posOffset>5715</wp:posOffset>
            </wp:positionV>
            <wp:extent cx="2771775" cy="2533650"/>
            <wp:effectExtent l="19050" t="0" r="9525" b="0"/>
            <wp:wrapThrough wrapText="bothSides">
              <wp:wrapPolygon edited="0">
                <wp:start x="-148" y="0"/>
                <wp:lineTo x="-148" y="21438"/>
                <wp:lineTo x="21674" y="21438"/>
                <wp:lineTo x="21674" y="0"/>
                <wp:lineTo x="-148" y="0"/>
              </wp:wrapPolygon>
            </wp:wrapThrough>
            <wp:docPr id="2" name="Picture 1" descr="http://twimgs.com/networkcomputing/news/2012/SDN-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wimgs.com/networkcomputing/news/2012/SDN-Diagram-1-5.jpg"/>
                    <pic:cNvPicPr>
                      <a:picLocks noChangeAspect="1" noChangeArrowheads="1"/>
                    </pic:cNvPicPr>
                  </pic:nvPicPr>
                  <pic:blipFill>
                    <a:blip r:embed="rId8"/>
                    <a:srcRect/>
                    <a:stretch>
                      <a:fillRect/>
                    </a:stretch>
                  </pic:blipFill>
                  <pic:spPr bwMode="auto">
                    <a:xfrm>
                      <a:off x="0" y="0"/>
                      <a:ext cx="2771775" cy="2533650"/>
                    </a:xfrm>
                    <a:prstGeom prst="rect">
                      <a:avLst/>
                    </a:prstGeom>
                    <a:noFill/>
                    <a:ln w="9525">
                      <a:noFill/>
                      <a:miter lim="800000"/>
                      <a:headEnd/>
                      <a:tailEnd/>
                    </a:ln>
                  </pic:spPr>
                </pic:pic>
              </a:graphicData>
            </a:graphic>
          </wp:anchor>
        </w:drawing>
      </w:r>
    </w:p>
    <w:p w:rsidR="00FA2822" w:rsidRDefault="00FA2822" w:rsidP="001C4434">
      <w:pPr>
        <w:spacing w:line="360" w:lineRule="auto"/>
        <w:jc w:val="both"/>
      </w:pPr>
    </w:p>
    <w:p w:rsidR="00FA2822" w:rsidRDefault="00FA2822" w:rsidP="001C4434">
      <w:pPr>
        <w:spacing w:line="360" w:lineRule="auto"/>
        <w:jc w:val="both"/>
      </w:pPr>
    </w:p>
    <w:p w:rsidR="00FA2822" w:rsidRDefault="00FA2822" w:rsidP="001C4434">
      <w:pPr>
        <w:spacing w:line="360" w:lineRule="auto"/>
        <w:jc w:val="both"/>
      </w:pPr>
    </w:p>
    <w:p w:rsidR="00FA2822" w:rsidRDefault="00FA2822" w:rsidP="006B37AE">
      <w:pPr>
        <w:spacing w:line="360" w:lineRule="auto"/>
        <w:jc w:val="both"/>
      </w:pPr>
    </w:p>
    <w:p w:rsidR="00FA2822" w:rsidRDefault="00FA2822" w:rsidP="006B37AE">
      <w:pPr>
        <w:spacing w:line="360" w:lineRule="auto"/>
        <w:jc w:val="both"/>
      </w:pPr>
    </w:p>
    <w:p w:rsidR="00FA2822" w:rsidRDefault="00FA2822" w:rsidP="006B37AE">
      <w:pPr>
        <w:spacing w:line="360" w:lineRule="auto"/>
        <w:jc w:val="both"/>
      </w:pPr>
    </w:p>
    <w:p w:rsidR="00FA2822" w:rsidRDefault="002767BA" w:rsidP="00FA2822">
      <w:pPr>
        <w:spacing w:line="360" w:lineRule="auto"/>
        <w:jc w:val="center"/>
      </w:pPr>
      <w:r>
        <w:t>F</w:t>
      </w:r>
      <w:r w:rsidR="00FA2822">
        <w:t>ig:</w:t>
      </w:r>
      <w:r w:rsidR="00F70013">
        <w:t xml:space="preserve"> 1  SDN and OpenFlow</w:t>
      </w:r>
    </w:p>
    <w:p w:rsidR="00E21AF4" w:rsidRPr="00E21AF4" w:rsidRDefault="00E15E58" w:rsidP="00E21AF4">
      <w:pPr>
        <w:spacing w:line="360" w:lineRule="auto"/>
        <w:jc w:val="both"/>
      </w:pPr>
      <w:r w:rsidRPr="00E21AF4">
        <w:t>O</w:t>
      </w:r>
      <w:r w:rsidR="004674E6" w:rsidRPr="00E21AF4">
        <w:t>penFlow is a standard that enables remote controllers to find out path of network packet through the switches, it is used for applications such as virtual machine mobility</w:t>
      </w:r>
      <w:r w:rsidR="00064461">
        <w:t xml:space="preserve"> </w:t>
      </w:r>
      <w:r w:rsidR="00B9324A" w:rsidRPr="00B9324A">
        <w:rPr>
          <w:vertAlign w:val="superscript"/>
        </w:rPr>
        <w:t>1</w:t>
      </w:r>
      <w:r w:rsidR="00B9324A">
        <w:rPr>
          <w:vertAlign w:val="superscript"/>
        </w:rPr>
        <w:t xml:space="preserve"> </w:t>
      </w:r>
      <w:r w:rsidR="0094055D" w:rsidRPr="00E21AF4">
        <w:t>. OpenFlow allows remote administration of a switch's packet forwarding tables so that decision can be made as per demand.</w:t>
      </w:r>
      <w:r w:rsidR="004674E6" w:rsidRPr="00E21AF4">
        <w:t xml:space="preserve"> </w:t>
      </w:r>
      <w:r w:rsidR="0094055D" w:rsidRPr="00E21AF4">
        <w:t>R</w:t>
      </w:r>
      <w:r w:rsidR="004674E6" w:rsidRPr="00E21AF4">
        <w:t>esearchers consider it is an enabler of Software defined networking (SDN).</w:t>
      </w:r>
      <w:r w:rsidR="00E21AF4" w:rsidRPr="00E21AF4">
        <w:t xml:space="preserve"> In a conventional route data path and control path created on the same device but OpenFlow separates these- packet forwarding d path lays on the switch but routing decisions are moved to a separate controller. Router and Controller communicate via the OpenFlow protocol.</w:t>
      </w:r>
    </w:p>
    <w:p w:rsidR="009C54A6" w:rsidRDefault="009C54A6" w:rsidP="00E15E58">
      <w:pPr>
        <w:spacing w:line="360" w:lineRule="auto"/>
        <w:jc w:val="both"/>
      </w:pPr>
      <w:r>
        <w:t xml:space="preserve">Network functions virtualization (NFV) decouples the network functions, </w:t>
      </w:r>
      <w:r w:rsidR="00E15E58">
        <w:t>e.g. NAT, DNS</w:t>
      </w:r>
      <w:r>
        <w:t>, firewalling</w:t>
      </w:r>
      <w:r w:rsidR="00E15E58">
        <w:t xml:space="preserve">, intrusion detection </w:t>
      </w:r>
      <w:r>
        <w:t>and caching from proprietary hardware appliances so they can be run in software.</w:t>
      </w:r>
      <w:r w:rsidR="00E15E58" w:rsidRPr="00E15E58">
        <w:t xml:space="preserve"> </w:t>
      </w:r>
      <w:r w:rsidR="00E15E58">
        <w:t>The main difference between SDN and NFV is</w:t>
      </w:r>
      <w:r w:rsidR="00A93B3B">
        <w:t>,</w:t>
      </w:r>
      <w:r w:rsidR="00E15E58">
        <w:t xml:space="preserve"> </w:t>
      </w:r>
      <w:r w:rsidR="00E15E58" w:rsidRPr="00E15E58">
        <w:t>SDN remove management and control planes from network device, NFV omit need for special hardware</w:t>
      </w:r>
      <w:r w:rsidR="00E15E58">
        <w:t>.</w:t>
      </w:r>
    </w:p>
    <w:p w:rsidR="009C54A6" w:rsidRDefault="00F70013" w:rsidP="00D24E81">
      <w:pPr>
        <w:spacing w:line="360" w:lineRule="auto"/>
        <w:jc w:val="both"/>
      </w:pPr>
      <w:r>
        <w:t xml:space="preserve">HP is the leader of SDN technology, in the year 2007 they start collaboration with Stanford university , 2008 they demonstrate OpenFlow concept. First OpenFlow switch came in market at 2011. Demand of scalability and programmability of network </w:t>
      </w:r>
      <w:r w:rsidR="00D24E81">
        <w:t>would help to grow SDN market to $3.7 billion by 2016.</w:t>
      </w:r>
    </w:p>
    <w:p w:rsidR="00AC7D37" w:rsidRDefault="00504A92" w:rsidP="00AC7D37">
      <w:pPr>
        <w:pStyle w:val="Heading2"/>
        <w:spacing w:line="360" w:lineRule="auto"/>
        <w:jc w:val="both"/>
      </w:pPr>
      <w:r>
        <w:lastRenderedPageBreak/>
        <w:t>Problem</w:t>
      </w:r>
      <w:r w:rsidR="00AC7D37">
        <w:t>:</w:t>
      </w:r>
    </w:p>
    <w:p w:rsidR="00B61C6C" w:rsidRPr="00B61C6C" w:rsidRDefault="00551FC8" w:rsidP="00A93B3B">
      <w:pPr>
        <w:spacing w:line="360" w:lineRule="auto"/>
      </w:pPr>
      <w:r>
        <w:t>P</w:t>
      </w:r>
      <w:r w:rsidR="00173026">
        <w:t xml:space="preserve">resentation </w:t>
      </w:r>
      <w:r w:rsidR="00B61C6C">
        <w:t xml:space="preserve"> were based on graph, chart and technical specification of different </w:t>
      </w:r>
      <w:r w:rsidR="00BF2A59">
        <w:t>methods</w:t>
      </w:r>
      <w:r w:rsidR="00B61C6C">
        <w:t xml:space="preserve"> and standard, </w:t>
      </w:r>
      <w:r w:rsidR="00173026">
        <w:t>and explain briefly</w:t>
      </w:r>
      <w:r w:rsidR="00B61C6C">
        <w:t xml:space="preserve">. Many time I had to watch </w:t>
      </w:r>
      <w:r w:rsidR="00BF2A59">
        <w:t>YouTube</w:t>
      </w:r>
      <w:r w:rsidR="00B61C6C">
        <w:t xml:space="preserve"> lecture to clear the concept. Why we should move to SDN was not clear to me.  </w:t>
      </w:r>
    </w:p>
    <w:p w:rsidR="00DA5D16" w:rsidRDefault="00DA5D16" w:rsidP="00AC7D37">
      <w:pPr>
        <w:pStyle w:val="Heading2"/>
        <w:spacing w:line="360" w:lineRule="auto"/>
      </w:pPr>
      <w:r>
        <w:t>Criticism</w:t>
      </w:r>
      <w:r w:rsidR="00AC7D37">
        <w:t>:</w:t>
      </w:r>
    </w:p>
    <w:p w:rsidR="00B92407" w:rsidRPr="00AE34AC" w:rsidRDefault="00B92407" w:rsidP="00AE34AC">
      <w:pPr>
        <w:autoSpaceDE w:val="0"/>
        <w:autoSpaceDN w:val="0"/>
        <w:adjustRightInd w:val="0"/>
        <w:spacing w:after="0" w:line="360" w:lineRule="auto"/>
        <w:jc w:val="both"/>
        <w:rPr>
          <w:rFonts w:cs="Times New Roman"/>
        </w:rPr>
      </w:pPr>
      <w:r w:rsidRPr="00AE34AC">
        <w:rPr>
          <w:rFonts w:cs="Times New Roman"/>
        </w:rPr>
        <w:t>According Ashton and Metzler</w:t>
      </w:r>
      <w:r w:rsidR="00797322">
        <w:rPr>
          <w:rFonts w:cs="Times New Roman"/>
        </w:rPr>
        <w:t xml:space="preserve"> </w:t>
      </w:r>
      <w:r w:rsidR="00797322" w:rsidRPr="00797322">
        <w:rPr>
          <w:rFonts w:cs="Times New Roman"/>
          <w:vertAlign w:val="superscript"/>
        </w:rPr>
        <w:t>3</w:t>
      </w:r>
      <w:r w:rsidRPr="00AE34AC">
        <w:rPr>
          <w:rFonts w:cs="Times New Roman"/>
        </w:rPr>
        <w:t xml:space="preserve"> "SDN controller is a single point of failure and hence the controller decreases overall network availability." To avoid this breakdown some techniques are being discussed, one of that is SDN to have ability to </w:t>
      </w:r>
      <w:r w:rsidR="001C0A79" w:rsidRPr="00AE34AC">
        <w:rPr>
          <w:rFonts w:cs="Times New Roman"/>
        </w:rPr>
        <w:t>find out</w:t>
      </w:r>
      <w:r w:rsidRPr="00AE34AC">
        <w:rPr>
          <w:rFonts w:cs="Times New Roman"/>
        </w:rPr>
        <w:t xml:space="preserve"> multiple path for</w:t>
      </w:r>
      <w:r w:rsidR="00AE34AC" w:rsidRPr="00AE34AC">
        <w:rPr>
          <w:rFonts w:cs="Times New Roman"/>
        </w:rPr>
        <w:t>m source to destination so that</w:t>
      </w:r>
      <w:r w:rsidRPr="00AE34AC">
        <w:rPr>
          <w:rFonts w:cs="Times New Roman"/>
        </w:rPr>
        <w:t>, the avai</w:t>
      </w:r>
      <w:r w:rsidR="00AE34AC" w:rsidRPr="00AE34AC">
        <w:rPr>
          <w:rFonts w:cs="Times New Roman"/>
        </w:rPr>
        <w:t xml:space="preserve">lability of the solution is not </w:t>
      </w:r>
      <w:r w:rsidRPr="00AE34AC">
        <w:rPr>
          <w:rFonts w:cs="Times New Roman"/>
        </w:rPr>
        <w:t>impacted by the outage of a single link</w:t>
      </w:r>
      <w:r w:rsidR="00AE34AC" w:rsidRPr="00AE34AC">
        <w:rPr>
          <w:rFonts w:cs="Times New Roman"/>
        </w:rPr>
        <w:t>.</w:t>
      </w:r>
    </w:p>
    <w:p w:rsidR="000A76BB" w:rsidRDefault="00316ECD" w:rsidP="000A76BB">
      <w:pPr>
        <w:pStyle w:val="Heading2"/>
        <w:spacing w:line="360" w:lineRule="auto"/>
        <w:jc w:val="both"/>
      </w:pPr>
      <w:r w:rsidRPr="00316ECD">
        <w:t>Deepening</w:t>
      </w:r>
      <w:r w:rsidR="00AC7D37">
        <w:t>:</w:t>
      </w:r>
    </w:p>
    <w:p w:rsidR="00B61C6C" w:rsidRDefault="00A93B3B" w:rsidP="003C67CD">
      <w:pPr>
        <w:spacing w:line="360" w:lineRule="auto"/>
        <w:jc w:val="both"/>
      </w:pPr>
      <w:r>
        <w:t>SDN is an emerging architecture that is dynamic, manageable, cost-effective, and adaptable, making it ideal for the high-bandwidth, dynamic nature of  modern applications. It is directly programmable, agile, centrally controlled and vendor neutral.</w:t>
      </w:r>
      <w:r w:rsidR="00E3591A">
        <w:t xml:space="preserve"> Architecture of SDN </w:t>
      </w:r>
      <w:r w:rsidR="003C67CD">
        <w:t>mainly divided into two part:</w:t>
      </w:r>
    </w:p>
    <w:p w:rsidR="003C67CD" w:rsidRDefault="003C67CD" w:rsidP="003C67CD">
      <w:pPr>
        <w:pStyle w:val="ListParagraph"/>
        <w:numPr>
          <w:ilvl w:val="0"/>
          <w:numId w:val="6"/>
        </w:numPr>
        <w:spacing w:line="360" w:lineRule="auto"/>
        <w:jc w:val="both"/>
      </w:pPr>
      <w:r>
        <w:t>Control plane</w:t>
      </w:r>
    </w:p>
    <w:p w:rsidR="003C67CD" w:rsidRDefault="003C67CD" w:rsidP="003C67CD">
      <w:pPr>
        <w:pStyle w:val="ListParagraph"/>
        <w:numPr>
          <w:ilvl w:val="0"/>
          <w:numId w:val="6"/>
        </w:numPr>
        <w:spacing w:line="360" w:lineRule="auto"/>
        <w:jc w:val="both"/>
      </w:pPr>
      <w:r>
        <w:t>Data plane</w:t>
      </w:r>
    </w:p>
    <w:p w:rsidR="004B77F4" w:rsidRDefault="003C67CD" w:rsidP="004B77F4">
      <w:pPr>
        <w:spacing w:line="360" w:lineRule="auto"/>
        <w:jc w:val="both"/>
      </w:pPr>
      <w:r>
        <w:t>control plane contains  control applications and network operating system while data plane works with forwarders / routers.</w:t>
      </w:r>
      <w:r w:rsidR="004B77F4" w:rsidRPr="004B77F4">
        <w:t xml:space="preserve"> </w:t>
      </w:r>
      <w:r w:rsidR="004B77F4">
        <w:t>Routing, multicast, security, access control, bandwidth management, QoS, traffic engineering, processor and storage optimization, energy usage are API facilitated.</w:t>
      </w:r>
    </w:p>
    <w:p w:rsidR="003C67CD" w:rsidRDefault="004B77F4" w:rsidP="003C67CD">
      <w:pPr>
        <w:spacing w:line="360" w:lineRule="auto"/>
        <w:jc w:val="both"/>
      </w:pPr>
      <w:r>
        <w:rPr>
          <w:noProof/>
        </w:rPr>
        <w:drawing>
          <wp:anchor distT="0" distB="0" distL="114300" distR="114300" simplePos="0" relativeHeight="251660288" behindDoc="0" locked="0" layoutInCell="1" allowOverlap="1">
            <wp:simplePos x="0" y="0"/>
            <wp:positionH relativeFrom="column">
              <wp:posOffset>1731645</wp:posOffset>
            </wp:positionH>
            <wp:positionV relativeFrom="paragraph">
              <wp:posOffset>116840</wp:posOffset>
            </wp:positionV>
            <wp:extent cx="3028950" cy="2305050"/>
            <wp:effectExtent l="19050" t="0" r="0" b="0"/>
            <wp:wrapThrough wrapText="bothSides">
              <wp:wrapPolygon edited="0">
                <wp:start x="-136" y="0"/>
                <wp:lineTo x="-136" y="21421"/>
                <wp:lineTo x="21600" y="21421"/>
                <wp:lineTo x="21600" y="0"/>
                <wp:lineTo x="-136" y="0"/>
              </wp:wrapPolygon>
            </wp:wrapThrough>
            <wp:docPr id="1" name="Picture 1" descr="http://4.bp.blogspot.com/-8GArODL4-UA/T52lCaemYpI/AAAAAAAAAnI/pG6JwzeRork/s1600/sdn-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8GArODL4-UA/T52lCaemYpI/AAAAAAAAAnI/pG6JwzeRork/s1600/sdn-apis.png"/>
                    <pic:cNvPicPr>
                      <a:picLocks noChangeAspect="1" noChangeArrowheads="1"/>
                    </pic:cNvPicPr>
                  </pic:nvPicPr>
                  <pic:blipFill>
                    <a:blip r:embed="rId9"/>
                    <a:srcRect/>
                    <a:stretch>
                      <a:fillRect/>
                    </a:stretch>
                  </pic:blipFill>
                  <pic:spPr bwMode="auto">
                    <a:xfrm>
                      <a:off x="0" y="0"/>
                      <a:ext cx="3028950" cy="2305050"/>
                    </a:xfrm>
                    <a:prstGeom prst="rect">
                      <a:avLst/>
                    </a:prstGeom>
                    <a:noFill/>
                    <a:ln w="9525">
                      <a:noFill/>
                      <a:miter lim="800000"/>
                      <a:headEnd/>
                      <a:tailEnd/>
                    </a:ln>
                  </pic:spPr>
                </pic:pic>
              </a:graphicData>
            </a:graphic>
          </wp:anchor>
        </w:drawing>
      </w:r>
    </w:p>
    <w:p w:rsidR="00B61C6C" w:rsidRDefault="00B61C6C" w:rsidP="00B61C6C"/>
    <w:p w:rsidR="00B61C6C" w:rsidRDefault="00B61C6C" w:rsidP="00B61C6C"/>
    <w:p w:rsidR="00B61C6C" w:rsidRDefault="00B61C6C" w:rsidP="00B61C6C"/>
    <w:p w:rsidR="00B61C6C" w:rsidRDefault="00B61C6C" w:rsidP="00B61C6C"/>
    <w:p w:rsidR="00C503B8" w:rsidRDefault="00C503B8" w:rsidP="00B61C6C"/>
    <w:p w:rsidR="00C503B8" w:rsidRDefault="00C503B8" w:rsidP="00B61C6C"/>
    <w:p w:rsidR="00C503B8" w:rsidRDefault="00C503B8" w:rsidP="00B61C6C"/>
    <w:p w:rsidR="002767BA" w:rsidRDefault="002767BA" w:rsidP="00B61C6C">
      <w:r>
        <w:tab/>
      </w:r>
      <w:r>
        <w:tab/>
      </w:r>
      <w:r>
        <w:tab/>
      </w:r>
      <w:r>
        <w:tab/>
      </w:r>
      <w:r>
        <w:tab/>
        <w:t>Fig2: SDN Architecture</w:t>
      </w:r>
    </w:p>
    <w:p w:rsidR="004B77F4" w:rsidRDefault="00930733" w:rsidP="00930733">
      <w:pPr>
        <w:spacing w:line="360" w:lineRule="auto"/>
        <w:jc w:val="both"/>
      </w:pPr>
      <w:r w:rsidRPr="00930733">
        <w:t>All SDN models have an SDN Controller, sout</w:t>
      </w:r>
      <w:r>
        <w:t>hbound APIs and northbound APIs. S</w:t>
      </w:r>
      <w:r w:rsidRPr="00930733">
        <w:t>outhbound APIs</w:t>
      </w:r>
      <w:r>
        <w:t xml:space="preserve"> are used</w:t>
      </w:r>
      <w:r w:rsidRPr="00930733">
        <w:t xml:space="preserve"> to relay information to the switches and routers</w:t>
      </w:r>
      <w:r>
        <w:t xml:space="preserve"> while use of northbound APIs  to communicates with the applications and business logic.</w:t>
      </w:r>
    </w:p>
    <w:p w:rsidR="00A87B95" w:rsidRDefault="00D21551" w:rsidP="00BF2A59">
      <w:pPr>
        <w:pStyle w:val="Heading1"/>
      </w:pPr>
      <w:r>
        <w:lastRenderedPageBreak/>
        <w:t>Reference:</w:t>
      </w:r>
    </w:p>
    <w:p w:rsidR="00BF2A59" w:rsidRPr="00BF2A59" w:rsidRDefault="00BF2A59" w:rsidP="00BF2A59"/>
    <w:p w:rsidR="007728E8" w:rsidRDefault="00797322" w:rsidP="00650148">
      <w:pPr>
        <w:tabs>
          <w:tab w:val="left" w:pos="2700"/>
        </w:tabs>
      </w:pPr>
      <w:r>
        <w:t xml:space="preserve">1. </w:t>
      </w:r>
      <w:r w:rsidR="007728E8" w:rsidRPr="007728E8">
        <w:t xml:space="preserve">http://archive.openflow.org/wp/learnmore/ </w:t>
      </w:r>
    </w:p>
    <w:p w:rsidR="00894350" w:rsidRDefault="00797322" w:rsidP="00650148">
      <w:pPr>
        <w:tabs>
          <w:tab w:val="left" w:pos="2700"/>
        </w:tabs>
      </w:pPr>
      <w:r>
        <w:t xml:space="preserve">2. </w:t>
      </w:r>
      <w:r w:rsidR="007728E8" w:rsidRPr="007728E8">
        <w:t xml:space="preserve">https://www.youtube.com/watch?v=2BJyIIIYU8E </w:t>
      </w:r>
    </w:p>
    <w:p w:rsidR="00B92407" w:rsidRDefault="00797322" w:rsidP="00650148">
      <w:pPr>
        <w:tabs>
          <w:tab w:val="left" w:pos="2700"/>
        </w:tabs>
      </w:pPr>
      <w:r>
        <w:t xml:space="preserve">3. </w:t>
      </w:r>
      <w:r w:rsidR="00B92407" w:rsidRPr="00B92407">
        <w:t>https://www.necam.com/docs/?id=23865bd4-f10a-49f7-b6be-a17c61ad6fff</w:t>
      </w:r>
    </w:p>
    <w:p w:rsidR="00A87B95" w:rsidRDefault="00A87B95" w:rsidP="00A87B95">
      <w:pPr>
        <w:tabs>
          <w:tab w:val="left" w:pos="2700"/>
        </w:tabs>
        <w:jc w:val="right"/>
      </w:pPr>
      <w:r>
        <w:tab/>
      </w:r>
      <w:r>
        <w:tab/>
      </w:r>
      <w:r>
        <w:tab/>
      </w:r>
      <w:r>
        <w:tab/>
      </w:r>
      <w:r>
        <w:tab/>
      </w:r>
      <w:r>
        <w:tab/>
      </w:r>
      <w:r>
        <w:tab/>
      </w:r>
      <w:r>
        <w:tab/>
        <w:t>Khandker</w:t>
      </w:r>
      <w:r w:rsidR="00173026">
        <w:t xml:space="preserve">, </w:t>
      </w:r>
      <w:r>
        <w:t>Syed Ibrahim</w:t>
      </w:r>
    </w:p>
    <w:p w:rsidR="00A87B95" w:rsidRDefault="00A87B95" w:rsidP="00A87B95">
      <w:pPr>
        <w:tabs>
          <w:tab w:val="left" w:pos="2700"/>
        </w:tabs>
        <w:jc w:val="right"/>
      </w:pPr>
      <w:r>
        <w:tab/>
      </w:r>
      <w:r>
        <w:tab/>
      </w:r>
      <w:r>
        <w:tab/>
      </w:r>
      <w:r>
        <w:tab/>
      </w:r>
      <w:r>
        <w:tab/>
      </w:r>
      <w:r>
        <w:tab/>
        <w:t>WISE</w:t>
      </w: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p w:rsidR="00CE646D" w:rsidRDefault="00CE646D" w:rsidP="00A511EA">
      <w:pPr>
        <w:tabs>
          <w:tab w:val="left" w:pos="2700"/>
        </w:tabs>
        <w:jc w:val="right"/>
        <w:rPr>
          <w:noProof/>
        </w:rPr>
      </w:pPr>
    </w:p>
    <w:sectPr w:rsidR="00CE646D" w:rsidSect="00BC4430">
      <w:headerReference w:type="default" r:id="rId10"/>
      <w:pgSz w:w="11906" w:h="16838"/>
      <w:pgMar w:top="1440" w:right="1274" w:bottom="1135"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40D" w:rsidRDefault="0065740D" w:rsidP="00A94B08">
      <w:pPr>
        <w:spacing w:after="0" w:line="240" w:lineRule="auto"/>
      </w:pPr>
      <w:r>
        <w:separator/>
      </w:r>
    </w:p>
  </w:endnote>
  <w:endnote w:type="continuationSeparator" w:id="1">
    <w:p w:rsidR="0065740D" w:rsidRDefault="0065740D"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40D" w:rsidRDefault="0065740D" w:rsidP="00A94B08">
      <w:pPr>
        <w:spacing w:after="0" w:line="240" w:lineRule="auto"/>
      </w:pPr>
      <w:r>
        <w:separator/>
      </w:r>
    </w:p>
  </w:footnote>
  <w:footnote w:type="continuationSeparator" w:id="1">
    <w:p w:rsidR="0065740D" w:rsidRDefault="0065740D"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A79" w:rsidRPr="00211B8E" w:rsidRDefault="001C0A79" w:rsidP="00211B8E">
    <w:pPr>
      <w:pStyle w:val="Header"/>
      <w:rPr>
        <w:rFonts w:asciiTheme="majorHAnsi" w:eastAsiaTheme="majorEastAsia" w:hAnsiTheme="majorHAnsi" w:cstheme="majorBidi"/>
        <w:b/>
        <w:bCs/>
        <w:color w:val="365F91" w:themeColor="accent1" w:themeShade="BF"/>
        <w:sz w:val="36"/>
        <w:szCs w:val="36"/>
      </w:rPr>
    </w:pPr>
    <w:r>
      <w:rPr>
        <w:rStyle w:val="Heading1Char"/>
        <w:sz w:val="36"/>
        <w:szCs w:val="36"/>
      </w:rPr>
      <w:t xml:space="preserve">Software-Defined </w:t>
    </w:r>
    <w:r w:rsidRPr="00211B8E">
      <w:rPr>
        <w:rStyle w:val="Heading1Char"/>
        <w:sz w:val="36"/>
        <w:szCs w:val="36"/>
      </w:rPr>
      <w:t>Networking and OpenFlow</w:t>
    </w:r>
    <w:r>
      <w:rPr>
        <w:rStyle w:val="Heading1Char"/>
      </w:rPr>
      <w:tab/>
    </w:r>
    <w:r>
      <w:rPr>
        <w:rStyle w:val="Heading1Char"/>
      </w:rPr>
      <w:tab/>
    </w:r>
    <w:sdt>
      <w:sdtPr>
        <w:id w:val="504557174"/>
        <w:docPartObj>
          <w:docPartGallery w:val="Page Numbers (Top of Page)"/>
          <w:docPartUnique/>
        </w:docPartObj>
      </w:sdtPr>
      <w:sdtContent>
        <w:fldSimple w:instr=" PAGE   \* MERGEFORMAT ">
          <w:r w:rsidR="00551FC8">
            <w:rPr>
              <w:noProof/>
            </w:rPr>
            <w:t>2</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D1661"/>
    <w:multiLevelType w:val="hybridMultilevel"/>
    <w:tmpl w:val="6338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3D504F"/>
    <w:multiLevelType w:val="hybridMultilevel"/>
    <w:tmpl w:val="3966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280228"/>
    <w:multiLevelType w:val="hybridMultilevel"/>
    <w:tmpl w:val="B5D6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9F1F69"/>
    <w:multiLevelType w:val="hybridMultilevel"/>
    <w:tmpl w:val="72D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6B7EEB"/>
    <w:multiLevelType w:val="hybridMultilevel"/>
    <w:tmpl w:val="AEDA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1766E"/>
    <w:rsid w:val="000539F0"/>
    <w:rsid w:val="00064461"/>
    <w:rsid w:val="000954C8"/>
    <w:rsid w:val="000A76BB"/>
    <w:rsid w:val="000B3FE3"/>
    <w:rsid w:val="000B59F9"/>
    <w:rsid w:val="000D7675"/>
    <w:rsid w:val="000E238C"/>
    <w:rsid w:val="000F4BFC"/>
    <w:rsid w:val="00125388"/>
    <w:rsid w:val="0016307F"/>
    <w:rsid w:val="00173026"/>
    <w:rsid w:val="001754A8"/>
    <w:rsid w:val="0018662D"/>
    <w:rsid w:val="00195ECE"/>
    <w:rsid w:val="001A22D4"/>
    <w:rsid w:val="001B4949"/>
    <w:rsid w:val="001C0A79"/>
    <w:rsid w:val="001C4434"/>
    <w:rsid w:val="001D35C3"/>
    <w:rsid w:val="00211B8E"/>
    <w:rsid w:val="00231044"/>
    <w:rsid w:val="00262A38"/>
    <w:rsid w:val="002767BA"/>
    <w:rsid w:val="00280A54"/>
    <w:rsid w:val="00282CE8"/>
    <w:rsid w:val="002A267C"/>
    <w:rsid w:val="002A3FF9"/>
    <w:rsid w:val="002D1D25"/>
    <w:rsid w:val="0031024C"/>
    <w:rsid w:val="00316ECD"/>
    <w:rsid w:val="00340203"/>
    <w:rsid w:val="003450CC"/>
    <w:rsid w:val="00350A99"/>
    <w:rsid w:val="00351A75"/>
    <w:rsid w:val="00375675"/>
    <w:rsid w:val="00376DFB"/>
    <w:rsid w:val="0038682B"/>
    <w:rsid w:val="003A7E4E"/>
    <w:rsid w:val="003B07A7"/>
    <w:rsid w:val="003B6D4A"/>
    <w:rsid w:val="003C22D6"/>
    <w:rsid w:val="003C67CD"/>
    <w:rsid w:val="003D69DD"/>
    <w:rsid w:val="004127BE"/>
    <w:rsid w:val="0041544F"/>
    <w:rsid w:val="00420C82"/>
    <w:rsid w:val="004376F5"/>
    <w:rsid w:val="00441178"/>
    <w:rsid w:val="0045343A"/>
    <w:rsid w:val="0045683F"/>
    <w:rsid w:val="00461D89"/>
    <w:rsid w:val="00461DF6"/>
    <w:rsid w:val="004674E6"/>
    <w:rsid w:val="00470E5A"/>
    <w:rsid w:val="00492849"/>
    <w:rsid w:val="004B77F4"/>
    <w:rsid w:val="004D1F41"/>
    <w:rsid w:val="004D5063"/>
    <w:rsid w:val="004D61A2"/>
    <w:rsid w:val="004E6865"/>
    <w:rsid w:val="004F380E"/>
    <w:rsid w:val="00504A92"/>
    <w:rsid w:val="005061F0"/>
    <w:rsid w:val="0051184F"/>
    <w:rsid w:val="00526320"/>
    <w:rsid w:val="00527EA5"/>
    <w:rsid w:val="00530F82"/>
    <w:rsid w:val="00537FA8"/>
    <w:rsid w:val="00551FC8"/>
    <w:rsid w:val="0057478B"/>
    <w:rsid w:val="0058613E"/>
    <w:rsid w:val="005B42CB"/>
    <w:rsid w:val="005E0C5D"/>
    <w:rsid w:val="005F19CA"/>
    <w:rsid w:val="00650148"/>
    <w:rsid w:val="0065740D"/>
    <w:rsid w:val="0066046B"/>
    <w:rsid w:val="006724E7"/>
    <w:rsid w:val="00674E98"/>
    <w:rsid w:val="006835AA"/>
    <w:rsid w:val="00686B7B"/>
    <w:rsid w:val="006A6529"/>
    <w:rsid w:val="006B274E"/>
    <w:rsid w:val="006B37AE"/>
    <w:rsid w:val="006C276E"/>
    <w:rsid w:val="006C40C1"/>
    <w:rsid w:val="006D2FA5"/>
    <w:rsid w:val="006F5F12"/>
    <w:rsid w:val="006F65A5"/>
    <w:rsid w:val="00720228"/>
    <w:rsid w:val="00735A6F"/>
    <w:rsid w:val="00757EDB"/>
    <w:rsid w:val="0076588E"/>
    <w:rsid w:val="007728E8"/>
    <w:rsid w:val="00794F7B"/>
    <w:rsid w:val="00797322"/>
    <w:rsid w:val="007A7980"/>
    <w:rsid w:val="007B1F8D"/>
    <w:rsid w:val="007C2D36"/>
    <w:rsid w:val="007C39A1"/>
    <w:rsid w:val="007C7B53"/>
    <w:rsid w:val="007C7C20"/>
    <w:rsid w:val="007E117E"/>
    <w:rsid w:val="007E4FD6"/>
    <w:rsid w:val="008239E7"/>
    <w:rsid w:val="00826D3D"/>
    <w:rsid w:val="008557A9"/>
    <w:rsid w:val="00863948"/>
    <w:rsid w:val="00894350"/>
    <w:rsid w:val="008A03DA"/>
    <w:rsid w:val="008A4509"/>
    <w:rsid w:val="008D37FB"/>
    <w:rsid w:val="008E40FE"/>
    <w:rsid w:val="009123CA"/>
    <w:rsid w:val="00913AD8"/>
    <w:rsid w:val="0092576C"/>
    <w:rsid w:val="00930733"/>
    <w:rsid w:val="0094055D"/>
    <w:rsid w:val="009709AB"/>
    <w:rsid w:val="00993A20"/>
    <w:rsid w:val="009C54A6"/>
    <w:rsid w:val="009C7A9B"/>
    <w:rsid w:val="009D5E49"/>
    <w:rsid w:val="00A201AD"/>
    <w:rsid w:val="00A21A3A"/>
    <w:rsid w:val="00A236E9"/>
    <w:rsid w:val="00A40F0E"/>
    <w:rsid w:val="00A511EA"/>
    <w:rsid w:val="00A87B95"/>
    <w:rsid w:val="00A93B3B"/>
    <w:rsid w:val="00A94B08"/>
    <w:rsid w:val="00AB6506"/>
    <w:rsid w:val="00AC32FD"/>
    <w:rsid w:val="00AC7D37"/>
    <w:rsid w:val="00AD199B"/>
    <w:rsid w:val="00AD5C4C"/>
    <w:rsid w:val="00AE34AC"/>
    <w:rsid w:val="00AF1EA1"/>
    <w:rsid w:val="00AF2F57"/>
    <w:rsid w:val="00B14968"/>
    <w:rsid w:val="00B3332A"/>
    <w:rsid w:val="00B43C04"/>
    <w:rsid w:val="00B5239F"/>
    <w:rsid w:val="00B52E80"/>
    <w:rsid w:val="00B61C6C"/>
    <w:rsid w:val="00B830D4"/>
    <w:rsid w:val="00B92407"/>
    <w:rsid w:val="00B9324A"/>
    <w:rsid w:val="00B945A0"/>
    <w:rsid w:val="00BC4430"/>
    <w:rsid w:val="00BD6F04"/>
    <w:rsid w:val="00BF2A59"/>
    <w:rsid w:val="00BF7935"/>
    <w:rsid w:val="00C32CF2"/>
    <w:rsid w:val="00C503B8"/>
    <w:rsid w:val="00C5518E"/>
    <w:rsid w:val="00C614CA"/>
    <w:rsid w:val="00C658AB"/>
    <w:rsid w:val="00C66245"/>
    <w:rsid w:val="00C82915"/>
    <w:rsid w:val="00C916C0"/>
    <w:rsid w:val="00CA5DE6"/>
    <w:rsid w:val="00CE646D"/>
    <w:rsid w:val="00CF2BEB"/>
    <w:rsid w:val="00D03294"/>
    <w:rsid w:val="00D05BB2"/>
    <w:rsid w:val="00D05C9E"/>
    <w:rsid w:val="00D15A39"/>
    <w:rsid w:val="00D21551"/>
    <w:rsid w:val="00D24E81"/>
    <w:rsid w:val="00D27525"/>
    <w:rsid w:val="00D33CA4"/>
    <w:rsid w:val="00D56BA2"/>
    <w:rsid w:val="00D7597E"/>
    <w:rsid w:val="00DA5D16"/>
    <w:rsid w:val="00DB1586"/>
    <w:rsid w:val="00DB20ED"/>
    <w:rsid w:val="00DD6F93"/>
    <w:rsid w:val="00DE454B"/>
    <w:rsid w:val="00DE625D"/>
    <w:rsid w:val="00DF1429"/>
    <w:rsid w:val="00DF798A"/>
    <w:rsid w:val="00E15E58"/>
    <w:rsid w:val="00E21AF4"/>
    <w:rsid w:val="00E24257"/>
    <w:rsid w:val="00E3591A"/>
    <w:rsid w:val="00E456A2"/>
    <w:rsid w:val="00E7030C"/>
    <w:rsid w:val="00E732FD"/>
    <w:rsid w:val="00E738B2"/>
    <w:rsid w:val="00E75590"/>
    <w:rsid w:val="00EB50B7"/>
    <w:rsid w:val="00EE0E4F"/>
    <w:rsid w:val="00EE58EE"/>
    <w:rsid w:val="00F04DE1"/>
    <w:rsid w:val="00F0784A"/>
    <w:rsid w:val="00F1035F"/>
    <w:rsid w:val="00F20C40"/>
    <w:rsid w:val="00F20E26"/>
    <w:rsid w:val="00F331A9"/>
    <w:rsid w:val="00F35A52"/>
    <w:rsid w:val="00F6287A"/>
    <w:rsid w:val="00F70013"/>
    <w:rsid w:val="00FA2822"/>
    <w:rsid w:val="00FA7BA9"/>
    <w:rsid w:val="00FC6AD5"/>
    <w:rsid w:val="00FD1EE6"/>
    <w:rsid w:val="00FD63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 w:type="paragraph" w:styleId="NormalWeb">
    <w:name w:val="Normal (Web)"/>
    <w:basedOn w:val="Normal"/>
    <w:uiPriority w:val="99"/>
    <w:semiHidden/>
    <w:unhideWhenUsed/>
    <w:rsid w:val="00C50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CA4"/>
    <w:rPr>
      <w:color w:val="0000FF"/>
      <w:u w:val="single"/>
    </w:rPr>
  </w:style>
</w:styles>
</file>

<file path=word/webSettings.xml><?xml version="1.0" encoding="utf-8"?>
<w:webSettings xmlns:r="http://schemas.openxmlformats.org/officeDocument/2006/relationships" xmlns:w="http://schemas.openxmlformats.org/wordprocessingml/2006/main">
  <w:divs>
    <w:div w:id="1159081281">
      <w:bodyDiv w:val="1"/>
      <w:marLeft w:val="0"/>
      <w:marRight w:val="0"/>
      <w:marTop w:val="0"/>
      <w:marBottom w:val="0"/>
      <w:divBdr>
        <w:top w:val="none" w:sz="0" w:space="0" w:color="auto"/>
        <w:left w:val="none" w:sz="0" w:space="0" w:color="auto"/>
        <w:bottom w:val="none" w:sz="0" w:space="0" w:color="auto"/>
        <w:right w:val="none" w:sz="0" w:space="0" w:color="auto"/>
      </w:divBdr>
    </w:div>
    <w:div w:id="17651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144</cp:revision>
  <dcterms:created xsi:type="dcterms:W3CDTF">2015-01-27T12:18:00Z</dcterms:created>
  <dcterms:modified xsi:type="dcterms:W3CDTF">2015-03-08T13:22:00Z</dcterms:modified>
</cp:coreProperties>
</file>