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BE2" w:rsidRPr="00DD2BE2" w:rsidRDefault="00DD2BE2" w:rsidP="00DD2BE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UTS REKAYASA PERANGKAT LUNAK</w:t>
      </w:r>
    </w:p>
    <w:p w:rsidR="00DD2BE2" w:rsidRDefault="00DD2BE2" w:rsidP="00DD2BE2">
      <w:pPr>
        <w:spacing w:line="360" w:lineRule="auto"/>
        <w:jc w:val="center"/>
        <w:rPr>
          <w:rFonts w:ascii="Times New Roman" w:hAnsi="Times New Roman" w:cs="Times New Roman"/>
          <w:b/>
          <w:sz w:val="28"/>
          <w:szCs w:val="28"/>
        </w:rPr>
      </w:pPr>
      <w:r w:rsidRPr="00DD2BE2">
        <w:rPr>
          <w:rFonts w:ascii="Times New Roman" w:hAnsi="Times New Roman" w:cs="Times New Roman"/>
          <w:b/>
          <w:sz w:val="28"/>
          <w:szCs w:val="28"/>
        </w:rPr>
        <w:t xml:space="preserve">( </w:t>
      </w:r>
      <w:r>
        <w:rPr>
          <w:rFonts w:ascii="Times New Roman" w:hAnsi="Times New Roman" w:cs="Times New Roman"/>
          <w:b/>
          <w:sz w:val="28"/>
          <w:szCs w:val="28"/>
        </w:rPr>
        <w:t>USE CASE PENGELOLAAN SURAT MASUK</w:t>
      </w:r>
      <w:r w:rsidRPr="00DD2BE2">
        <w:rPr>
          <w:rFonts w:ascii="Times New Roman" w:hAnsi="Times New Roman" w:cs="Times New Roman"/>
          <w:b/>
          <w:sz w:val="28"/>
          <w:szCs w:val="28"/>
        </w:rPr>
        <w:t>)</w:t>
      </w:r>
    </w:p>
    <w:p w:rsidR="00DD2BE2" w:rsidRPr="00DD2BE2" w:rsidRDefault="00DD2BE2" w:rsidP="00DD2BE2">
      <w:pPr>
        <w:spacing w:line="360" w:lineRule="auto"/>
        <w:jc w:val="center"/>
        <w:rPr>
          <w:rFonts w:ascii="Times New Roman" w:hAnsi="Times New Roman" w:cs="Times New Roman"/>
          <w:b/>
          <w:sz w:val="28"/>
          <w:szCs w:val="28"/>
        </w:rPr>
      </w:pPr>
    </w:p>
    <w:p w:rsidR="00DD2BE2" w:rsidRPr="00DD2BE2" w:rsidRDefault="00DD2BE2" w:rsidP="00DD2BE2">
      <w:pPr>
        <w:spacing w:line="360" w:lineRule="auto"/>
        <w:jc w:val="center"/>
        <w:rPr>
          <w:rFonts w:ascii="Times New Roman" w:hAnsi="Times New Roman" w:cs="Times New Roman"/>
          <w:iCs/>
          <w:sz w:val="24"/>
          <w:szCs w:val="24"/>
        </w:rPr>
      </w:pPr>
      <w:r w:rsidRPr="00DD2BE2">
        <w:rPr>
          <w:rFonts w:ascii="Times New Roman" w:hAnsi="Times New Roman" w:cs="Times New Roman"/>
          <w:iCs/>
          <w:sz w:val="24"/>
          <w:szCs w:val="24"/>
        </w:rPr>
        <w:t xml:space="preserve">Ditujukan untuk memenuhi </w:t>
      </w:r>
      <w:r w:rsidRPr="00DD2BE2">
        <w:rPr>
          <w:rFonts w:ascii="Times New Roman" w:hAnsi="Times New Roman" w:cs="Times New Roman"/>
          <w:iCs/>
          <w:sz w:val="24"/>
          <w:szCs w:val="24"/>
        </w:rPr>
        <w:t>syarat untuk melakukan Ujian Tengah Semester mata kuliah Rekayasa Perangkat Lunak</w:t>
      </w:r>
    </w:p>
    <w:p w:rsidR="00DD2BE2" w:rsidRDefault="00DD2BE2" w:rsidP="00DD2BE2">
      <w:pPr>
        <w:spacing w:line="360" w:lineRule="auto"/>
        <w:jc w:val="center"/>
        <w:rPr>
          <w:rFonts w:ascii="Times New Roman" w:hAnsi="Times New Roman" w:cs="Times New Roman"/>
          <w:sz w:val="24"/>
          <w:szCs w:val="24"/>
        </w:rPr>
      </w:pPr>
    </w:p>
    <w:p w:rsidR="00DD2BE2" w:rsidRDefault="00DD2BE2" w:rsidP="00DD2BE2">
      <w:pPr>
        <w:spacing w:line="360" w:lineRule="auto"/>
        <w:jc w:val="center"/>
        <w:rPr>
          <w:rFonts w:ascii="Times New Roman" w:hAnsi="Times New Roman" w:cs="Times New Roman"/>
          <w:sz w:val="24"/>
          <w:szCs w:val="24"/>
        </w:rPr>
      </w:pPr>
    </w:p>
    <w:p w:rsidR="00DD2BE2" w:rsidRPr="00063818" w:rsidRDefault="00DD2BE2" w:rsidP="00DD2BE2">
      <w:pPr>
        <w:spacing w:line="360" w:lineRule="auto"/>
        <w:jc w:val="center"/>
        <w:rPr>
          <w:rFonts w:ascii="Times New Roman" w:hAnsi="Times New Roman" w:cs="Times New Roman"/>
          <w:sz w:val="24"/>
          <w:szCs w:val="24"/>
        </w:rPr>
      </w:pPr>
      <w:r w:rsidRPr="00063818">
        <w:rPr>
          <w:rFonts w:ascii="Times New Roman" w:hAnsi="Times New Roman" w:cs="Times New Roman"/>
          <w:sz w:val="24"/>
          <w:szCs w:val="24"/>
        </w:rPr>
        <w:t>Disusun Oleh :</w:t>
      </w:r>
    </w:p>
    <w:p w:rsidR="00DD2BE2" w:rsidRPr="00063818" w:rsidRDefault="00DD2BE2" w:rsidP="00DD2BE2">
      <w:pPr>
        <w:spacing w:line="360" w:lineRule="auto"/>
        <w:jc w:val="center"/>
        <w:rPr>
          <w:rFonts w:ascii="Times New Roman" w:hAnsi="Times New Roman" w:cs="Times New Roman"/>
          <w:sz w:val="24"/>
          <w:szCs w:val="24"/>
        </w:rPr>
      </w:pPr>
      <w:proofErr w:type="spellStart"/>
      <w:r w:rsidRPr="00063818">
        <w:rPr>
          <w:rFonts w:ascii="Times New Roman" w:hAnsi="Times New Roman" w:cs="Times New Roman"/>
          <w:sz w:val="24"/>
          <w:szCs w:val="24"/>
          <w:lang w:val="en-US"/>
        </w:rPr>
        <w:t>Syipa</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Fauziah</w:t>
      </w:r>
      <w:proofErr w:type="spellEnd"/>
      <w:r w:rsidRPr="00063818">
        <w:rPr>
          <w:rFonts w:ascii="Times New Roman" w:hAnsi="Times New Roman" w:cs="Times New Roman"/>
          <w:sz w:val="24"/>
          <w:szCs w:val="24"/>
          <w:lang w:val="en-US"/>
        </w:rPr>
        <w:t xml:space="preserve"> </w:t>
      </w:r>
      <w:proofErr w:type="gramStart"/>
      <w:r w:rsidRPr="00063818">
        <w:rPr>
          <w:rFonts w:ascii="Times New Roman" w:hAnsi="Times New Roman" w:cs="Times New Roman"/>
          <w:sz w:val="24"/>
          <w:szCs w:val="24"/>
        </w:rPr>
        <w:t>( 1406</w:t>
      </w:r>
      <w:r w:rsidRPr="00063818">
        <w:rPr>
          <w:rFonts w:ascii="Times New Roman" w:hAnsi="Times New Roman" w:cs="Times New Roman"/>
          <w:sz w:val="24"/>
          <w:szCs w:val="24"/>
          <w:lang w:val="en-US"/>
        </w:rPr>
        <w:t>122</w:t>
      </w:r>
      <w:proofErr w:type="gramEnd"/>
      <w:r w:rsidRPr="00063818">
        <w:rPr>
          <w:rFonts w:ascii="Times New Roman" w:hAnsi="Times New Roman" w:cs="Times New Roman"/>
          <w:sz w:val="24"/>
          <w:szCs w:val="24"/>
        </w:rPr>
        <w:t xml:space="preserve"> )</w:t>
      </w:r>
    </w:p>
    <w:p w:rsidR="00DD2BE2" w:rsidRDefault="00DD2BE2" w:rsidP="00DD2BE2">
      <w:pPr>
        <w:spacing w:line="360" w:lineRule="auto"/>
        <w:jc w:val="center"/>
        <w:rPr>
          <w:rFonts w:ascii="Times New Roman" w:hAnsi="Times New Roman" w:cs="Times New Roman"/>
          <w:sz w:val="24"/>
          <w:szCs w:val="24"/>
        </w:rPr>
      </w:pPr>
    </w:p>
    <w:p w:rsidR="00DD2BE2" w:rsidRPr="00063818" w:rsidRDefault="00DD2BE2" w:rsidP="00DD2BE2">
      <w:pPr>
        <w:spacing w:line="360" w:lineRule="auto"/>
        <w:jc w:val="center"/>
        <w:rPr>
          <w:rFonts w:ascii="Times New Roman" w:hAnsi="Times New Roman" w:cs="Times New Roman"/>
          <w:sz w:val="24"/>
          <w:szCs w:val="24"/>
        </w:rPr>
      </w:pPr>
      <w:bookmarkStart w:id="0" w:name="_GoBack"/>
      <w:bookmarkEnd w:id="0"/>
    </w:p>
    <w:p w:rsidR="00DD2BE2" w:rsidRPr="00063818" w:rsidRDefault="00DD2BE2" w:rsidP="00DD2BE2">
      <w:pPr>
        <w:spacing w:line="360" w:lineRule="auto"/>
        <w:jc w:val="center"/>
        <w:rPr>
          <w:rFonts w:ascii="Times New Roman" w:hAnsi="Times New Roman" w:cs="Times New Roman"/>
          <w:sz w:val="24"/>
          <w:szCs w:val="24"/>
        </w:rPr>
      </w:pPr>
      <w:r w:rsidRPr="00063818">
        <w:rPr>
          <w:rFonts w:ascii="Times New Roman" w:hAnsi="Times New Roman" w:cs="Times New Roman"/>
          <w:noProof/>
          <w:sz w:val="24"/>
          <w:szCs w:val="24"/>
          <w:lang w:eastAsia="id-ID"/>
        </w:rPr>
        <w:drawing>
          <wp:anchor distT="0" distB="0" distL="114300" distR="114300" simplePos="0" relativeHeight="251659264" behindDoc="1" locked="0" layoutInCell="1" allowOverlap="1" wp14:anchorId="0843325E" wp14:editId="14EFF786">
            <wp:simplePos x="0" y="0"/>
            <wp:positionH relativeFrom="column">
              <wp:posOffset>1959970</wp:posOffset>
            </wp:positionH>
            <wp:positionV relativeFrom="paragraph">
              <wp:posOffset>380365</wp:posOffset>
            </wp:positionV>
            <wp:extent cx="1440000" cy="1400400"/>
            <wp:effectExtent l="0" t="0" r="8255" b="0"/>
            <wp:wrapNone/>
            <wp:docPr id="4" name="Picture 4" descr="Description: C:\Users\Lenovo\Downloads\st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Lenovo\Downloads\stt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000" cy="1400400"/>
                    </a:xfrm>
                    <a:prstGeom prst="rect">
                      <a:avLst/>
                    </a:prstGeom>
                    <a:noFill/>
                  </pic:spPr>
                </pic:pic>
              </a:graphicData>
            </a:graphic>
            <wp14:sizeRelH relativeFrom="page">
              <wp14:pctWidth>0</wp14:pctWidth>
            </wp14:sizeRelH>
            <wp14:sizeRelV relativeFrom="page">
              <wp14:pctHeight>0</wp14:pctHeight>
            </wp14:sizeRelV>
          </wp:anchor>
        </w:drawing>
      </w:r>
    </w:p>
    <w:p w:rsidR="00DD2BE2" w:rsidRPr="00063818" w:rsidRDefault="00DD2BE2" w:rsidP="00DD2BE2">
      <w:pPr>
        <w:spacing w:line="360" w:lineRule="auto"/>
        <w:jc w:val="center"/>
        <w:rPr>
          <w:rFonts w:ascii="Times New Roman" w:hAnsi="Times New Roman" w:cs="Times New Roman"/>
          <w:sz w:val="24"/>
          <w:szCs w:val="24"/>
        </w:rPr>
      </w:pPr>
    </w:p>
    <w:p w:rsidR="00DD2BE2" w:rsidRPr="00063818" w:rsidRDefault="00DD2BE2" w:rsidP="00DD2BE2">
      <w:pPr>
        <w:spacing w:line="360" w:lineRule="auto"/>
        <w:jc w:val="center"/>
        <w:rPr>
          <w:rFonts w:ascii="Times New Roman" w:hAnsi="Times New Roman" w:cs="Times New Roman"/>
          <w:sz w:val="24"/>
          <w:szCs w:val="24"/>
        </w:rPr>
      </w:pPr>
    </w:p>
    <w:p w:rsidR="00DD2BE2" w:rsidRPr="00063818" w:rsidRDefault="00DD2BE2" w:rsidP="00DD2BE2">
      <w:pPr>
        <w:spacing w:line="360" w:lineRule="auto"/>
        <w:jc w:val="center"/>
        <w:rPr>
          <w:rFonts w:ascii="Times New Roman" w:hAnsi="Times New Roman" w:cs="Times New Roman"/>
          <w:sz w:val="24"/>
          <w:szCs w:val="24"/>
        </w:rPr>
      </w:pPr>
    </w:p>
    <w:p w:rsidR="00DD2BE2" w:rsidRPr="00063818" w:rsidRDefault="00DD2BE2" w:rsidP="00DD2BE2">
      <w:pPr>
        <w:spacing w:line="360" w:lineRule="auto"/>
        <w:jc w:val="center"/>
        <w:rPr>
          <w:rFonts w:ascii="Times New Roman" w:hAnsi="Times New Roman" w:cs="Times New Roman"/>
          <w:sz w:val="24"/>
          <w:szCs w:val="24"/>
        </w:rPr>
      </w:pPr>
    </w:p>
    <w:p w:rsidR="00DD2BE2" w:rsidRPr="00063818" w:rsidRDefault="00DD2BE2" w:rsidP="00DD2BE2">
      <w:pPr>
        <w:spacing w:line="360" w:lineRule="auto"/>
        <w:rPr>
          <w:rFonts w:ascii="Times New Roman" w:hAnsi="Times New Roman" w:cs="Times New Roman"/>
          <w:sz w:val="24"/>
          <w:szCs w:val="24"/>
        </w:rPr>
      </w:pPr>
    </w:p>
    <w:p w:rsidR="00DD2BE2" w:rsidRPr="00063818" w:rsidRDefault="00DD2BE2" w:rsidP="00DD2BE2">
      <w:pPr>
        <w:spacing w:line="360" w:lineRule="auto"/>
        <w:rPr>
          <w:rFonts w:ascii="Times New Roman" w:hAnsi="Times New Roman" w:cs="Times New Roman"/>
          <w:sz w:val="24"/>
          <w:szCs w:val="24"/>
        </w:rPr>
      </w:pPr>
    </w:p>
    <w:p w:rsidR="00DD2BE2" w:rsidRPr="00063818" w:rsidRDefault="00DD2BE2" w:rsidP="00DD2BE2">
      <w:pPr>
        <w:spacing w:line="360" w:lineRule="auto"/>
        <w:rPr>
          <w:rFonts w:ascii="Times New Roman" w:hAnsi="Times New Roman" w:cs="Times New Roman"/>
          <w:sz w:val="24"/>
          <w:szCs w:val="24"/>
        </w:rPr>
      </w:pPr>
    </w:p>
    <w:p w:rsidR="00DD2BE2" w:rsidRPr="00063818" w:rsidRDefault="00DD2BE2" w:rsidP="00DD2BE2">
      <w:pPr>
        <w:spacing w:line="360" w:lineRule="auto"/>
        <w:ind w:left="2160" w:firstLine="720"/>
        <w:jc w:val="center"/>
        <w:rPr>
          <w:rFonts w:ascii="Times New Roman" w:hAnsi="Times New Roman" w:cs="Times New Roman"/>
          <w:sz w:val="24"/>
          <w:szCs w:val="24"/>
        </w:rPr>
      </w:pPr>
    </w:p>
    <w:p w:rsidR="00DD2BE2" w:rsidRPr="00063818" w:rsidRDefault="00DD2BE2" w:rsidP="00DD2BE2">
      <w:pPr>
        <w:spacing w:line="360" w:lineRule="auto"/>
        <w:ind w:left="2160" w:firstLine="720"/>
        <w:jc w:val="center"/>
        <w:rPr>
          <w:rFonts w:ascii="Times New Roman" w:hAnsi="Times New Roman" w:cs="Times New Roman"/>
          <w:b/>
          <w:sz w:val="24"/>
          <w:szCs w:val="24"/>
        </w:rPr>
      </w:pPr>
    </w:p>
    <w:p w:rsidR="00DD2BE2" w:rsidRPr="00DD2BE2" w:rsidRDefault="00DD2BE2" w:rsidP="00DD2BE2">
      <w:pPr>
        <w:spacing w:line="360" w:lineRule="auto"/>
        <w:jc w:val="center"/>
        <w:rPr>
          <w:rFonts w:ascii="Times New Roman" w:hAnsi="Times New Roman" w:cs="Times New Roman"/>
          <w:b/>
          <w:sz w:val="28"/>
          <w:szCs w:val="28"/>
        </w:rPr>
      </w:pPr>
      <w:r w:rsidRPr="00DD2BE2">
        <w:rPr>
          <w:rFonts w:ascii="Times New Roman" w:hAnsi="Times New Roman" w:cs="Times New Roman"/>
          <w:b/>
          <w:sz w:val="28"/>
          <w:szCs w:val="28"/>
        </w:rPr>
        <w:t>PROGRAM STUDI TEKNIK INFORMATIKA</w:t>
      </w:r>
      <w:r>
        <w:rPr>
          <w:rFonts w:ascii="Times New Roman" w:hAnsi="Times New Roman" w:cs="Times New Roman"/>
          <w:b/>
          <w:sz w:val="28"/>
          <w:szCs w:val="28"/>
        </w:rPr>
        <w:t xml:space="preserve"> </w:t>
      </w:r>
    </w:p>
    <w:p w:rsidR="00DD2BE2" w:rsidRPr="00DD2BE2" w:rsidRDefault="00DD2BE2" w:rsidP="00DD2BE2">
      <w:pPr>
        <w:spacing w:line="360" w:lineRule="auto"/>
        <w:jc w:val="center"/>
        <w:rPr>
          <w:rFonts w:ascii="Times New Roman" w:hAnsi="Times New Roman" w:cs="Times New Roman"/>
          <w:b/>
          <w:sz w:val="28"/>
          <w:szCs w:val="28"/>
        </w:rPr>
      </w:pPr>
      <w:r w:rsidRPr="00DD2BE2">
        <w:rPr>
          <w:rFonts w:ascii="Times New Roman" w:hAnsi="Times New Roman" w:cs="Times New Roman"/>
          <w:b/>
          <w:sz w:val="28"/>
          <w:szCs w:val="28"/>
        </w:rPr>
        <w:t>SEKOLAH TINGGI TEKNOLOGI GARUT</w:t>
      </w:r>
    </w:p>
    <w:p w:rsidR="00DD2BE2" w:rsidRPr="00DD2BE2" w:rsidRDefault="00DD2BE2" w:rsidP="00DD2BE2">
      <w:pPr>
        <w:spacing w:line="360" w:lineRule="auto"/>
        <w:jc w:val="center"/>
        <w:rPr>
          <w:rFonts w:ascii="Times New Roman" w:hAnsi="Times New Roman" w:cs="Times New Roman"/>
          <w:b/>
          <w:sz w:val="28"/>
          <w:szCs w:val="28"/>
        </w:rPr>
      </w:pPr>
      <w:r w:rsidRPr="00DD2BE2">
        <w:rPr>
          <w:rFonts w:ascii="Times New Roman" w:hAnsi="Times New Roman" w:cs="Times New Roman"/>
          <w:b/>
          <w:sz w:val="28"/>
          <w:szCs w:val="28"/>
        </w:rPr>
        <w:t>2017</w:t>
      </w:r>
    </w:p>
    <w:p w:rsidR="00AD119B" w:rsidRPr="00DD2BE2" w:rsidRDefault="00AD119B" w:rsidP="00DD2BE2">
      <w:pPr>
        <w:pStyle w:val="Default"/>
        <w:spacing w:line="360" w:lineRule="auto"/>
        <w:jc w:val="both"/>
        <w:rPr>
          <w:rFonts w:asciiTheme="majorBidi" w:hAnsiTheme="majorBidi" w:cstheme="majorBidi"/>
        </w:rPr>
      </w:pP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lastRenderedPageBreak/>
        <w:t xml:space="preserve">Nama Dokumen : Surat Perintah </w:t>
      </w: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t xml:space="preserve">Fungsi : Pemberi perintah dari atasan kepada pegawai </w:t>
      </w: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t xml:space="preserve">untuk melaksanakn tugasnya </w:t>
      </w:r>
    </w:p>
    <w:p w:rsidR="00477B79" w:rsidRPr="00DD2BE2" w:rsidRDefault="00AD119B"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Atribut : NoSurat, Perihal, (Memperintahkan siapa)</w:t>
      </w:r>
    </w:p>
    <w:p w:rsidR="00AD119B" w:rsidRPr="00DD2BE2" w:rsidRDefault="00AD119B" w:rsidP="00DD2BE2">
      <w:pPr>
        <w:pStyle w:val="Default"/>
        <w:spacing w:line="360" w:lineRule="auto"/>
        <w:jc w:val="both"/>
        <w:rPr>
          <w:rFonts w:asciiTheme="majorBidi" w:hAnsiTheme="majorBidi" w:cstheme="majorBidi"/>
        </w:rPr>
      </w:pP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t xml:space="preserve">Nama Dokumen : Kartu Disposisi </w:t>
      </w: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t xml:space="preserve">Fungsi : Pemberian instruksi dari atasan kepada bagian </w:t>
      </w: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t xml:space="preserve">yang bersangkutan </w:t>
      </w: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t xml:space="preserve">Sumber Data : Subag Umum, Sekertaris, Ketua </w:t>
      </w: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t>Atribut : Index, TglPenyelesaian, Dari, Perihal, TglSurat,</w:t>
      </w:r>
    </w:p>
    <w:p w:rsidR="00DD2BE2" w:rsidRPr="00DD2BE2" w:rsidRDefault="00DD2BE2" w:rsidP="00DD2BE2">
      <w:pPr>
        <w:pStyle w:val="Default"/>
        <w:spacing w:line="360" w:lineRule="auto"/>
        <w:jc w:val="both"/>
        <w:rPr>
          <w:rFonts w:asciiTheme="majorBidi" w:hAnsiTheme="majorBidi" w:cstheme="majorBidi"/>
          <w:b/>
          <w:bCs/>
        </w:rPr>
      </w:pPr>
      <w:r w:rsidRPr="00DD2BE2">
        <w:rPr>
          <w:rFonts w:asciiTheme="majorBidi" w:hAnsiTheme="majorBidi" w:cstheme="majorBidi"/>
          <w:b/>
          <w:bCs/>
        </w:rPr>
        <w:t>Flow MAP surat Masuk</w:t>
      </w:r>
    </w:p>
    <w:p w:rsidR="00AD119B" w:rsidRPr="00DD2BE2" w:rsidRDefault="00AD119B" w:rsidP="00DD2BE2">
      <w:pPr>
        <w:pStyle w:val="Default"/>
        <w:spacing w:line="360" w:lineRule="auto"/>
        <w:jc w:val="both"/>
        <w:rPr>
          <w:rFonts w:asciiTheme="majorBidi" w:hAnsiTheme="majorBidi" w:cstheme="majorBidi"/>
        </w:rPr>
      </w:pP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noProof/>
          <w:lang w:eastAsia="id-ID"/>
        </w:rPr>
        <w:drawing>
          <wp:inline distT="0" distB="0" distL="0" distR="0" wp14:anchorId="3FFC7076" wp14:editId="52733A6E">
            <wp:extent cx="3576450" cy="540012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9839" cy="5405245"/>
                    </a:xfrm>
                    <a:prstGeom prst="rect">
                      <a:avLst/>
                    </a:prstGeom>
                    <a:noFill/>
                    <a:ln>
                      <a:noFill/>
                    </a:ln>
                  </pic:spPr>
                </pic:pic>
              </a:graphicData>
            </a:graphic>
          </wp:inline>
        </w:drawing>
      </w:r>
    </w:p>
    <w:p w:rsidR="00AD119B" w:rsidRPr="00DD2BE2" w:rsidRDefault="00AD119B" w:rsidP="00DD2BE2">
      <w:pPr>
        <w:pStyle w:val="Default"/>
        <w:spacing w:line="360" w:lineRule="auto"/>
        <w:jc w:val="both"/>
        <w:rPr>
          <w:rFonts w:asciiTheme="majorBidi" w:hAnsiTheme="majorBidi" w:cstheme="majorBidi"/>
        </w:rPr>
      </w:pPr>
    </w:p>
    <w:p w:rsidR="00AD119B" w:rsidRPr="00DD2BE2" w:rsidRDefault="00AD119B" w:rsidP="00DD2BE2">
      <w:pPr>
        <w:pStyle w:val="Default"/>
        <w:spacing w:line="360" w:lineRule="auto"/>
        <w:jc w:val="both"/>
        <w:rPr>
          <w:rFonts w:asciiTheme="majorBidi" w:hAnsiTheme="majorBidi" w:cstheme="majorBidi"/>
        </w:rPr>
      </w:pP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lastRenderedPageBreak/>
        <w:t xml:space="preserve">Prosedur Masuk dan Keluarnya surat pada sistem yang sedang berjalan adalah sebagai berikut : </w:t>
      </w:r>
    </w:p>
    <w:p w:rsidR="00AD119B" w:rsidRPr="00DD2BE2" w:rsidRDefault="00AD119B" w:rsidP="00DD2BE2">
      <w:pPr>
        <w:pStyle w:val="Default"/>
        <w:spacing w:after="304" w:line="360" w:lineRule="auto"/>
        <w:jc w:val="both"/>
        <w:rPr>
          <w:rFonts w:asciiTheme="majorBidi" w:hAnsiTheme="majorBidi" w:cstheme="majorBidi"/>
        </w:rPr>
      </w:pPr>
      <w:r w:rsidRPr="00DD2BE2">
        <w:rPr>
          <w:rFonts w:asciiTheme="majorBidi" w:hAnsiTheme="majorBidi" w:cstheme="majorBidi"/>
        </w:rPr>
        <w:t xml:space="preserve">1. Bagian luar KPU membuat surat masuk yang diberikan kepada Bagian Umum untuk di catat dan apabila di perlukan surat masuk tersebut diarsipkan, </w:t>
      </w:r>
    </w:p>
    <w:p w:rsidR="00AD119B" w:rsidRPr="00DD2BE2" w:rsidRDefault="00AD119B" w:rsidP="00DD2BE2">
      <w:pPr>
        <w:pStyle w:val="Default"/>
        <w:spacing w:after="304" w:line="360" w:lineRule="auto"/>
        <w:jc w:val="both"/>
        <w:rPr>
          <w:rFonts w:asciiTheme="majorBidi" w:hAnsiTheme="majorBidi" w:cstheme="majorBidi"/>
        </w:rPr>
      </w:pPr>
      <w:r w:rsidRPr="00DD2BE2">
        <w:rPr>
          <w:rFonts w:asciiTheme="majorBidi" w:hAnsiTheme="majorBidi" w:cstheme="majorBidi"/>
        </w:rPr>
        <w:t xml:space="preserve">2. Bagian umum mengecek prihal dari surat masuk tersebut apabila perihal tersebut ditujukan kepada Ketua maka surat masuk akan di berikan kepada ketua sedangkan perihal tersebut lebih condong ditujukan kepada Sekertaris maka surat masuk diberikan kepada Sekertaris, </w:t>
      </w:r>
    </w:p>
    <w:p w:rsidR="00AD119B" w:rsidRPr="00DD2BE2" w:rsidRDefault="00AD119B" w:rsidP="00DD2BE2">
      <w:pPr>
        <w:pStyle w:val="Default"/>
        <w:spacing w:after="304" w:line="360" w:lineRule="auto"/>
        <w:jc w:val="both"/>
        <w:rPr>
          <w:rFonts w:asciiTheme="majorBidi" w:hAnsiTheme="majorBidi" w:cstheme="majorBidi"/>
        </w:rPr>
      </w:pPr>
      <w:r w:rsidRPr="00DD2BE2">
        <w:rPr>
          <w:rFonts w:asciiTheme="majorBidi" w:hAnsiTheme="majorBidi" w:cstheme="majorBidi"/>
        </w:rPr>
        <w:t xml:space="preserve">3. Setelah surat masuk ditujukan kepada ketua maka ketua akan melakukan disposisi dan surat masuk tersebut masuk kepada sekertaris kemudian di disposisikan kembali kemudian diberikan kepada Kabag atau Kasubag yang bersangkutan, </w:t>
      </w:r>
    </w:p>
    <w:p w:rsidR="00AD119B" w:rsidRPr="00DD2BE2" w:rsidRDefault="00AD119B" w:rsidP="00DD2BE2">
      <w:pPr>
        <w:pStyle w:val="Default"/>
        <w:spacing w:after="304" w:line="360" w:lineRule="auto"/>
        <w:jc w:val="both"/>
        <w:rPr>
          <w:rFonts w:asciiTheme="majorBidi" w:hAnsiTheme="majorBidi" w:cstheme="majorBidi"/>
        </w:rPr>
      </w:pPr>
      <w:r w:rsidRPr="00DD2BE2">
        <w:rPr>
          <w:rFonts w:asciiTheme="majorBidi" w:hAnsiTheme="majorBidi" w:cstheme="majorBidi"/>
        </w:rPr>
        <w:t xml:space="preserve">4. Sedangkan surat masuk yang langsung ditujukan kepada Sekertaris akan langsung di disposisi kemudian diberikan kepada Kabag atau Kasubag yang bersangkutan, </w:t>
      </w:r>
    </w:p>
    <w:p w:rsidR="00AD119B" w:rsidRPr="00DD2BE2" w:rsidRDefault="00AD119B" w:rsidP="00DD2BE2">
      <w:pPr>
        <w:pStyle w:val="Default"/>
        <w:spacing w:after="304" w:line="360" w:lineRule="auto"/>
        <w:jc w:val="both"/>
        <w:rPr>
          <w:rFonts w:asciiTheme="majorBidi" w:hAnsiTheme="majorBidi" w:cstheme="majorBidi"/>
        </w:rPr>
      </w:pPr>
      <w:r w:rsidRPr="00DD2BE2">
        <w:rPr>
          <w:rFonts w:asciiTheme="majorBidi" w:hAnsiTheme="majorBidi" w:cstheme="majorBidi"/>
        </w:rPr>
        <w:t xml:space="preserve">5. Surat masuk telah diterima maka Kabag maupun Kasubag akan melakukan pencatatan masing – masing sebagai arsip bagian dan tidak diharuskan untuk membuat laporan secara berkala, </w:t>
      </w: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t xml:space="preserve">6. Kabag atau kasubag akan membuat surat balasan ataupun bisa sebagai surat keluar (dua rangkap) yang akan ditujukan untuk instanasi / lembaga tertentu yang memiliki kepentingan dengan KPU Prov. Jabar </w:t>
      </w:r>
    </w:p>
    <w:p w:rsidR="00AD119B" w:rsidRPr="00DD2BE2" w:rsidRDefault="00AD119B" w:rsidP="00DD2BE2">
      <w:pPr>
        <w:pStyle w:val="Default"/>
        <w:spacing w:line="360" w:lineRule="auto"/>
        <w:jc w:val="both"/>
        <w:rPr>
          <w:rFonts w:asciiTheme="majorBidi" w:hAnsiTheme="majorBidi" w:cstheme="majorBidi"/>
        </w:rPr>
      </w:pPr>
    </w:p>
    <w:p w:rsidR="00AD119B" w:rsidRPr="00DD2BE2" w:rsidRDefault="00AD119B" w:rsidP="00DD2BE2">
      <w:pPr>
        <w:pStyle w:val="Default"/>
        <w:spacing w:after="303" w:line="360" w:lineRule="auto"/>
        <w:jc w:val="both"/>
        <w:rPr>
          <w:rFonts w:asciiTheme="majorBidi" w:hAnsiTheme="majorBidi" w:cstheme="majorBidi"/>
        </w:rPr>
      </w:pPr>
      <w:r w:rsidRPr="00DD2BE2">
        <w:rPr>
          <w:rFonts w:asciiTheme="majorBidi" w:hAnsiTheme="majorBidi" w:cstheme="majorBidi"/>
        </w:rPr>
        <w:t xml:space="preserve">7. Surat balasan atau Surat Keluar akan di cek Perihalnya oleh Kabag maupun Kasubag untuk menentukan siapa yang harus menandatangani surat tersebut, </w:t>
      </w:r>
    </w:p>
    <w:p w:rsidR="00AD119B" w:rsidRPr="00DD2BE2" w:rsidRDefault="00AD119B" w:rsidP="00DD2BE2">
      <w:pPr>
        <w:pStyle w:val="Default"/>
        <w:spacing w:after="303" w:line="360" w:lineRule="auto"/>
        <w:jc w:val="both"/>
        <w:rPr>
          <w:rFonts w:asciiTheme="majorBidi" w:hAnsiTheme="majorBidi" w:cstheme="majorBidi"/>
        </w:rPr>
      </w:pPr>
      <w:r w:rsidRPr="00DD2BE2">
        <w:rPr>
          <w:rFonts w:asciiTheme="majorBidi" w:hAnsiTheme="majorBidi" w:cstheme="majorBidi"/>
        </w:rPr>
        <w:t xml:space="preserve">8. Apabila Surat Balasan / Surat Keluar mengetahui Ketua maka surat tersebut diberikan kepada Ketua untuk ditanda tangani kemuadian di disposisikan kepada Sekertaris, </w:t>
      </w:r>
    </w:p>
    <w:p w:rsidR="00AD119B" w:rsidRPr="00DD2BE2" w:rsidRDefault="00AD119B" w:rsidP="00DD2BE2">
      <w:pPr>
        <w:pStyle w:val="Default"/>
        <w:spacing w:after="303" w:line="360" w:lineRule="auto"/>
        <w:jc w:val="both"/>
        <w:rPr>
          <w:rFonts w:asciiTheme="majorBidi" w:hAnsiTheme="majorBidi" w:cstheme="majorBidi"/>
        </w:rPr>
      </w:pPr>
      <w:r w:rsidRPr="00DD2BE2">
        <w:rPr>
          <w:rFonts w:asciiTheme="majorBidi" w:hAnsiTheme="majorBidi" w:cstheme="majorBidi"/>
        </w:rPr>
        <w:t xml:space="preserve">9. Sekertaris hanya memberi paraf pada surat Balasan / Keluar yang akan diarsipkan, </w:t>
      </w:r>
    </w:p>
    <w:p w:rsidR="00AD119B" w:rsidRPr="00DD2BE2" w:rsidRDefault="00AD119B" w:rsidP="00DD2BE2">
      <w:pPr>
        <w:pStyle w:val="Default"/>
        <w:spacing w:after="303" w:line="360" w:lineRule="auto"/>
        <w:jc w:val="both"/>
        <w:rPr>
          <w:rFonts w:asciiTheme="majorBidi" w:hAnsiTheme="majorBidi" w:cstheme="majorBidi"/>
        </w:rPr>
      </w:pPr>
      <w:r w:rsidRPr="00DD2BE2">
        <w:rPr>
          <w:rFonts w:asciiTheme="majorBidi" w:hAnsiTheme="majorBidi" w:cstheme="majorBidi"/>
        </w:rPr>
        <w:t xml:space="preserve">10. Sekertaris sebagai Pengawas Pelaksana harus mengetahui surat apa saja yang keluar dan masuk, </w:t>
      </w:r>
    </w:p>
    <w:p w:rsidR="00AD119B" w:rsidRPr="00DD2BE2" w:rsidRDefault="00AD119B" w:rsidP="00DD2BE2">
      <w:pPr>
        <w:pStyle w:val="Default"/>
        <w:spacing w:line="360" w:lineRule="auto"/>
        <w:jc w:val="both"/>
        <w:rPr>
          <w:rFonts w:asciiTheme="majorBidi" w:hAnsiTheme="majorBidi" w:cstheme="majorBidi"/>
        </w:rPr>
      </w:pPr>
      <w:r w:rsidRPr="00DD2BE2">
        <w:rPr>
          <w:rFonts w:asciiTheme="majorBidi" w:hAnsiTheme="majorBidi" w:cstheme="majorBidi"/>
        </w:rPr>
        <w:t xml:space="preserve">11. Surat yang telah di tanda tangani Ketua dan mengetahui Sekertaris, Surat tersebut kemudian diberikan kembali kepada Kabag / Kasubag untuk di catat dan di arsipkan, </w:t>
      </w:r>
    </w:p>
    <w:p w:rsidR="00AD119B" w:rsidRPr="00DD2BE2" w:rsidRDefault="00AD119B" w:rsidP="00DD2BE2">
      <w:pPr>
        <w:pStyle w:val="Default"/>
        <w:spacing w:line="360" w:lineRule="auto"/>
        <w:jc w:val="both"/>
        <w:rPr>
          <w:rFonts w:asciiTheme="majorBidi" w:hAnsiTheme="majorBidi" w:cstheme="majorBidi"/>
        </w:rPr>
      </w:pPr>
    </w:p>
    <w:p w:rsidR="00AD119B" w:rsidRPr="00DD2BE2" w:rsidRDefault="00AD119B" w:rsidP="00DD2BE2">
      <w:pPr>
        <w:pStyle w:val="Default"/>
        <w:spacing w:line="360" w:lineRule="auto"/>
        <w:jc w:val="both"/>
        <w:rPr>
          <w:rFonts w:asciiTheme="majorBidi" w:hAnsiTheme="majorBidi" w:cstheme="majorBidi"/>
        </w:rPr>
      </w:pPr>
    </w:p>
    <w:p w:rsidR="009B0BD0" w:rsidRPr="00DD2BE2" w:rsidRDefault="009B0BD0" w:rsidP="00DD2BE2">
      <w:pPr>
        <w:pStyle w:val="ListParagraph"/>
        <w:numPr>
          <w:ilvl w:val="0"/>
          <w:numId w:val="1"/>
        </w:numPr>
        <w:spacing w:line="360" w:lineRule="auto"/>
        <w:jc w:val="both"/>
        <w:rPr>
          <w:rFonts w:asciiTheme="majorBidi" w:hAnsiTheme="majorBidi" w:cstheme="majorBidi"/>
          <w:sz w:val="24"/>
          <w:szCs w:val="24"/>
        </w:rPr>
      </w:pPr>
      <w:r w:rsidRPr="00DD2BE2">
        <w:rPr>
          <w:rFonts w:asciiTheme="majorBidi" w:hAnsiTheme="majorBidi" w:cstheme="majorBidi"/>
          <w:sz w:val="24"/>
          <w:szCs w:val="24"/>
        </w:rPr>
        <w:t>USE CASE</w:t>
      </w:r>
    </w:p>
    <w:tbl>
      <w:tblPr>
        <w:tblStyle w:val="TableGrid"/>
        <w:tblW w:w="0" w:type="auto"/>
        <w:tblInd w:w="720" w:type="dxa"/>
        <w:tblLook w:val="04A0" w:firstRow="1" w:lastRow="0" w:firstColumn="1" w:lastColumn="0" w:noHBand="0" w:noVBand="1"/>
      </w:tblPr>
      <w:tblGrid>
        <w:gridCol w:w="515"/>
        <w:gridCol w:w="1249"/>
        <w:gridCol w:w="1457"/>
        <w:gridCol w:w="1706"/>
        <w:gridCol w:w="1549"/>
        <w:gridCol w:w="1242"/>
      </w:tblGrid>
      <w:tr w:rsidR="009B0BD0" w:rsidRPr="00DD2BE2" w:rsidTr="00B36961">
        <w:tc>
          <w:tcPr>
            <w:tcW w:w="545" w:type="dxa"/>
          </w:tcPr>
          <w:p w:rsidR="009B0BD0" w:rsidRPr="00DD2BE2" w:rsidRDefault="009B0BD0"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No</w:t>
            </w:r>
          </w:p>
        </w:tc>
        <w:tc>
          <w:tcPr>
            <w:tcW w:w="1688" w:type="dxa"/>
          </w:tcPr>
          <w:p w:rsidR="009B0BD0" w:rsidRPr="00DD2BE2" w:rsidRDefault="009B0BD0"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Use Case</w:t>
            </w:r>
          </w:p>
        </w:tc>
        <w:tc>
          <w:tcPr>
            <w:tcW w:w="1785" w:type="dxa"/>
          </w:tcPr>
          <w:p w:rsidR="009B0BD0" w:rsidRPr="00DD2BE2" w:rsidRDefault="009B0BD0"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Deskripsi</w:t>
            </w:r>
          </w:p>
        </w:tc>
        <w:tc>
          <w:tcPr>
            <w:tcW w:w="1929" w:type="dxa"/>
          </w:tcPr>
          <w:p w:rsidR="009B0BD0" w:rsidRPr="00DD2BE2" w:rsidRDefault="009B0BD0" w:rsidP="00DD2BE2">
            <w:pPr>
              <w:pStyle w:val="ListParagraph"/>
              <w:spacing w:line="360" w:lineRule="auto"/>
              <w:ind w:left="0"/>
              <w:jc w:val="both"/>
              <w:rPr>
                <w:rFonts w:asciiTheme="majorBidi" w:hAnsiTheme="majorBidi" w:cstheme="majorBidi"/>
                <w:sz w:val="24"/>
                <w:szCs w:val="24"/>
                <w:lang w:val="en-US"/>
              </w:rPr>
            </w:pPr>
            <w:proofErr w:type="spellStart"/>
            <w:r w:rsidRPr="00DD2BE2">
              <w:rPr>
                <w:rFonts w:asciiTheme="majorBidi" w:hAnsiTheme="majorBidi" w:cstheme="majorBidi"/>
                <w:sz w:val="24"/>
                <w:szCs w:val="24"/>
                <w:lang w:val="en-US"/>
              </w:rPr>
              <w:t>Aktivitas</w:t>
            </w:r>
            <w:proofErr w:type="spellEnd"/>
          </w:p>
        </w:tc>
        <w:tc>
          <w:tcPr>
            <w:tcW w:w="1343" w:type="dxa"/>
          </w:tcPr>
          <w:p w:rsidR="009B0BD0" w:rsidRPr="00DD2BE2" w:rsidRDefault="009B0BD0" w:rsidP="00DD2BE2">
            <w:pPr>
              <w:pStyle w:val="ListParagraph"/>
              <w:spacing w:line="360" w:lineRule="auto"/>
              <w:ind w:left="0"/>
              <w:jc w:val="both"/>
              <w:rPr>
                <w:rFonts w:asciiTheme="majorBidi" w:hAnsiTheme="majorBidi" w:cstheme="majorBidi"/>
                <w:sz w:val="24"/>
                <w:szCs w:val="24"/>
                <w:lang w:val="en-US"/>
              </w:rPr>
            </w:pPr>
            <w:proofErr w:type="spellStart"/>
            <w:r w:rsidRPr="00DD2BE2">
              <w:rPr>
                <w:rFonts w:asciiTheme="majorBidi" w:hAnsiTheme="majorBidi" w:cstheme="majorBidi"/>
                <w:sz w:val="24"/>
                <w:szCs w:val="24"/>
                <w:lang w:val="en-US"/>
              </w:rPr>
              <w:t>Aktor</w:t>
            </w:r>
            <w:proofErr w:type="spellEnd"/>
          </w:p>
        </w:tc>
        <w:tc>
          <w:tcPr>
            <w:tcW w:w="1277" w:type="dxa"/>
          </w:tcPr>
          <w:p w:rsidR="009B0BD0" w:rsidRPr="00DD2BE2" w:rsidRDefault="009B0BD0"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Aktor yag terlibat</w:t>
            </w:r>
          </w:p>
        </w:tc>
      </w:tr>
      <w:tr w:rsidR="009B0BD0" w:rsidRPr="00DD2BE2" w:rsidTr="00B36961">
        <w:tc>
          <w:tcPr>
            <w:tcW w:w="545" w:type="dxa"/>
          </w:tcPr>
          <w:p w:rsidR="009B0BD0" w:rsidRPr="00DD2BE2" w:rsidRDefault="009B0BD0"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1</w:t>
            </w:r>
          </w:p>
        </w:tc>
        <w:tc>
          <w:tcPr>
            <w:tcW w:w="1688" w:type="dxa"/>
          </w:tcPr>
          <w:p w:rsidR="009B0BD0" w:rsidRPr="00DD2BE2" w:rsidRDefault="009B0BD0" w:rsidP="00DD2BE2">
            <w:pPr>
              <w:autoSpaceDE w:val="0"/>
              <w:autoSpaceDN w:val="0"/>
              <w:adjustRightInd w:val="0"/>
              <w:spacing w:line="360" w:lineRule="auto"/>
              <w:jc w:val="both"/>
              <w:rPr>
                <w:rFonts w:asciiTheme="majorBidi" w:hAnsiTheme="majorBidi" w:cstheme="majorBidi"/>
                <w:color w:val="000000"/>
                <w:sz w:val="24"/>
                <w:szCs w:val="24"/>
              </w:rPr>
            </w:pPr>
            <w:r w:rsidRPr="00DD2BE2">
              <w:rPr>
                <w:rFonts w:asciiTheme="majorBidi" w:hAnsiTheme="majorBidi" w:cstheme="majorBidi"/>
                <w:color w:val="000000"/>
                <w:sz w:val="24"/>
                <w:szCs w:val="24"/>
              </w:rPr>
              <w:t xml:space="preserve">Status : Disposisi </w:t>
            </w:r>
            <w:r w:rsidR="00A05F4E" w:rsidRPr="00DD2BE2">
              <w:rPr>
                <w:rFonts w:asciiTheme="majorBidi" w:hAnsiTheme="majorBidi" w:cstheme="majorBidi"/>
                <w:color w:val="000000"/>
                <w:sz w:val="24"/>
                <w:szCs w:val="24"/>
              </w:rPr>
              <w:t>Ketua</w:t>
            </w:r>
          </w:p>
        </w:tc>
        <w:tc>
          <w:tcPr>
            <w:tcW w:w="1785" w:type="dxa"/>
          </w:tcPr>
          <w:p w:rsidR="009B0BD0" w:rsidRPr="00DD2BE2" w:rsidRDefault="009B0BD0" w:rsidP="00DD2BE2">
            <w:pPr>
              <w:autoSpaceDE w:val="0"/>
              <w:autoSpaceDN w:val="0"/>
              <w:adjustRightInd w:val="0"/>
              <w:spacing w:line="360" w:lineRule="auto"/>
              <w:jc w:val="both"/>
              <w:rPr>
                <w:rFonts w:asciiTheme="majorBidi" w:hAnsiTheme="majorBidi" w:cstheme="majorBidi"/>
                <w:color w:val="000000"/>
                <w:sz w:val="24"/>
                <w:szCs w:val="24"/>
              </w:rPr>
            </w:pPr>
            <w:r w:rsidRPr="009B0BD0">
              <w:rPr>
                <w:rFonts w:asciiTheme="majorBidi" w:hAnsiTheme="majorBidi" w:cstheme="majorBidi"/>
                <w:color w:val="000000"/>
                <w:sz w:val="24"/>
                <w:szCs w:val="24"/>
              </w:rPr>
              <w:t xml:space="preserve">Surat </w:t>
            </w:r>
            <w:r w:rsidRPr="00DD2BE2">
              <w:rPr>
                <w:rFonts w:asciiTheme="majorBidi" w:hAnsiTheme="majorBidi" w:cstheme="majorBidi"/>
                <w:color w:val="000000"/>
                <w:sz w:val="24"/>
                <w:szCs w:val="24"/>
              </w:rPr>
              <w:t>masuk untuk ketua beserta kartu disposisi</w:t>
            </w:r>
          </w:p>
        </w:tc>
        <w:tc>
          <w:tcPr>
            <w:tcW w:w="1929" w:type="dxa"/>
          </w:tcPr>
          <w:p w:rsidR="009B0BD0"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1. memberikan surat disposisi</w:t>
            </w:r>
          </w:p>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2. men cek disposisi</w:t>
            </w:r>
          </w:p>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3. diterima atau di tolak nya disposisi</w:t>
            </w:r>
          </w:p>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4. menerima laporan surat masuk</w:t>
            </w:r>
          </w:p>
        </w:tc>
        <w:tc>
          <w:tcPr>
            <w:tcW w:w="1343" w:type="dxa"/>
          </w:tcPr>
          <w:p w:rsidR="009B0BD0"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Ketua</w:t>
            </w:r>
          </w:p>
        </w:tc>
        <w:tc>
          <w:tcPr>
            <w:tcW w:w="1277" w:type="dxa"/>
          </w:tcPr>
          <w:p w:rsidR="009B0BD0"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Sekertasri, penerima surat,</w:t>
            </w:r>
          </w:p>
        </w:tc>
      </w:tr>
      <w:tr w:rsidR="00A05F4E" w:rsidRPr="00DD2BE2" w:rsidTr="00B36961">
        <w:tc>
          <w:tcPr>
            <w:tcW w:w="545" w:type="dxa"/>
          </w:tcPr>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2</w:t>
            </w:r>
          </w:p>
        </w:tc>
        <w:tc>
          <w:tcPr>
            <w:tcW w:w="1688" w:type="dxa"/>
          </w:tcPr>
          <w:p w:rsidR="00A05F4E" w:rsidRPr="00A05F4E" w:rsidRDefault="00A05F4E" w:rsidP="00DD2BE2">
            <w:pPr>
              <w:autoSpaceDE w:val="0"/>
              <w:autoSpaceDN w:val="0"/>
              <w:adjustRightInd w:val="0"/>
              <w:spacing w:line="360" w:lineRule="auto"/>
              <w:jc w:val="both"/>
              <w:rPr>
                <w:rFonts w:asciiTheme="majorBidi" w:hAnsiTheme="majorBidi" w:cstheme="majorBidi"/>
                <w:color w:val="000000"/>
                <w:sz w:val="24"/>
                <w:szCs w:val="24"/>
              </w:rPr>
            </w:pPr>
            <w:r w:rsidRPr="00A05F4E">
              <w:rPr>
                <w:rFonts w:asciiTheme="majorBidi" w:hAnsiTheme="majorBidi" w:cstheme="majorBidi"/>
                <w:color w:val="000000"/>
                <w:sz w:val="24"/>
                <w:szCs w:val="24"/>
              </w:rPr>
              <w:t xml:space="preserve">Status : Disposisi </w:t>
            </w:r>
          </w:p>
          <w:p w:rsidR="00A05F4E" w:rsidRPr="00DD2BE2" w:rsidRDefault="00A05F4E" w:rsidP="00DD2BE2">
            <w:pPr>
              <w:autoSpaceDE w:val="0"/>
              <w:autoSpaceDN w:val="0"/>
              <w:adjustRightInd w:val="0"/>
              <w:spacing w:line="360" w:lineRule="auto"/>
              <w:jc w:val="both"/>
              <w:rPr>
                <w:rFonts w:asciiTheme="majorBidi" w:hAnsiTheme="majorBidi" w:cstheme="majorBidi"/>
                <w:color w:val="000000"/>
                <w:sz w:val="24"/>
                <w:szCs w:val="24"/>
              </w:rPr>
            </w:pPr>
            <w:r w:rsidRPr="00DD2BE2">
              <w:rPr>
                <w:rFonts w:asciiTheme="majorBidi" w:hAnsiTheme="majorBidi" w:cstheme="majorBidi"/>
                <w:color w:val="000000"/>
                <w:sz w:val="24"/>
                <w:szCs w:val="24"/>
              </w:rPr>
              <w:t>Sekertaris</w:t>
            </w:r>
          </w:p>
        </w:tc>
        <w:tc>
          <w:tcPr>
            <w:tcW w:w="1785" w:type="dxa"/>
          </w:tcPr>
          <w:p w:rsidR="00A05F4E" w:rsidRPr="00A05F4E" w:rsidRDefault="00A05F4E" w:rsidP="00DD2BE2">
            <w:pPr>
              <w:autoSpaceDE w:val="0"/>
              <w:autoSpaceDN w:val="0"/>
              <w:adjustRightInd w:val="0"/>
              <w:spacing w:line="360" w:lineRule="auto"/>
              <w:jc w:val="both"/>
              <w:rPr>
                <w:rFonts w:asciiTheme="majorBidi" w:hAnsiTheme="majorBidi" w:cstheme="majorBidi"/>
                <w:color w:val="000000"/>
                <w:sz w:val="24"/>
                <w:szCs w:val="24"/>
              </w:rPr>
            </w:pPr>
            <w:r w:rsidRPr="00A05F4E">
              <w:rPr>
                <w:rFonts w:asciiTheme="majorBidi" w:hAnsiTheme="majorBidi" w:cstheme="majorBidi"/>
                <w:color w:val="000000"/>
                <w:sz w:val="24"/>
                <w:szCs w:val="24"/>
              </w:rPr>
              <w:t xml:space="preserve">Surat masuk untuk Sekertaris atau Surat </w:t>
            </w:r>
          </w:p>
          <w:p w:rsidR="00A05F4E" w:rsidRPr="00DD2BE2" w:rsidRDefault="00A05F4E" w:rsidP="00DD2BE2">
            <w:pPr>
              <w:autoSpaceDE w:val="0"/>
              <w:autoSpaceDN w:val="0"/>
              <w:adjustRightInd w:val="0"/>
              <w:spacing w:line="360" w:lineRule="auto"/>
              <w:jc w:val="both"/>
              <w:rPr>
                <w:rFonts w:asciiTheme="majorBidi" w:hAnsiTheme="majorBidi" w:cstheme="majorBidi"/>
                <w:color w:val="000000"/>
                <w:sz w:val="24"/>
                <w:szCs w:val="24"/>
              </w:rPr>
            </w:pPr>
            <w:r w:rsidRPr="00DD2BE2">
              <w:rPr>
                <w:rFonts w:asciiTheme="majorBidi" w:hAnsiTheme="majorBidi" w:cstheme="majorBidi"/>
                <w:color w:val="000000"/>
                <w:sz w:val="24"/>
                <w:szCs w:val="24"/>
              </w:rPr>
              <w:t>masuk yang telah di disposisikan oleh ketua beserta kartu disposisi</w:t>
            </w:r>
          </w:p>
        </w:tc>
        <w:tc>
          <w:tcPr>
            <w:tcW w:w="1929" w:type="dxa"/>
          </w:tcPr>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1. menerima surat masuk</w:t>
            </w:r>
          </w:p>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2. mencek disposisi</w:t>
            </w:r>
          </w:p>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3. membuat surat ekspedisi</w:t>
            </w:r>
          </w:p>
          <w:p w:rsidR="00A05F4E" w:rsidRPr="00DD2BE2" w:rsidRDefault="00117FC0"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4</w:t>
            </w:r>
            <w:r w:rsidR="00A05F4E" w:rsidRPr="00DD2BE2">
              <w:rPr>
                <w:rFonts w:asciiTheme="majorBidi" w:hAnsiTheme="majorBidi" w:cstheme="majorBidi"/>
                <w:sz w:val="24"/>
                <w:szCs w:val="24"/>
              </w:rPr>
              <w:t>. memberikan laporan masuk kepada ketua</w:t>
            </w:r>
          </w:p>
        </w:tc>
        <w:tc>
          <w:tcPr>
            <w:tcW w:w="1343" w:type="dxa"/>
          </w:tcPr>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Sekertaris</w:t>
            </w:r>
          </w:p>
        </w:tc>
        <w:tc>
          <w:tcPr>
            <w:tcW w:w="1277" w:type="dxa"/>
          </w:tcPr>
          <w:p w:rsidR="00A05F4E" w:rsidRPr="00DD2BE2" w:rsidRDefault="00117FC0"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Bagian Umum, Ketua</w:t>
            </w:r>
          </w:p>
        </w:tc>
      </w:tr>
      <w:tr w:rsidR="00A05F4E" w:rsidRPr="00DD2BE2" w:rsidTr="00B36961">
        <w:tc>
          <w:tcPr>
            <w:tcW w:w="545" w:type="dxa"/>
          </w:tcPr>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3</w:t>
            </w:r>
          </w:p>
        </w:tc>
        <w:tc>
          <w:tcPr>
            <w:tcW w:w="1688" w:type="dxa"/>
          </w:tcPr>
          <w:p w:rsidR="00A05F4E" w:rsidRPr="00A05F4E" w:rsidRDefault="00A05F4E" w:rsidP="00DD2BE2">
            <w:pPr>
              <w:autoSpaceDE w:val="0"/>
              <w:autoSpaceDN w:val="0"/>
              <w:adjustRightInd w:val="0"/>
              <w:spacing w:line="360" w:lineRule="auto"/>
              <w:jc w:val="both"/>
              <w:rPr>
                <w:rFonts w:asciiTheme="majorBidi" w:hAnsiTheme="majorBidi" w:cstheme="majorBidi"/>
                <w:color w:val="000000"/>
                <w:sz w:val="24"/>
                <w:szCs w:val="24"/>
              </w:rPr>
            </w:pPr>
            <w:r w:rsidRPr="00DD2BE2">
              <w:rPr>
                <w:rFonts w:asciiTheme="majorBidi" w:hAnsiTheme="majorBidi" w:cstheme="majorBidi"/>
                <w:color w:val="000000"/>
                <w:sz w:val="24"/>
                <w:szCs w:val="24"/>
              </w:rPr>
              <w:t>Status Disposisi</w:t>
            </w:r>
          </w:p>
          <w:p w:rsidR="00A05F4E" w:rsidRPr="00DD2BE2" w:rsidRDefault="00A05F4E" w:rsidP="00DD2BE2">
            <w:pPr>
              <w:autoSpaceDE w:val="0"/>
              <w:autoSpaceDN w:val="0"/>
              <w:adjustRightInd w:val="0"/>
              <w:spacing w:line="360" w:lineRule="auto"/>
              <w:jc w:val="both"/>
              <w:rPr>
                <w:rFonts w:asciiTheme="majorBidi" w:hAnsiTheme="majorBidi" w:cstheme="majorBidi"/>
                <w:color w:val="000000"/>
                <w:sz w:val="24"/>
                <w:szCs w:val="24"/>
              </w:rPr>
            </w:pPr>
          </w:p>
        </w:tc>
        <w:tc>
          <w:tcPr>
            <w:tcW w:w="1785" w:type="dxa"/>
          </w:tcPr>
          <w:p w:rsidR="00A05F4E" w:rsidRPr="00A05F4E" w:rsidRDefault="00A05F4E" w:rsidP="00DD2BE2">
            <w:pPr>
              <w:autoSpaceDE w:val="0"/>
              <w:autoSpaceDN w:val="0"/>
              <w:adjustRightInd w:val="0"/>
              <w:spacing w:line="360" w:lineRule="auto"/>
              <w:jc w:val="both"/>
              <w:rPr>
                <w:rFonts w:asciiTheme="majorBidi" w:hAnsiTheme="majorBidi" w:cstheme="majorBidi"/>
                <w:color w:val="000000"/>
                <w:sz w:val="24"/>
                <w:szCs w:val="24"/>
              </w:rPr>
            </w:pPr>
            <w:r w:rsidRPr="00A05F4E">
              <w:rPr>
                <w:rFonts w:asciiTheme="majorBidi" w:hAnsiTheme="majorBidi" w:cstheme="majorBidi"/>
                <w:color w:val="000000"/>
                <w:sz w:val="24"/>
                <w:szCs w:val="24"/>
              </w:rPr>
              <w:t xml:space="preserve">Surat masuk yang telah di disposisi dan </w:t>
            </w:r>
          </w:p>
          <w:p w:rsidR="00A05F4E" w:rsidRPr="00DD2BE2" w:rsidRDefault="00A05F4E" w:rsidP="00DD2BE2">
            <w:pPr>
              <w:autoSpaceDE w:val="0"/>
              <w:autoSpaceDN w:val="0"/>
              <w:adjustRightInd w:val="0"/>
              <w:spacing w:line="360" w:lineRule="auto"/>
              <w:jc w:val="both"/>
              <w:rPr>
                <w:rFonts w:asciiTheme="majorBidi" w:hAnsiTheme="majorBidi" w:cstheme="majorBidi"/>
                <w:color w:val="000000"/>
                <w:sz w:val="24"/>
                <w:szCs w:val="24"/>
              </w:rPr>
            </w:pPr>
            <w:r w:rsidRPr="00DD2BE2">
              <w:rPr>
                <w:rFonts w:asciiTheme="majorBidi" w:hAnsiTheme="majorBidi" w:cstheme="majorBidi"/>
                <w:color w:val="000000"/>
                <w:sz w:val="24"/>
                <w:szCs w:val="24"/>
              </w:rPr>
              <w:t>berada di kabag maupun kasubag masing - masing</w:t>
            </w:r>
          </w:p>
        </w:tc>
        <w:tc>
          <w:tcPr>
            <w:tcW w:w="1929" w:type="dxa"/>
          </w:tcPr>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1. proses pembuatan disposisi (Mendatangani dan menstempel surat masuk)</w:t>
            </w:r>
          </w:p>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2. membuat laporan surat masuk</w:t>
            </w:r>
          </w:p>
          <w:p w:rsidR="00A05F4E" w:rsidRPr="00DD2BE2" w:rsidRDefault="00A05F4E"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 xml:space="preserve">3. </w:t>
            </w:r>
            <w:r w:rsidRPr="00DD2BE2">
              <w:rPr>
                <w:rFonts w:asciiTheme="majorBidi" w:hAnsiTheme="majorBidi" w:cstheme="majorBidi"/>
                <w:sz w:val="24"/>
                <w:szCs w:val="24"/>
              </w:rPr>
              <w:lastRenderedPageBreak/>
              <w:t>mengirimkan disposisi</w:t>
            </w:r>
          </w:p>
        </w:tc>
        <w:tc>
          <w:tcPr>
            <w:tcW w:w="1343" w:type="dxa"/>
          </w:tcPr>
          <w:p w:rsidR="00A05F4E" w:rsidRPr="00DD2BE2" w:rsidRDefault="00117FC0"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lastRenderedPageBreak/>
              <w:t>Kabag/bagian umum</w:t>
            </w:r>
          </w:p>
        </w:tc>
        <w:tc>
          <w:tcPr>
            <w:tcW w:w="1277" w:type="dxa"/>
          </w:tcPr>
          <w:p w:rsidR="00A05F4E" w:rsidRPr="00DD2BE2" w:rsidRDefault="00117FC0" w:rsidP="00DD2BE2">
            <w:pPr>
              <w:pStyle w:val="ListParagraph"/>
              <w:spacing w:line="360" w:lineRule="auto"/>
              <w:ind w:left="0"/>
              <w:jc w:val="both"/>
              <w:rPr>
                <w:rFonts w:asciiTheme="majorBidi" w:hAnsiTheme="majorBidi" w:cstheme="majorBidi"/>
                <w:sz w:val="24"/>
                <w:szCs w:val="24"/>
              </w:rPr>
            </w:pPr>
            <w:r w:rsidRPr="00DD2BE2">
              <w:rPr>
                <w:rFonts w:asciiTheme="majorBidi" w:hAnsiTheme="majorBidi" w:cstheme="majorBidi"/>
                <w:sz w:val="24"/>
                <w:szCs w:val="24"/>
              </w:rPr>
              <w:t>Sekertaris, Penerima</w:t>
            </w:r>
          </w:p>
        </w:tc>
      </w:tr>
    </w:tbl>
    <w:p w:rsidR="00AD119B" w:rsidRPr="00DD2BE2" w:rsidRDefault="00AD119B" w:rsidP="00DD2BE2">
      <w:pPr>
        <w:pStyle w:val="Default"/>
        <w:spacing w:line="360" w:lineRule="auto"/>
        <w:jc w:val="both"/>
        <w:rPr>
          <w:rFonts w:asciiTheme="majorBidi" w:hAnsiTheme="majorBidi" w:cstheme="majorBidi"/>
        </w:rPr>
      </w:pPr>
    </w:p>
    <w:p w:rsidR="00117FC0" w:rsidRPr="00DD2BE2" w:rsidRDefault="00117FC0" w:rsidP="00DD2BE2">
      <w:pPr>
        <w:pStyle w:val="ListParagraph"/>
        <w:numPr>
          <w:ilvl w:val="0"/>
          <w:numId w:val="2"/>
        </w:numPr>
        <w:autoSpaceDE w:val="0"/>
        <w:autoSpaceDN w:val="0"/>
        <w:adjustRightInd w:val="0"/>
        <w:spacing w:after="0" w:line="360" w:lineRule="auto"/>
        <w:jc w:val="both"/>
        <w:rPr>
          <w:rFonts w:asciiTheme="majorBidi" w:hAnsiTheme="majorBidi" w:cstheme="majorBidi"/>
          <w:b/>
          <w:bCs/>
          <w:sz w:val="24"/>
          <w:szCs w:val="24"/>
        </w:rPr>
      </w:pPr>
      <w:r w:rsidRPr="00DD2BE2">
        <w:rPr>
          <w:rFonts w:asciiTheme="majorBidi" w:hAnsiTheme="majorBidi" w:cstheme="majorBidi"/>
          <w:b/>
          <w:bCs/>
          <w:sz w:val="24"/>
          <w:szCs w:val="24"/>
        </w:rPr>
        <w:t>Skenario Uses Case</w:t>
      </w:r>
    </w:p>
    <w:p w:rsidR="00117FC0" w:rsidRPr="00DD2BE2" w:rsidRDefault="00117FC0" w:rsidP="00DD2BE2">
      <w:pPr>
        <w:pStyle w:val="ListParagraph"/>
        <w:numPr>
          <w:ilvl w:val="0"/>
          <w:numId w:val="1"/>
        </w:numPr>
        <w:spacing w:line="360" w:lineRule="auto"/>
        <w:jc w:val="both"/>
        <w:rPr>
          <w:rFonts w:asciiTheme="majorBidi" w:hAnsiTheme="majorBidi" w:cstheme="majorBidi"/>
          <w:sz w:val="24"/>
          <w:szCs w:val="24"/>
        </w:rPr>
      </w:pPr>
      <w:r w:rsidRPr="00DD2BE2">
        <w:rPr>
          <w:rFonts w:asciiTheme="majorBidi" w:hAnsiTheme="majorBidi" w:cstheme="majorBidi"/>
          <w:sz w:val="24"/>
          <w:szCs w:val="24"/>
        </w:rPr>
        <w:t>Nama use case</w:t>
      </w:r>
      <w:r w:rsidRPr="00DD2BE2">
        <w:rPr>
          <w:rFonts w:asciiTheme="majorBidi" w:hAnsiTheme="majorBidi" w:cstheme="majorBidi"/>
          <w:sz w:val="24"/>
          <w:szCs w:val="24"/>
        </w:rPr>
        <w:tab/>
      </w:r>
      <w:r w:rsidRPr="00DD2BE2">
        <w:rPr>
          <w:rFonts w:asciiTheme="majorBidi" w:hAnsiTheme="majorBidi" w:cstheme="majorBidi"/>
          <w:sz w:val="24"/>
          <w:szCs w:val="24"/>
        </w:rPr>
        <w:tab/>
        <w:t xml:space="preserve">: </w:t>
      </w:r>
      <w:r w:rsidRPr="00DD2BE2">
        <w:rPr>
          <w:rFonts w:asciiTheme="majorBidi" w:hAnsiTheme="majorBidi" w:cstheme="majorBidi"/>
          <w:sz w:val="24"/>
          <w:szCs w:val="24"/>
        </w:rPr>
        <w:t xml:space="preserve">Surat </w:t>
      </w:r>
      <w:r w:rsidR="00E67F6A" w:rsidRPr="00DD2BE2">
        <w:rPr>
          <w:rFonts w:asciiTheme="majorBidi" w:hAnsiTheme="majorBidi" w:cstheme="majorBidi"/>
          <w:sz w:val="24"/>
          <w:szCs w:val="24"/>
        </w:rPr>
        <w:t>Masuk</w:t>
      </w:r>
    </w:p>
    <w:tbl>
      <w:tblPr>
        <w:tblStyle w:val="TableGrid"/>
        <w:tblW w:w="0" w:type="auto"/>
        <w:tblInd w:w="675" w:type="dxa"/>
        <w:tblLook w:val="04A0" w:firstRow="1" w:lastRow="0" w:firstColumn="1" w:lastColumn="0" w:noHBand="0" w:noVBand="1"/>
      </w:tblPr>
      <w:tblGrid>
        <w:gridCol w:w="2616"/>
        <w:gridCol w:w="2041"/>
        <w:gridCol w:w="1531"/>
        <w:gridCol w:w="1575"/>
      </w:tblGrid>
      <w:tr w:rsidR="00117FC0" w:rsidRPr="00DD2BE2" w:rsidTr="00B36961">
        <w:tc>
          <w:tcPr>
            <w:tcW w:w="2949" w:type="dxa"/>
          </w:tcPr>
          <w:p w:rsidR="00117FC0" w:rsidRPr="00DD2BE2" w:rsidRDefault="00117FC0"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Aksi Aktor</w:t>
            </w:r>
          </w:p>
        </w:tc>
        <w:tc>
          <w:tcPr>
            <w:tcW w:w="2167" w:type="dxa"/>
          </w:tcPr>
          <w:p w:rsidR="00117FC0" w:rsidRPr="00DD2BE2" w:rsidRDefault="00117FC0"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Reaksi Sistem</w:t>
            </w:r>
          </w:p>
        </w:tc>
        <w:tc>
          <w:tcPr>
            <w:tcW w:w="1635" w:type="dxa"/>
          </w:tcPr>
          <w:p w:rsidR="00117FC0" w:rsidRPr="00DD2BE2" w:rsidRDefault="00117FC0" w:rsidP="00DD2BE2">
            <w:pPr>
              <w:spacing w:line="360" w:lineRule="auto"/>
              <w:jc w:val="both"/>
              <w:rPr>
                <w:rFonts w:asciiTheme="majorBidi" w:hAnsiTheme="majorBidi" w:cstheme="majorBidi"/>
                <w:sz w:val="24"/>
                <w:szCs w:val="24"/>
                <w:lang w:val="en-US"/>
              </w:rPr>
            </w:pPr>
            <w:proofErr w:type="spellStart"/>
            <w:r w:rsidRPr="00DD2BE2">
              <w:rPr>
                <w:rFonts w:asciiTheme="majorBidi" w:hAnsiTheme="majorBidi" w:cstheme="majorBidi"/>
                <w:sz w:val="24"/>
                <w:szCs w:val="24"/>
                <w:lang w:val="en-US"/>
              </w:rPr>
              <w:t>Aktor</w:t>
            </w:r>
            <w:proofErr w:type="spellEnd"/>
          </w:p>
        </w:tc>
        <w:tc>
          <w:tcPr>
            <w:tcW w:w="1635" w:type="dxa"/>
          </w:tcPr>
          <w:p w:rsidR="00117FC0" w:rsidRPr="00DD2BE2" w:rsidRDefault="00117FC0" w:rsidP="00DD2BE2">
            <w:pPr>
              <w:spacing w:line="360" w:lineRule="auto"/>
              <w:jc w:val="both"/>
              <w:rPr>
                <w:rFonts w:asciiTheme="majorBidi" w:hAnsiTheme="majorBidi" w:cstheme="majorBidi"/>
                <w:sz w:val="24"/>
                <w:szCs w:val="24"/>
                <w:lang w:val="en-US"/>
              </w:rPr>
            </w:pPr>
            <w:proofErr w:type="spellStart"/>
            <w:r w:rsidRPr="00DD2BE2">
              <w:rPr>
                <w:rFonts w:asciiTheme="majorBidi" w:hAnsiTheme="majorBidi" w:cstheme="majorBidi"/>
                <w:sz w:val="24"/>
                <w:szCs w:val="24"/>
                <w:lang w:val="en-US"/>
              </w:rPr>
              <w:t>Deskripsi</w:t>
            </w:r>
            <w:proofErr w:type="spellEnd"/>
          </w:p>
        </w:tc>
      </w:tr>
      <w:tr w:rsidR="00117FC0" w:rsidRPr="00DD2BE2" w:rsidTr="00B36961">
        <w:tc>
          <w:tcPr>
            <w:tcW w:w="2949" w:type="dxa"/>
          </w:tcPr>
          <w:p w:rsidR="00117FC0" w:rsidRPr="00DD2BE2" w:rsidRDefault="00E67F6A" w:rsidP="00DD2BE2">
            <w:pPr>
              <w:pStyle w:val="Default"/>
              <w:spacing w:line="360" w:lineRule="auto"/>
              <w:jc w:val="both"/>
              <w:rPr>
                <w:rFonts w:asciiTheme="majorBidi" w:hAnsiTheme="majorBidi" w:cstheme="majorBidi"/>
              </w:rPr>
            </w:pPr>
            <w:r w:rsidRPr="00DD2BE2">
              <w:rPr>
                <w:rFonts w:asciiTheme="majorBidi" w:hAnsiTheme="majorBidi" w:cstheme="majorBidi"/>
              </w:rPr>
              <w:t>Penerimaan dan pengecekan surat masuk</w:t>
            </w:r>
          </w:p>
          <w:p w:rsidR="00117FC0" w:rsidRPr="00DD2BE2" w:rsidRDefault="00117FC0" w:rsidP="00DD2BE2">
            <w:pPr>
              <w:spacing w:line="360" w:lineRule="auto"/>
              <w:jc w:val="both"/>
              <w:rPr>
                <w:rFonts w:asciiTheme="majorBidi" w:hAnsiTheme="majorBidi" w:cstheme="majorBidi"/>
                <w:sz w:val="24"/>
                <w:szCs w:val="24"/>
                <w:lang w:val="en-US"/>
              </w:rPr>
            </w:pPr>
          </w:p>
        </w:tc>
        <w:tc>
          <w:tcPr>
            <w:tcW w:w="2167" w:type="dxa"/>
          </w:tcPr>
          <w:p w:rsidR="00117FC0" w:rsidRPr="00DD2BE2" w:rsidRDefault="00117FC0" w:rsidP="00DD2BE2">
            <w:pPr>
              <w:spacing w:line="360" w:lineRule="auto"/>
              <w:jc w:val="both"/>
              <w:rPr>
                <w:rFonts w:asciiTheme="majorBidi" w:hAnsiTheme="majorBidi" w:cstheme="majorBidi"/>
                <w:sz w:val="24"/>
                <w:szCs w:val="24"/>
              </w:rPr>
            </w:pPr>
          </w:p>
        </w:tc>
        <w:tc>
          <w:tcPr>
            <w:tcW w:w="1635" w:type="dxa"/>
          </w:tcPr>
          <w:p w:rsidR="00117FC0" w:rsidRPr="00DD2BE2" w:rsidRDefault="00117FC0"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sekertaris</w:t>
            </w:r>
          </w:p>
        </w:tc>
        <w:tc>
          <w:tcPr>
            <w:tcW w:w="1635" w:type="dxa"/>
          </w:tcPr>
          <w:p w:rsidR="00117FC0" w:rsidRPr="00DD2BE2" w:rsidRDefault="00117FC0"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Merupakan proses pengecekan terhadap surat masuk dan laporan surat masuk</w:t>
            </w:r>
          </w:p>
        </w:tc>
      </w:tr>
      <w:tr w:rsidR="00E67F6A" w:rsidRPr="00DD2BE2" w:rsidTr="00B36961">
        <w:tc>
          <w:tcPr>
            <w:tcW w:w="2949" w:type="dxa"/>
          </w:tcPr>
          <w:p w:rsidR="00E67F6A" w:rsidRPr="00DD2BE2" w:rsidRDefault="00E67F6A" w:rsidP="00DD2BE2">
            <w:pPr>
              <w:pStyle w:val="Default"/>
              <w:spacing w:line="360" w:lineRule="auto"/>
              <w:jc w:val="both"/>
              <w:rPr>
                <w:rFonts w:asciiTheme="majorBidi" w:hAnsiTheme="majorBidi" w:cstheme="majorBidi"/>
              </w:rPr>
            </w:pPr>
          </w:p>
        </w:tc>
        <w:tc>
          <w:tcPr>
            <w:tcW w:w="2167" w:type="dxa"/>
          </w:tcPr>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1. menerima surat masuk</w:t>
            </w:r>
          </w:p>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2. Mencek disposisi</w:t>
            </w:r>
          </w:p>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3. mengarsipkan surat masuk</w:t>
            </w:r>
          </w:p>
        </w:tc>
        <w:tc>
          <w:tcPr>
            <w:tcW w:w="1635" w:type="dxa"/>
          </w:tcPr>
          <w:p w:rsidR="00E67F6A" w:rsidRPr="00DD2BE2" w:rsidRDefault="00E67F6A" w:rsidP="00DD2BE2">
            <w:pPr>
              <w:spacing w:line="360" w:lineRule="auto"/>
              <w:jc w:val="both"/>
              <w:rPr>
                <w:rFonts w:asciiTheme="majorBidi" w:hAnsiTheme="majorBidi" w:cstheme="majorBidi"/>
                <w:sz w:val="24"/>
                <w:szCs w:val="24"/>
              </w:rPr>
            </w:pPr>
          </w:p>
        </w:tc>
        <w:tc>
          <w:tcPr>
            <w:tcW w:w="1635" w:type="dxa"/>
          </w:tcPr>
          <w:p w:rsidR="00E67F6A" w:rsidRPr="00DD2BE2" w:rsidRDefault="00E67F6A" w:rsidP="00DD2BE2">
            <w:pPr>
              <w:spacing w:line="360" w:lineRule="auto"/>
              <w:jc w:val="both"/>
              <w:rPr>
                <w:rFonts w:asciiTheme="majorBidi" w:hAnsiTheme="majorBidi" w:cstheme="majorBidi"/>
                <w:sz w:val="24"/>
                <w:szCs w:val="24"/>
              </w:rPr>
            </w:pPr>
          </w:p>
        </w:tc>
      </w:tr>
    </w:tbl>
    <w:p w:rsidR="00117FC0" w:rsidRPr="00DD2BE2" w:rsidRDefault="00117FC0" w:rsidP="00DD2BE2">
      <w:pPr>
        <w:pStyle w:val="ListParagraph"/>
        <w:spacing w:line="360" w:lineRule="auto"/>
        <w:jc w:val="both"/>
        <w:rPr>
          <w:rFonts w:asciiTheme="majorBidi" w:hAnsiTheme="majorBidi" w:cstheme="majorBidi"/>
          <w:sz w:val="24"/>
          <w:szCs w:val="24"/>
        </w:rPr>
      </w:pPr>
    </w:p>
    <w:p w:rsidR="00E67F6A" w:rsidRPr="00DD2BE2" w:rsidRDefault="00E67F6A" w:rsidP="00DD2BE2">
      <w:pPr>
        <w:pStyle w:val="ListParagraph"/>
        <w:numPr>
          <w:ilvl w:val="0"/>
          <w:numId w:val="1"/>
        </w:numPr>
        <w:spacing w:line="360" w:lineRule="auto"/>
        <w:jc w:val="both"/>
        <w:rPr>
          <w:rFonts w:asciiTheme="majorBidi" w:hAnsiTheme="majorBidi" w:cstheme="majorBidi"/>
          <w:sz w:val="24"/>
          <w:szCs w:val="24"/>
        </w:rPr>
      </w:pPr>
      <w:r w:rsidRPr="00DD2BE2">
        <w:rPr>
          <w:rFonts w:asciiTheme="majorBidi" w:hAnsiTheme="majorBidi" w:cstheme="majorBidi"/>
          <w:sz w:val="24"/>
          <w:szCs w:val="24"/>
        </w:rPr>
        <w:t>Nama use case</w:t>
      </w:r>
      <w:r w:rsidRPr="00DD2BE2">
        <w:rPr>
          <w:rFonts w:asciiTheme="majorBidi" w:hAnsiTheme="majorBidi" w:cstheme="majorBidi"/>
          <w:sz w:val="24"/>
          <w:szCs w:val="24"/>
        </w:rPr>
        <w:tab/>
      </w:r>
      <w:r w:rsidRPr="00DD2BE2">
        <w:rPr>
          <w:rFonts w:asciiTheme="majorBidi" w:hAnsiTheme="majorBidi" w:cstheme="majorBidi"/>
          <w:sz w:val="24"/>
          <w:szCs w:val="24"/>
        </w:rPr>
        <w:tab/>
        <w:t xml:space="preserve">: </w:t>
      </w:r>
      <w:r w:rsidRPr="00DD2BE2">
        <w:rPr>
          <w:rFonts w:asciiTheme="majorBidi" w:hAnsiTheme="majorBidi" w:cstheme="majorBidi"/>
          <w:sz w:val="24"/>
          <w:szCs w:val="24"/>
        </w:rPr>
        <w:t>Disposisi</w:t>
      </w:r>
    </w:p>
    <w:tbl>
      <w:tblPr>
        <w:tblStyle w:val="TableGrid"/>
        <w:tblW w:w="0" w:type="auto"/>
        <w:tblInd w:w="675" w:type="dxa"/>
        <w:tblLook w:val="04A0" w:firstRow="1" w:lastRow="0" w:firstColumn="1" w:lastColumn="0" w:noHBand="0" w:noVBand="1"/>
      </w:tblPr>
      <w:tblGrid>
        <w:gridCol w:w="2671"/>
        <w:gridCol w:w="2039"/>
        <w:gridCol w:w="1473"/>
        <w:gridCol w:w="1580"/>
      </w:tblGrid>
      <w:tr w:rsidR="00E67F6A" w:rsidRPr="00DD2BE2" w:rsidTr="00B36961">
        <w:tc>
          <w:tcPr>
            <w:tcW w:w="2949" w:type="dxa"/>
          </w:tcPr>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Aksi Aktor</w:t>
            </w:r>
          </w:p>
        </w:tc>
        <w:tc>
          <w:tcPr>
            <w:tcW w:w="2167" w:type="dxa"/>
          </w:tcPr>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Reaksi Sistem</w:t>
            </w:r>
          </w:p>
        </w:tc>
        <w:tc>
          <w:tcPr>
            <w:tcW w:w="1635" w:type="dxa"/>
          </w:tcPr>
          <w:p w:rsidR="00E67F6A" w:rsidRPr="00DD2BE2" w:rsidRDefault="00E67F6A" w:rsidP="00DD2BE2">
            <w:pPr>
              <w:spacing w:line="360" w:lineRule="auto"/>
              <w:jc w:val="both"/>
              <w:rPr>
                <w:rFonts w:asciiTheme="majorBidi" w:hAnsiTheme="majorBidi" w:cstheme="majorBidi"/>
                <w:sz w:val="24"/>
                <w:szCs w:val="24"/>
                <w:lang w:val="en-US"/>
              </w:rPr>
            </w:pPr>
            <w:proofErr w:type="spellStart"/>
            <w:r w:rsidRPr="00DD2BE2">
              <w:rPr>
                <w:rFonts w:asciiTheme="majorBidi" w:hAnsiTheme="majorBidi" w:cstheme="majorBidi"/>
                <w:sz w:val="24"/>
                <w:szCs w:val="24"/>
                <w:lang w:val="en-US"/>
              </w:rPr>
              <w:t>Aktor</w:t>
            </w:r>
            <w:proofErr w:type="spellEnd"/>
          </w:p>
        </w:tc>
        <w:tc>
          <w:tcPr>
            <w:tcW w:w="1635" w:type="dxa"/>
          </w:tcPr>
          <w:p w:rsidR="00E67F6A" w:rsidRPr="00DD2BE2" w:rsidRDefault="00E67F6A" w:rsidP="00DD2BE2">
            <w:pPr>
              <w:spacing w:line="360" w:lineRule="auto"/>
              <w:jc w:val="both"/>
              <w:rPr>
                <w:rFonts w:asciiTheme="majorBidi" w:hAnsiTheme="majorBidi" w:cstheme="majorBidi"/>
                <w:sz w:val="24"/>
                <w:szCs w:val="24"/>
                <w:lang w:val="en-US"/>
              </w:rPr>
            </w:pPr>
            <w:proofErr w:type="spellStart"/>
            <w:r w:rsidRPr="00DD2BE2">
              <w:rPr>
                <w:rFonts w:asciiTheme="majorBidi" w:hAnsiTheme="majorBidi" w:cstheme="majorBidi"/>
                <w:sz w:val="24"/>
                <w:szCs w:val="24"/>
                <w:lang w:val="en-US"/>
              </w:rPr>
              <w:t>Deskripsi</w:t>
            </w:r>
            <w:proofErr w:type="spellEnd"/>
          </w:p>
        </w:tc>
      </w:tr>
      <w:tr w:rsidR="00E67F6A" w:rsidRPr="00DD2BE2" w:rsidTr="00B36961">
        <w:tc>
          <w:tcPr>
            <w:tcW w:w="2949" w:type="dxa"/>
          </w:tcPr>
          <w:p w:rsidR="00E67F6A" w:rsidRPr="00DD2BE2" w:rsidRDefault="00E67F6A" w:rsidP="00DD2BE2">
            <w:pPr>
              <w:pStyle w:val="Default"/>
              <w:spacing w:line="360" w:lineRule="auto"/>
              <w:jc w:val="both"/>
              <w:rPr>
                <w:rFonts w:asciiTheme="majorBidi" w:hAnsiTheme="majorBidi" w:cstheme="majorBidi"/>
              </w:rPr>
            </w:pPr>
            <w:r w:rsidRPr="00DD2BE2">
              <w:rPr>
                <w:rFonts w:asciiTheme="majorBidi" w:hAnsiTheme="majorBidi" w:cstheme="majorBidi"/>
              </w:rPr>
              <w:t xml:space="preserve">Pemberian instruksi dari atasan kepada bagian </w:t>
            </w:r>
          </w:p>
          <w:p w:rsidR="00E67F6A" w:rsidRPr="00DD2BE2" w:rsidRDefault="00E67F6A" w:rsidP="00DD2BE2">
            <w:pPr>
              <w:pStyle w:val="Default"/>
              <w:spacing w:line="360" w:lineRule="auto"/>
              <w:jc w:val="both"/>
              <w:rPr>
                <w:rFonts w:asciiTheme="majorBidi" w:hAnsiTheme="majorBidi" w:cstheme="majorBidi"/>
              </w:rPr>
            </w:pPr>
            <w:r w:rsidRPr="00DD2BE2">
              <w:rPr>
                <w:rFonts w:asciiTheme="majorBidi" w:hAnsiTheme="majorBidi" w:cstheme="majorBidi"/>
              </w:rPr>
              <w:t xml:space="preserve">yang bersangkutan </w:t>
            </w:r>
          </w:p>
          <w:p w:rsidR="00E67F6A" w:rsidRPr="00DD2BE2" w:rsidRDefault="00E67F6A" w:rsidP="00DD2BE2">
            <w:pPr>
              <w:spacing w:line="360" w:lineRule="auto"/>
              <w:jc w:val="both"/>
              <w:rPr>
                <w:rFonts w:asciiTheme="majorBidi" w:hAnsiTheme="majorBidi" w:cstheme="majorBidi"/>
                <w:sz w:val="24"/>
                <w:szCs w:val="24"/>
                <w:lang w:val="en-US"/>
              </w:rPr>
            </w:pPr>
          </w:p>
        </w:tc>
        <w:tc>
          <w:tcPr>
            <w:tcW w:w="2167" w:type="dxa"/>
          </w:tcPr>
          <w:p w:rsidR="00E67F6A" w:rsidRPr="00DD2BE2" w:rsidRDefault="00E67F6A" w:rsidP="00DD2BE2">
            <w:pPr>
              <w:spacing w:line="360" w:lineRule="auto"/>
              <w:jc w:val="both"/>
              <w:rPr>
                <w:rFonts w:asciiTheme="majorBidi" w:hAnsiTheme="majorBidi" w:cstheme="majorBidi"/>
                <w:sz w:val="24"/>
                <w:szCs w:val="24"/>
              </w:rPr>
            </w:pPr>
          </w:p>
        </w:tc>
        <w:tc>
          <w:tcPr>
            <w:tcW w:w="1635" w:type="dxa"/>
          </w:tcPr>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Ketua</w:t>
            </w:r>
          </w:p>
        </w:tc>
        <w:tc>
          <w:tcPr>
            <w:tcW w:w="1635" w:type="dxa"/>
          </w:tcPr>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Merupakan  proses pengecekan dan penerimaan laporan surat penerimaan</w:t>
            </w:r>
          </w:p>
        </w:tc>
      </w:tr>
      <w:tr w:rsidR="00E67F6A" w:rsidRPr="00DD2BE2" w:rsidTr="00B36961">
        <w:tc>
          <w:tcPr>
            <w:tcW w:w="2949" w:type="dxa"/>
          </w:tcPr>
          <w:p w:rsidR="00E67F6A" w:rsidRPr="00DD2BE2" w:rsidRDefault="00E67F6A" w:rsidP="00DD2BE2">
            <w:pPr>
              <w:pStyle w:val="Default"/>
              <w:spacing w:line="360" w:lineRule="auto"/>
              <w:jc w:val="both"/>
              <w:rPr>
                <w:rFonts w:asciiTheme="majorBidi" w:hAnsiTheme="majorBidi" w:cstheme="majorBidi"/>
              </w:rPr>
            </w:pPr>
          </w:p>
        </w:tc>
        <w:tc>
          <w:tcPr>
            <w:tcW w:w="2167" w:type="dxa"/>
          </w:tcPr>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1. Mencek disposisi</w:t>
            </w:r>
          </w:p>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2. mengirimkan disposisi</w:t>
            </w:r>
          </w:p>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t>3. disetujui atau tidak nya disposisi</w:t>
            </w:r>
          </w:p>
          <w:p w:rsidR="00E67F6A" w:rsidRPr="00DD2BE2" w:rsidRDefault="00E67F6A" w:rsidP="00DD2BE2">
            <w:pPr>
              <w:spacing w:line="360" w:lineRule="auto"/>
              <w:jc w:val="both"/>
              <w:rPr>
                <w:rFonts w:asciiTheme="majorBidi" w:hAnsiTheme="majorBidi" w:cstheme="majorBidi"/>
                <w:sz w:val="24"/>
                <w:szCs w:val="24"/>
              </w:rPr>
            </w:pPr>
            <w:r w:rsidRPr="00DD2BE2">
              <w:rPr>
                <w:rFonts w:asciiTheme="majorBidi" w:hAnsiTheme="majorBidi" w:cstheme="majorBidi"/>
                <w:sz w:val="24"/>
                <w:szCs w:val="24"/>
              </w:rPr>
              <w:lastRenderedPageBreak/>
              <w:t>4. menerima laporan surat masuak</w:t>
            </w:r>
          </w:p>
        </w:tc>
        <w:tc>
          <w:tcPr>
            <w:tcW w:w="1635" w:type="dxa"/>
          </w:tcPr>
          <w:p w:rsidR="00E67F6A" w:rsidRPr="00DD2BE2" w:rsidRDefault="00E67F6A" w:rsidP="00DD2BE2">
            <w:pPr>
              <w:spacing w:line="360" w:lineRule="auto"/>
              <w:jc w:val="both"/>
              <w:rPr>
                <w:rFonts w:asciiTheme="majorBidi" w:hAnsiTheme="majorBidi" w:cstheme="majorBidi"/>
                <w:sz w:val="24"/>
                <w:szCs w:val="24"/>
              </w:rPr>
            </w:pPr>
          </w:p>
        </w:tc>
        <w:tc>
          <w:tcPr>
            <w:tcW w:w="1635" w:type="dxa"/>
          </w:tcPr>
          <w:p w:rsidR="00E67F6A" w:rsidRPr="00DD2BE2" w:rsidRDefault="00E67F6A" w:rsidP="00DD2BE2">
            <w:pPr>
              <w:spacing w:line="360" w:lineRule="auto"/>
              <w:jc w:val="both"/>
              <w:rPr>
                <w:rFonts w:asciiTheme="majorBidi" w:hAnsiTheme="majorBidi" w:cstheme="majorBidi"/>
                <w:sz w:val="24"/>
                <w:szCs w:val="24"/>
              </w:rPr>
            </w:pPr>
          </w:p>
        </w:tc>
      </w:tr>
    </w:tbl>
    <w:p w:rsidR="00117FC0" w:rsidRPr="00DD2BE2" w:rsidRDefault="00117FC0" w:rsidP="00DD2BE2">
      <w:pPr>
        <w:pStyle w:val="Default"/>
        <w:spacing w:line="360" w:lineRule="auto"/>
        <w:jc w:val="both"/>
        <w:rPr>
          <w:rFonts w:asciiTheme="majorBidi" w:hAnsiTheme="majorBidi" w:cstheme="majorBidi"/>
        </w:rPr>
      </w:pPr>
    </w:p>
    <w:p w:rsidR="00E67F6A" w:rsidRPr="00DD2BE2" w:rsidRDefault="00E67F6A" w:rsidP="00DD2BE2">
      <w:pPr>
        <w:pStyle w:val="Default"/>
        <w:spacing w:line="360" w:lineRule="auto"/>
        <w:jc w:val="both"/>
        <w:rPr>
          <w:rFonts w:asciiTheme="majorBidi" w:hAnsiTheme="majorBidi" w:cstheme="majorBidi"/>
        </w:rPr>
      </w:pPr>
      <w:r w:rsidRPr="00DD2BE2">
        <w:rPr>
          <w:rFonts w:asciiTheme="majorBidi" w:hAnsiTheme="majorBidi" w:cstheme="majorBidi"/>
          <w:noProof/>
          <w:lang w:eastAsia="id-ID"/>
        </w:rPr>
        <w:drawing>
          <wp:inline distT="0" distB="0" distL="0" distR="0" wp14:anchorId="29956674" wp14:editId="63883778">
            <wp:extent cx="5912485" cy="4613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png"/>
                    <pic:cNvPicPr/>
                  </pic:nvPicPr>
                  <pic:blipFill>
                    <a:blip r:embed="rId8">
                      <a:extLst>
                        <a:ext uri="{28A0092B-C50C-407E-A947-70E740481C1C}">
                          <a14:useLocalDpi xmlns:a14="http://schemas.microsoft.com/office/drawing/2010/main" val="0"/>
                        </a:ext>
                      </a:extLst>
                    </a:blip>
                    <a:stretch>
                      <a:fillRect/>
                    </a:stretch>
                  </pic:blipFill>
                  <pic:spPr>
                    <a:xfrm>
                      <a:off x="0" y="0"/>
                      <a:ext cx="5912485" cy="4613910"/>
                    </a:xfrm>
                    <a:prstGeom prst="rect">
                      <a:avLst/>
                    </a:prstGeom>
                  </pic:spPr>
                </pic:pic>
              </a:graphicData>
            </a:graphic>
          </wp:inline>
        </w:drawing>
      </w:r>
    </w:p>
    <w:p w:rsidR="00E67F6A" w:rsidRPr="00DD2BE2" w:rsidRDefault="00E67F6A" w:rsidP="00DD2BE2">
      <w:pPr>
        <w:pStyle w:val="ListParagraph"/>
        <w:spacing w:line="360" w:lineRule="auto"/>
        <w:jc w:val="both"/>
        <w:rPr>
          <w:rFonts w:asciiTheme="majorBidi" w:hAnsiTheme="majorBidi" w:cstheme="majorBidi"/>
          <w:sz w:val="24"/>
          <w:szCs w:val="24"/>
        </w:rPr>
      </w:pPr>
      <w:r w:rsidRPr="00DD2BE2">
        <w:rPr>
          <w:rFonts w:asciiTheme="majorBidi" w:hAnsiTheme="majorBidi" w:cstheme="majorBidi"/>
          <w:sz w:val="24"/>
          <w:szCs w:val="24"/>
          <w:lang w:val="en-US"/>
        </w:rPr>
        <w:t>DIAGRAM AKTIFITAS</w:t>
      </w:r>
    </w:p>
    <w:p w:rsidR="00E67F6A" w:rsidRDefault="00F47B58" w:rsidP="00DD2BE2">
      <w:pPr>
        <w:pStyle w:val="ListParagraph"/>
        <w:spacing w:line="360" w:lineRule="auto"/>
        <w:jc w:val="both"/>
        <w:rPr>
          <w:rFonts w:asciiTheme="majorBidi" w:hAnsiTheme="majorBidi" w:cstheme="majorBidi"/>
          <w:sz w:val="24"/>
          <w:szCs w:val="24"/>
        </w:rPr>
      </w:pPr>
      <w:r w:rsidRPr="00DD2BE2">
        <w:rPr>
          <w:rFonts w:asciiTheme="majorBidi" w:hAnsiTheme="majorBidi" w:cstheme="majorBidi"/>
          <w:noProof/>
          <w:sz w:val="24"/>
          <w:szCs w:val="24"/>
          <w:lang w:eastAsia="id-ID"/>
        </w:rPr>
        <w:lastRenderedPageBreak/>
        <w:drawing>
          <wp:inline distT="0" distB="0" distL="0" distR="0" wp14:anchorId="7BC4F3CC" wp14:editId="4DC9C6F4">
            <wp:extent cx="1456567" cy="4240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tivity.png"/>
                    <pic:cNvPicPr/>
                  </pic:nvPicPr>
                  <pic:blipFill rotWithShape="1">
                    <a:blip r:embed="rId9">
                      <a:extLst>
                        <a:ext uri="{28A0092B-C50C-407E-A947-70E740481C1C}">
                          <a14:useLocalDpi xmlns:a14="http://schemas.microsoft.com/office/drawing/2010/main" val="0"/>
                        </a:ext>
                      </a:extLst>
                    </a:blip>
                    <a:srcRect l="38196" t="2107" r="37160" b="49908"/>
                    <a:stretch/>
                  </pic:blipFill>
                  <pic:spPr bwMode="auto">
                    <a:xfrm>
                      <a:off x="0" y="0"/>
                      <a:ext cx="1457011" cy="4241520"/>
                    </a:xfrm>
                    <a:prstGeom prst="rect">
                      <a:avLst/>
                    </a:prstGeom>
                    <a:ln>
                      <a:noFill/>
                    </a:ln>
                    <a:extLst>
                      <a:ext uri="{53640926-AAD7-44D8-BBD7-CCE9431645EC}">
                        <a14:shadowObscured xmlns:a14="http://schemas.microsoft.com/office/drawing/2010/main"/>
                      </a:ext>
                    </a:extLst>
                  </pic:spPr>
                </pic:pic>
              </a:graphicData>
            </a:graphic>
          </wp:inline>
        </w:drawing>
      </w:r>
    </w:p>
    <w:p w:rsidR="00DD2BE2" w:rsidRDefault="00DD2BE2" w:rsidP="00DD2BE2">
      <w:pPr>
        <w:pStyle w:val="ListParagraph"/>
        <w:spacing w:line="360" w:lineRule="auto"/>
        <w:jc w:val="both"/>
        <w:rPr>
          <w:rFonts w:asciiTheme="majorBidi" w:hAnsiTheme="majorBidi" w:cstheme="majorBidi"/>
          <w:sz w:val="24"/>
          <w:szCs w:val="24"/>
        </w:rPr>
      </w:pPr>
    </w:p>
    <w:p w:rsidR="00DD2BE2" w:rsidRPr="00DD2BE2" w:rsidRDefault="00DD2BE2" w:rsidP="00DD2BE2">
      <w:pPr>
        <w:pStyle w:val="ListParagraph"/>
        <w:spacing w:line="360" w:lineRule="auto"/>
        <w:jc w:val="center"/>
        <w:rPr>
          <w:rFonts w:asciiTheme="majorBidi" w:hAnsiTheme="majorBidi" w:cstheme="majorBidi"/>
          <w:b/>
          <w:bCs/>
          <w:sz w:val="24"/>
          <w:szCs w:val="24"/>
        </w:rPr>
      </w:pPr>
      <w:r w:rsidRPr="00DD2BE2">
        <w:rPr>
          <w:rFonts w:asciiTheme="majorBidi" w:hAnsiTheme="majorBidi" w:cstheme="majorBidi"/>
          <w:b/>
          <w:bCs/>
          <w:sz w:val="24"/>
          <w:szCs w:val="24"/>
        </w:rPr>
        <w:t>Daftar Pustaka</w:t>
      </w:r>
    </w:p>
    <w:p w:rsidR="00DD2BE2" w:rsidRDefault="00DD2BE2" w:rsidP="00DD2BE2">
      <w:pPr>
        <w:pStyle w:val="ListParagraph"/>
        <w:spacing w:line="360" w:lineRule="auto"/>
        <w:jc w:val="both"/>
        <w:rPr>
          <w:rFonts w:asciiTheme="majorBidi" w:hAnsiTheme="majorBidi" w:cstheme="majorBidi"/>
          <w:sz w:val="24"/>
          <w:szCs w:val="24"/>
        </w:rPr>
      </w:pPr>
    </w:p>
    <w:p w:rsidR="00DD2BE2" w:rsidRDefault="00DD2BE2" w:rsidP="00DD2BE2">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elib.unikom.ac.id</w:t>
      </w:r>
    </w:p>
    <w:p w:rsidR="00DD2BE2" w:rsidRPr="00DD2BE2" w:rsidRDefault="00DD2BE2" w:rsidP="00DD2BE2">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www.academia.edu</w:t>
      </w:r>
    </w:p>
    <w:p w:rsidR="00E67F6A" w:rsidRPr="00DD2BE2" w:rsidRDefault="00E67F6A" w:rsidP="00DD2BE2">
      <w:pPr>
        <w:pStyle w:val="Default"/>
        <w:spacing w:line="360" w:lineRule="auto"/>
        <w:jc w:val="both"/>
        <w:rPr>
          <w:rFonts w:asciiTheme="majorBidi" w:hAnsiTheme="majorBidi" w:cstheme="majorBidi"/>
        </w:rPr>
      </w:pPr>
    </w:p>
    <w:sectPr w:rsidR="00E67F6A" w:rsidRPr="00DD2BE2" w:rsidSect="00736DD8">
      <w:pgSz w:w="12191" w:h="1871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080"/>
    <w:multiLevelType w:val="hybridMultilevel"/>
    <w:tmpl w:val="EC8EA3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71E0E20"/>
    <w:multiLevelType w:val="hybridMultilevel"/>
    <w:tmpl w:val="945C17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EB15A10"/>
    <w:multiLevelType w:val="hybridMultilevel"/>
    <w:tmpl w:val="EC8EA3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19B"/>
    <w:rsid w:val="000116F9"/>
    <w:rsid w:val="001147D6"/>
    <w:rsid w:val="00117FC0"/>
    <w:rsid w:val="003922E0"/>
    <w:rsid w:val="00477B79"/>
    <w:rsid w:val="00736DD8"/>
    <w:rsid w:val="007D7B00"/>
    <w:rsid w:val="009B0BD0"/>
    <w:rsid w:val="00A05B73"/>
    <w:rsid w:val="00A05F4E"/>
    <w:rsid w:val="00AD119B"/>
    <w:rsid w:val="00C17AFF"/>
    <w:rsid w:val="00DD2BE2"/>
    <w:rsid w:val="00DF7D46"/>
    <w:rsid w:val="00E67F6A"/>
    <w:rsid w:val="00F47B5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119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D1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19B"/>
    <w:rPr>
      <w:rFonts w:ascii="Tahoma" w:hAnsi="Tahoma" w:cs="Tahoma"/>
      <w:sz w:val="16"/>
      <w:szCs w:val="16"/>
    </w:rPr>
  </w:style>
  <w:style w:type="paragraph" w:styleId="ListParagraph">
    <w:name w:val="List Paragraph"/>
    <w:basedOn w:val="Normal"/>
    <w:uiPriority w:val="34"/>
    <w:qFormat/>
    <w:rsid w:val="009B0BD0"/>
    <w:pPr>
      <w:ind w:left="720"/>
      <w:contextualSpacing/>
    </w:pPr>
  </w:style>
  <w:style w:type="table" w:styleId="TableGrid">
    <w:name w:val="Table Grid"/>
    <w:basedOn w:val="TableNormal"/>
    <w:uiPriority w:val="59"/>
    <w:rsid w:val="009B0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119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D1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19B"/>
    <w:rPr>
      <w:rFonts w:ascii="Tahoma" w:hAnsi="Tahoma" w:cs="Tahoma"/>
      <w:sz w:val="16"/>
      <w:szCs w:val="16"/>
    </w:rPr>
  </w:style>
  <w:style w:type="paragraph" w:styleId="ListParagraph">
    <w:name w:val="List Paragraph"/>
    <w:basedOn w:val="Normal"/>
    <w:uiPriority w:val="34"/>
    <w:qFormat/>
    <w:rsid w:val="009B0BD0"/>
    <w:pPr>
      <w:ind w:left="720"/>
      <w:contextualSpacing/>
    </w:pPr>
  </w:style>
  <w:style w:type="table" w:styleId="TableGrid">
    <w:name w:val="Table Grid"/>
    <w:basedOn w:val="TableNormal"/>
    <w:uiPriority w:val="59"/>
    <w:rsid w:val="009B0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Astust</dc:creator>
  <cp:lastModifiedBy>Astust</cp:lastModifiedBy>
  <cp:revision>1</cp:revision>
  <dcterms:created xsi:type="dcterms:W3CDTF">2017-04-11T07:06:00Z</dcterms:created>
  <dcterms:modified xsi:type="dcterms:W3CDTF">2017-04-11T08:27:00Z</dcterms:modified>
</cp:coreProperties>
</file>