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GLM-4-9B</w:t>
      </w:r>
    </w:p>
    <w:p>
      <w:pPr>
        <w:pStyle w:val="9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一：大模型部署流程</w:t>
      </w:r>
    </w:p>
    <w:p>
      <w:pPr>
        <w:pStyle w:val="10"/>
        <w:numPr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方法一：魔搭（ModelScope）社区算力获取：</w:t>
      </w:r>
    </w:p>
    <w:p>
      <w:pPr>
        <w:pStyle w:val="10"/>
        <w:numPr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"http://www.modelscope.cn/home"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www.modelscope.cn/home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7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登录、注册、绑定</w:t>
      </w:r>
    </w:p>
    <w:p>
      <w:pPr>
        <w:pStyle w:val="7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推荐使用GPU模式</w:t>
      </w:r>
    </w:p>
    <w:p>
      <w:pPr>
        <w:pStyle w:val="7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进入NoteBook编程环境</w:t>
      </w:r>
    </w:p>
    <w:p>
      <w:pPr>
        <w:pStyle w:val="7"/>
        <w:bidi w:val="0"/>
        <w:ind w:firstLine="657" w:firstLineChars="2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Terninal：</w:t>
      </w:r>
    </w:p>
    <w:p>
      <w:pPr>
        <w:pStyle w:val="7"/>
        <w:bidi w:val="0"/>
        <w:ind w:firstLine="657" w:firstLineChars="274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Nvidia-smi查看GPU情况</w:t>
      </w:r>
    </w:p>
    <w:p>
      <w:pPr>
        <w:pStyle w:val="7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模型库可获取模型</w:t>
      </w:r>
    </w:p>
    <w:p>
      <w:pPr>
        <w:pStyle w:val="7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下载过程见教学视频</w:t>
      </w:r>
    </w:p>
    <w:p>
      <w:pPr>
        <w:pStyle w:val="7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"http://www.zhipuai.cn"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www.zhipuai.cn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7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"https://github.com/THUDM/GLM-4/tree/main"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https://github.com/THUDM/GLM-4/tree/main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numPr>
          <w:numId w:val="0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方法二：直接下载大模型：</w:t>
      </w:r>
    </w:p>
    <w:p>
      <w:pPr>
        <w:pStyle w:val="7"/>
        <w:widowControl w:val="0"/>
        <w:numPr>
          <w:ilvl w:val="0"/>
          <w:numId w:val="1"/>
        </w:numPr>
        <w:bidi w:val="0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"https://www.123pan.com/s/Pf5Yjv-YiAW3.html"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https://www.123pan.com/s/Pf5Yjv-YiAW3.html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7"/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提取glut</w:t>
      </w:r>
    </w:p>
    <w:p>
      <w:pPr>
        <w:pStyle w:val="7"/>
        <w:widowControl w:val="0"/>
        <w:numPr>
          <w:ilvl w:val="0"/>
          <w:numId w:val="1"/>
        </w:numPr>
        <w:bidi w:val="0"/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"https://github.com/THUDM/GLM-4"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https://github.com/THUDM/GLM-4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7"/>
        <w:widowControl w:val="0"/>
        <w:numPr>
          <w:numId w:val="0"/>
        </w:numPr>
        <w:bidi w:val="0"/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二：大模型原理分析</w:t>
      </w:r>
    </w:p>
    <w:p>
      <w:pPr>
        <w:pStyle w:val="10"/>
        <w:numPr>
          <w:ilvl w:val="0"/>
          <w:numId w:val="0"/>
        </w:num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文章：</w:t>
      </w:r>
    </w:p>
    <w:p>
      <w:pPr>
        <w:pStyle w:val="10"/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"https://blog.csdn.net/leah126/article/details/139140426"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https://blog.csdn.net/leah126/article/details/139140426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BFC2CE"/>
    <w:multiLevelType w:val="singleLevel"/>
    <w:tmpl w:val="33BFC2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zcxMDVmNzFiMTQ3YmMyYjM2YTEyMDA5MzA5YWIifQ=="/>
  </w:docVars>
  <w:rsids>
    <w:rsidRoot w:val="00000000"/>
    <w:rsid w:val="00896258"/>
    <w:rsid w:val="10CB0278"/>
    <w:rsid w:val="14B16137"/>
    <w:rsid w:val="159A11D4"/>
    <w:rsid w:val="21B20918"/>
    <w:rsid w:val="342F7E00"/>
    <w:rsid w:val="38653B6D"/>
    <w:rsid w:val="39B16BD5"/>
    <w:rsid w:val="427C1D85"/>
    <w:rsid w:val="46761EBB"/>
    <w:rsid w:val="51745A46"/>
    <w:rsid w:val="5CC20D90"/>
    <w:rsid w:val="7450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公文红头"/>
    <w:basedOn w:val="1"/>
    <w:qFormat/>
    <w:uiPriority w:val="0"/>
    <w:pPr>
      <w:jc w:val="center"/>
    </w:pPr>
    <w:rPr>
      <w:rFonts w:hint="eastAsia" w:ascii="方正小标宋简体" w:hAnsi="方正小标宋简体" w:eastAsia="方正小标宋简体"/>
      <w:color w:val="FF0000"/>
      <w:sz w:val="48"/>
      <w:szCs w:val="48"/>
      <w:lang w:eastAsia="zh"/>
    </w:rPr>
  </w:style>
  <w:style w:type="paragraph" w:customStyle="1" w:styleId="7">
    <w:name w:val="公文正文"/>
    <w:basedOn w:val="1"/>
    <w:uiPriority w:val="0"/>
    <w:pPr>
      <w:ind w:firstLine="320" w:firstLineChars="100"/>
    </w:pPr>
    <w:rPr>
      <w:rFonts w:hint="eastAsia" w:ascii="仿宋_GB2312" w:hAnsi="仿宋_GB2312" w:eastAsia="仿宋_GB2312" w:cs="仿宋"/>
      <w:color w:val="000000"/>
      <w:sz w:val="32"/>
      <w:szCs w:val="32"/>
      <w:lang w:eastAsia="zh"/>
    </w:rPr>
  </w:style>
  <w:style w:type="paragraph" w:customStyle="1" w:styleId="8">
    <w:name w:val="公文标题"/>
    <w:basedOn w:val="1"/>
    <w:qFormat/>
    <w:uiPriority w:val="0"/>
    <w:pPr>
      <w:widowControl/>
      <w:spacing w:line="600" w:lineRule="exact"/>
      <w:jc w:val="center"/>
    </w:pPr>
    <w:rPr>
      <w:rFonts w:ascii="方正小标宋简体" w:hAnsi="方正小标宋简体" w:eastAsia="方正小标宋简体" w:cs="方正小标宋简体"/>
      <w:color w:val="000000"/>
      <w:kern w:val="0"/>
      <w:sz w:val="44"/>
      <w:szCs w:val="44"/>
      <w:lang w:bidi="ar"/>
    </w:rPr>
  </w:style>
  <w:style w:type="paragraph" w:customStyle="1" w:styleId="9">
    <w:name w:val="公文第一层标题"/>
    <w:basedOn w:val="1"/>
    <w:qFormat/>
    <w:uiPriority w:val="0"/>
    <w:pPr>
      <w:widowControl/>
      <w:jc w:val="left"/>
    </w:pPr>
    <w:rPr>
      <w:rFonts w:hint="eastAsia" w:ascii="黑体" w:hAnsi="黑体" w:eastAsia="黑体" w:cs="黑体"/>
      <w:color w:val="000000"/>
      <w:kern w:val="0"/>
      <w:sz w:val="32"/>
      <w:szCs w:val="32"/>
      <w:lang w:bidi="ar"/>
    </w:rPr>
  </w:style>
  <w:style w:type="paragraph" w:customStyle="1" w:styleId="10">
    <w:name w:val="公文第二层标题"/>
    <w:basedOn w:val="1"/>
    <w:uiPriority w:val="0"/>
    <w:pPr>
      <w:widowControl/>
      <w:jc w:val="left"/>
    </w:pPr>
    <w:rPr>
      <w:rFonts w:hint="eastAsia" w:ascii="楷体" w:hAnsi="楷体" w:eastAsia="楷体" w:cs="楷体"/>
      <w:sz w:val="32"/>
      <w:szCs w:val="32"/>
      <w:lang w:eastAsia="zh"/>
    </w:rPr>
  </w:style>
  <w:style w:type="paragraph" w:customStyle="1" w:styleId="11">
    <w:name w:val="公文第三层标题"/>
    <w:basedOn w:val="1"/>
    <w:qFormat/>
    <w:uiPriority w:val="0"/>
    <w:pPr>
      <w:widowControl/>
      <w:jc w:val="left"/>
    </w:pPr>
    <w:rPr>
      <w:rFonts w:hint="eastAsia" w:ascii="仿宋_GB2312" w:hAnsi="仿宋_GB2312" w:eastAsia="仿宋_GB2312" w:cs="仿宋_GB2312"/>
      <w:sz w:val="32"/>
      <w:szCs w:val="32"/>
      <w:lang w:eastAsia="zh"/>
    </w:rPr>
  </w:style>
  <w:style w:type="paragraph" w:customStyle="1" w:styleId="12">
    <w:name w:val="公文楷体（人名）"/>
    <w:basedOn w:val="1"/>
    <w:uiPriority w:val="0"/>
    <w:pPr>
      <w:wordWrap w:val="0"/>
      <w:ind w:firstLine="2880" w:firstLineChars="900"/>
      <w:jc w:val="right"/>
    </w:pPr>
    <w:rPr>
      <w:rFonts w:hint="eastAsia" w:ascii="楷体_GB2312" w:hAnsi="楷体_GB2312" w:eastAsia="楷体_GB2312" w:cs="仿宋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349</Characters>
  <Lines>0</Lines>
  <Paragraphs>0</Paragraphs>
  <TotalTime>32</TotalTime>
  <ScaleCrop>false</ScaleCrop>
  <LinksUpToDate>false</LinksUpToDate>
  <CharactersWithSpaces>349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2024-11-04T12:30:00Z</dcterms:created>
  <dc:creator>28996</dc:creator>
  <cp:lastModifiedBy>WPS_1687927042</cp:lastModifiedBy>
  <dcterms:modified xsi:type="dcterms:W3CDTF">2025-01-13T06:00:36Z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7A2240C2400E4240B29416E7E5D92EDC</vt:lpwstr>
  </property>
</Properties>
</file>