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81218" w14:textId="4ABA320D" w:rsidR="003A3AD9" w:rsidRPr="00A7181F" w:rsidRDefault="00A7181F" w:rsidP="003A3AD9">
      <w:pPr>
        <w:spacing w:line="480" w:lineRule="auto"/>
        <w:jc w:val="center"/>
        <w:rPr>
          <w:rFonts w:ascii="Times New Roman" w:hAnsi="Times New Roman" w:cs="Times New Roman"/>
          <w:b/>
        </w:rPr>
      </w:pPr>
      <w:r w:rsidRPr="00A7181F">
        <w:rPr>
          <w:rFonts w:ascii="Times New Roman" w:hAnsi="Times New Roman" w:cs="Times New Roman"/>
          <w:b/>
        </w:rPr>
        <w:t>The “’Don’t Get Stranded’ Strategy Game” Game Strategy</w:t>
      </w:r>
    </w:p>
    <w:p w14:paraId="5C412877" w14:textId="6DAB24AB" w:rsidR="00A7181F" w:rsidRPr="00A7181F" w:rsidRDefault="00A7181F" w:rsidP="003A3AD9">
      <w:pPr>
        <w:spacing w:line="480" w:lineRule="auto"/>
        <w:jc w:val="center"/>
        <w:rPr>
          <w:rFonts w:ascii="Times New Roman" w:hAnsi="Times New Roman" w:cs="Times New Roman"/>
          <w:i/>
          <w:sz w:val="21"/>
        </w:rPr>
      </w:pPr>
      <w:r w:rsidRPr="00A7181F">
        <w:rPr>
          <w:rFonts w:ascii="Times New Roman" w:hAnsi="Times New Roman" w:cs="Times New Roman"/>
          <w:i/>
          <w:sz w:val="21"/>
        </w:rPr>
        <w:t>By Aaron Sykes and Logan O’Quinn</w:t>
      </w:r>
    </w:p>
    <w:p w14:paraId="21AEABC6" w14:textId="7A5A243B" w:rsidR="001F0791" w:rsidRPr="00A7181F" w:rsidRDefault="003A3AD9" w:rsidP="001F0791">
      <w:pPr>
        <w:spacing w:line="480" w:lineRule="auto"/>
        <w:rPr>
          <w:rFonts w:ascii="Times New Roman" w:hAnsi="Times New Roman" w:cs="Times New Roman"/>
        </w:rPr>
      </w:pPr>
      <w:r w:rsidRPr="00A7181F">
        <w:rPr>
          <w:rFonts w:ascii="Times New Roman" w:hAnsi="Times New Roman" w:cs="Times New Roman"/>
        </w:rPr>
        <w:tab/>
      </w:r>
      <w:r w:rsidR="000F5677" w:rsidRPr="00A7181F">
        <w:rPr>
          <w:rFonts w:ascii="Times New Roman" w:hAnsi="Times New Roman" w:cs="Times New Roman"/>
        </w:rPr>
        <w:t xml:space="preserve">Our agent’s starting strategy is to attempt to move towards the middle of the board while trying to </w:t>
      </w:r>
      <w:r w:rsidR="005447B6">
        <w:rPr>
          <w:rFonts w:ascii="Times New Roman" w:hAnsi="Times New Roman" w:cs="Times New Roman"/>
        </w:rPr>
        <w:t>prevent the opponent from doing the same</w:t>
      </w:r>
      <w:r w:rsidR="000F5677" w:rsidRPr="00A7181F">
        <w:rPr>
          <w:rFonts w:ascii="Times New Roman" w:hAnsi="Times New Roman" w:cs="Times New Roman"/>
        </w:rPr>
        <w:t xml:space="preserve">. Moving towards the middle serves the purpose of giving our player the most opportunity for moves on the next and subsequent turns, as there is more space in the middle of the board than along the sides. Conversely, forcing our opponent to move </w:t>
      </w:r>
      <w:r w:rsidR="005447B6">
        <w:rPr>
          <w:rFonts w:ascii="Times New Roman" w:hAnsi="Times New Roman" w:cs="Times New Roman"/>
        </w:rPr>
        <w:t xml:space="preserve">away from the </w:t>
      </w:r>
      <w:proofErr w:type="spellStart"/>
      <w:r w:rsidR="005447B6">
        <w:rPr>
          <w:rFonts w:ascii="Times New Roman" w:hAnsi="Times New Roman" w:cs="Times New Roman"/>
        </w:rPr>
        <w:t>midele</w:t>
      </w:r>
      <w:proofErr w:type="spellEnd"/>
      <w:r w:rsidR="000F5677" w:rsidRPr="00A7181F">
        <w:rPr>
          <w:rFonts w:ascii="Times New Roman" w:hAnsi="Times New Roman" w:cs="Times New Roman"/>
        </w:rPr>
        <w:t xml:space="preserve"> greatly limits the amount of potential moves early on in the game. One idea behind this strategy is that using the sides of the board to limit our opponent’s moves is more effective than merely pushing out individual </w:t>
      </w:r>
      <w:r w:rsidR="00A82542">
        <w:rPr>
          <w:rFonts w:ascii="Times New Roman" w:hAnsi="Times New Roman" w:cs="Times New Roman"/>
        </w:rPr>
        <w:t>tiles</w:t>
      </w:r>
      <w:r w:rsidR="000F5677" w:rsidRPr="00A7181F">
        <w:rPr>
          <w:rFonts w:ascii="Times New Roman" w:hAnsi="Times New Roman" w:cs="Times New Roman"/>
        </w:rPr>
        <w:t xml:space="preserve">. While along the side, for example, a player only has a maximum of 5 potential moves, whereas a player in the middle of the board has up to 8 moves. A player in the corner squares is at an even larger disadvantage, </w:t>
      </w:r>
      <w:r w:rsidR="00A82542">
        <w:rPr>
          <w:rFonts w:ascii="Times New Roman" w:hAnsi="Times New Roman" w:cs="Times New Roman"/>
        </w:rPr>
        <w:t>having</w:t>
      </w:r>
      <w:r w:rsidR="000F5677" w:rsidRPr="00A7181F">
        <w:rPr>
          <w:rFonts w:ascii="Times New Roman" w:hAnsi="Times New Roman" w:cs="Times New Roman"/>
        </w:rPr>
        <w:t xml:space="preserve"> only 3 potential moves, with 2 of those resulting in being along a side.</w:t>
      </w:r>
    </w:p>
    <w:p w14:paraId="45009C9A" w14:textId="4A825BA0" w:rsidR="000F5677" w:rsidRPr="00A7181F" w:rsidRDefault="000F5677" w:rsidP="001F0791">
      <w:pPr>
        <w:spacing w:line="480" w:lineRule="auto"/>
        <w:rPr>
          <w:rFonts w:ascii="Times New Roman" w:hAnsi="Times New Roman" w:cs="Times New Roman"/>
        </w:rPr>
      </w:pPr>
      <w:r w:rsidRPr="00A7181F">
        <w:rPr>
          <w:rFonts w:ascii="Times New Roman" w:hAnsi="Times New Roman" w:cs="Times New Roman"/>
        </w:rPr>
        <w:tab/>
        <w:t>The agent will attempt to force the opponent into the corner by pushing out pieces that are between the opponent and the middle areas of the board, preferably 1 to 3 moves ahead of where the opponent is currently located. Using any more moves ahead could potentially result in a search space that is to</w:t>
      </w:r>
      <w:r w:rsidR="002801F8">
        <w:rPr>
          <w:rFonts w:ascii="Times New Roman" w:hAnsi="Times New Roman" w:cs="Times New Roman"/>
        </w:rPr>
        <w:t>o large for our agent to handle</w:t>
      </w:r>
      <w:r w:rsidRPr="00A7181F">
        <w:rPr>
          <w:rFonts w:ascii="Times New Roman" w:hAnsi="Times New Roman" w:cs="Times New Roman"/>
        </w:rPr>
        <w:t xml:space="preserve"> and too much variation in the opponent’s potential moves. Since it is likely that the opponent will be attempting to maximize their own number of moves, </w:t>
      </w:r>
      <w:r w:rsidR="00ED0769" w:rsidRPr="00A7181F">
        <w:rPr>
          <w:rFonts w:ascii="Times New Roman" w:hAnsi="Times New Roman" w:cs="Times New Roman"/>
        </w:rPr>
        <w:t>our agent can remove tiles near the middle to discourage the opponent from moving towards the middle of the board and instead cause them to go closer to the corners. Since our agent weighs moving towards the middle along with the number of moves it will have, we believe that it is less susceptible to a similar strategy used by an opponent.</w:t>
      </w:r>
    </w:p>
    <w:p w14:paraId="43849956" w14:textId="62FDEBC1" w:rsidR="00ED0769" w:rsidRPr="00A7181F" w:rsidRDefault="00ED0769" w:rsidP="001F0791">
      <w:pPr>
        <w:spacing w:line="480" w:lineRule="auto"/>
        <w:rPr>
          <w:rFonts w:ascii="Times New Roman" w:hAnsi="Times New Roman" w:cs="Times New Roman"/>
        </w:rPr>
      </w:pPr>
      <w:r w:rsidRPr="00A7181F">
        <w:rPr>
          <w:rFonts w:ascii="Times New Roman" w:hAnsi="Times New Roman" w:cs="Times New Roman"/>
        </w:rPr>
        <w:tab/>
        <w:t xml:space="preserve">In the late game, our agent will begin to prioritize maximization of its own potential moves over solely moving towards the middle of the board. The purpose of this is to adopt a more defensive </w:t>
      </w:r>
      <w:r w:rsidR="002801F8">
        <w:rPr>
          <w:rFonts w:ascii="Times New Roman" w:hAnsi="Times New Roman" w:cs="Times New Roman"/>
        </w:rPr>
        <w:t>strategy</w:t>
      </w:r>
      <w:r w:rsidRPr="00A7181F">
        <w:rPr>
          <w:rFonts w:ascii="Times New Roman" w:hAnsi="Times New Roman" w:cs="Times New Roman"/>
        </w:rPr>
        <w:t xml:space="preserve"> after an opponent has been caught in a smaller region or is relegated to </w:t>
      </w:r>
      <w:r w:rsidRPr="00A7181F">
        <w:rPr>
          <w:rFonts w:ascii="Times New Roman" w:hAnsi="Times New Roman" w:cs="Times New Roman"/>
        </w:rPr>
        <w:lastRenderedPageBreak/>
        <w:t xml:space="preserve">the corner areas of the board. </w:t>
      </w:r>
      <w:r w:rsidR="002801F8">
        <w:rPr>
          <w:rFonts w:ascii="Times New Roman" w:hAnsi="Times New Roman" w:cs="Times New Roman"/>
        </w:rPr>
        <w:t>Our</w:t>
      </w:r>
      <w:r w:rsidRPr="00A7181F">
        <w:rPr>
          <w:rFonts w:ascii="Times New Roman" w:hAnsi="Times New Roman" w:cs="Times New Roman"/>
        </w:rPr>
        <w:t xml:space="preserve"> agent will remove the tiles that would result in the quickest isolation case for the opponent, </w:t>
      </w:r>
      <w:r w:rsidR="005447B6">
        <w:rPr>
          <w:rFonts w:ascii="Times New Roman" w:hAnsi="Times New Roman" w:cs="Times New Roman"/>
        </w:rPr>
        <w:t>using the minimax algorithm with alpha-beta pruning in order to choose the best move to make in a given scenario.</w:t>
      </w:r>
    </w:p>
    <w:p w14:paraId="50FB4677" w14:textId="35C72522" w:rsidR="00ED0769" w:rsidRDefault="00ED0769" w:rsidP="001F0791">
      <w:pPr>
        <w:spacing w:line="480" w:lineRule="auto"/>
        <w:rPr>
          <w:rFonts w:ascii="Times New Roman" w:hAnsi="Times New Roman" w:cs="Times New Roman"/>
        </w:rPr>
      </w:pPr>
      <w:r w:rsidRPr="00A7181F">
        <w:rPr>
          <w:rFonts w:ascii="Times New Roman" w:hAnsi="Times New Roman" w:cs="Times New Roman"/>
        </w:rPr>
        <w:tab/>
      </w:r>
      <w:r w:rsidR="00D37FA1">
        <w:rPr>
          <w:rFonts w:ascii="Times New Roman" w:hAnsi="Times New Roman" w:cs="Times New Roman"/>
        </w:rPr>
        <w:t xml:space="preserve">Our agent </w:t>
      </w:r>
      <w:r w:rsidR="00915001">
        <w:rPr>
          <w:rFonts w:ascii="Times New Roman" w:hAnsi="Times New Roman" w:cs="Times New Roman"/>
        </w:rPr>
        <w:t>will switch from our early strategy to our late minimax strategy when there are less than</w:t>
      </w:r>
      <w:r w:rsidR="009F303E">
        <w:rPr>
          <w:rFonts w:ascii="Times New Roman" w:hAnsi="Times New Roman" w:cs="Times New Roman"/>
        </w:rPr>
        <w:t xml:space="preserve"> 15 </w:t>
      </w:r>
      <w:r w:rsidR="00671272">
        <w:rPr>
          <w:rFonts w:ascii="Times New Roman" w:hAnsi="Times New Roman" w:cs="Times New Roman"/>
        </w:rPr>
        <w:t>tiles remaining on the board that can be punched out. The heuristic for our early game strategy is used to determine both where our agent should move and which tile it should push out that would limit the opponent the most. To determine the most beneficial move in the early game</w:t>
      </w:r>
      <w:r w:rsidR="00713FDB">
        <w:rPr>
          <w:rFonts w:ascii="Times New Roman" w:hAnsi="Times New Roman" w:cs="Times New Roman"/>
        </w:rPr>
        <w:t>, we look at all of the neighbors from our current location and determine how many possible moves are available for each neighbor and then we subtract the number of our opponent’s moves and then also subtract the distance to the closest middle square on the board. We use the move with the highest value. To determine which tile to pop out, we apply the same heuristic to our opponent’s location and pop out the tile with the highest value that the evaluation returns.</w:t>
      </w:r>
      <w:r w:rsidR="009F303E">
        <w:rPr>
          <w:rFonts w:ascii="Times New Roman" w:hAnsi="Times New Roman" w:cs="Times New Roman"/>
        </w:rPr>
        <w:t xml:space="preserve"> </w:t>
      </w:r>
    </w:p>
    <w:p w14:paraId="23ABA4F2" w14:textId="3EFF0848" w:rsidR="00311FF8" w:rsidRDefault="00671272" w:rsidP="001F0791">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8ED8134" wp14:editId="44902F3B">
                <wp:simplePos x="0" y="0"/>
                <wp:positionH relativeFrom="column">
                  <wp:posOffset>3158490</wp:posOffset>
                </wp:positionH>
                <wp:positionV relativeFrom="paragraph">
                  <wp:posOffset>1816100</wp:posOffset>
                </wp:positionV>
                <wp:extent cx="365760" cy="365760"/>
                <wp:effectExtent l="0" t="0" r="15240" b="15240"/>
                <wp:wrapThrough wrapText="bothSides">
                  <wp:wrapPolygon edited="0">
                    <wp:start x="1500" y="0"/>
                    <wp:lineTo x="0" y="4500"/>
                    <wp:lineTo x="0" y="18000"/>
                    <wp:lineTo x="1500" y="21000"/>
                    <wp:lineTo x="19500" y="21000"/>
                    <wp:lineTo x="21000" y="18000"/>
                    <wp:lineTo x="21000" y="4500"/>
                    <wp:lineTo x="19500" y="0"/>
                    <wp:lineTo x="1500" y="0"/>
                  </wp:wrapPolygon>
                </wp:wrapThrough>
                <wp:docPr id="2" name="Oval 2"/>
                <wp:cNvGraphicFramePr/>
                <a:graphic xmlns:a="http://schemas.openxmlformats.org/drawingml/2006/main">
                  <a:graphicData uri="http://schemas.microsoft.com/office/word/2010/wordprocessingShape">
                    <wps:wsp>
                      <wps:cNvSpPr/>
                      <wps:spPr>
                        <a:xfrm>
                          <a:off x="0" y="0"/>
                          <a:ext cx="365760" cy="3657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FC737" id="Oval 2" o:spid="_x0000_s1026" style="position:absolute;margin-left:248.7pt;margin-top:143pt;width:28.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" filled="f" strokecolor="red" strokeweight="1pt">
                <v:stroke joinstyle="miter"/>
                <w10:wrap type="through"/>
              </v:oval>
            </w:pict>
          </mc:Fallback>
        </mc:AlternateContent>
      </w:r>
      <w:r w:rsidR="002801F8">
        <w:rPr>
          <w:rFonts w:ascii="Times New Roman" w:hAnsi="Times New Roman" w:cs="Times New Roman"/>
        </w:rPr>
        <w:tab/>
        <w:t>The heuristic for our minimax evaluation is the number of moves available to our agent less the number of moves available to the opponent.</w:t>
      </w:r>
      <w:r w:rsidR="00D37FA1">
        <w:rPr>
          <w:rFonts w:ascii="Times New Roman" w:hAnsi="Times New Roman" w:cs="Times New Roman"/>
        </w:rPr>
        <w:t xml:space="preserve"> We find this information using the methods built into the Board class.</w:t>
      </w:r>
    </w:p>
    <w:p w14:paraId="0AE3A9AA" w14:textId="673F14AF" w:rsidR="00311FF8" w:rsidRDefault="00311FF8" w:rsidP="00311FF8">
      <w:pPr>
        <w:spacing w:line="480" w:lineRule="auto"/>
        <w:jc w:val="center"/>
        <w:rPr>
          <w:rFonts w:ascii="Times New Roman" w:hAnsi="Times New Roman" w:cs="Times New Roman"/>
        </w:rPr>
      </w:pPr>
      <w:r w:rsidRPr="00376065">
        <w:rPr>
          <w:noProof/>
        </w:rPr>
        <w:drawing>
          <wp:anchor distT="0" distB="0" distL="114300" distR="114300" simplePos="0" relativeHeight="251658240" behindDoc="0" locked="0" layoutInCell="1" allowOverlap="1" wp14:anchorId="6B70BE54" wp14:editId="4E9B05F8">
            <wp:simplePos x="0" y="0"/>
            <wp:positionH relativeFrom="column">
              <wp:posOffset>1921510</wp:posOffset>
            </wp:positionH>
            <wp:positionV relativeFrom="paragraph">
              <wp:posOffset>0</wp:posOffset>
            </wp:positionV>
            <wp:extent cx="2093976" cy="1600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93976" cy="1600200"/>
                    </a:xfrm>
                    <a:prstGeom prst="rect">
                      <a:avLst/>
                    </a:prstGeom>
                  </pic:spPr>
                </pic:pic>
              </a:graphicData>
            </a:graphic>
            <wp14:sizeRelH relativeFrom="page">
              <wp14:pctWidth>0</wp14:pctWidth>
            </wp14:sizeRelH>
            <wp14:sizeRelV relativeFrom="page">
              <wp14:pctHeight>0</wp14:pctHeight>
            </wp14:sizeRelV>
          </wp:anchor>
        </w:drawing>
      </w:r>
    </w:p>
    <w:p w14:paraId="166BEAE3" w14:textId="339A9DBE" w:rsidR="00120BEC" w:rsidRPr="00A7181F" w:rsidRDefault="00311FF8" w:rsidP="001F0791">
      <w:pPr>
        <w:spacing w:line="480" w:lineRule="auto"/>
        <w:rPr>
          <w:rFonts w:ascii="Times New Roman" w:hAnsi="Times New Roman" w:cs="Times New Roman"/>
        </w:rPr>
      </w:pPr>
      <w:r>
        <w:rPr>
          <w:rFonts w:ascii="Times New Roman" w:hAnsi="Times New Roman" w:cs="Times New Roman"/>
        </w:rPr>
        <w:tab/>
        <w:t xml:space="preserve">With the above board configuration and our agent controlling both players, the red player would move down and to the </w:t>
      </w:r>
      <w:r w:rsidR="00671272">
        <w:rPr>
          <w:rFonts w:ascii="Times New Roman" w:hAnsi="Times New Roman" w:cs="Times New Roman"/>
        </w:rPr>
        <w:t>right</w:t>
      </w:r>
      <w:r>
        <w:rPr>
          <w:rFonts w:ascii="Times New Roman" w:hAnsi="Times New Roman" w:cs="Times New Roman"/>
        </w:rPr>
        <w:t xml:space="preserve"> in order to maximize its potential moves</w:t>
      </w:r>
      <w:r w:rsidR="00671272">
        <w:rPr>
          <w:rFonts w:ascii="Times New Roman" w:hAnsi="Times New Roman" w:cs="Times New Roman"/>
        </w:rPr>
        <w:t>. While the early strategy tries to minimize the distance to the middle, creating more moves for itself will be prioritized over moving towards the middle. The red player will punch out the square immediately to the right of the blue token in order to prevent the blue player from moving to a space that would give it the most amount of moves. On the blue player’s turn, our agent will move up and to the right to get the maximum number of available moves, and it will push out the piece at location 29 (circled) on</w:t>
      </w:r>
      <w:bookmarkStart w:id="0" w:name="_GoBack"/>
      <w:bookmarkEnd w:id="0"/>
      <w:r w:rsidR="00671272">
        <w:rPr>
          <w:rFonts w:ascii="Times New Roman" w:hAnsi="Times New Roman" w:cs="Times New Roman"/>
        </w:rPr>
        <w:t xml:space="preserve"> the board to force the red player towards the side.</w:t>
      </w:r>
    </w:p>
    <w:sectPr w:rsidR="00120BEC" w:rsidRPr="00A7181F" w:rsidSect="000C1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7A"/>
    <w:rsid w:val="000C1B3B"/>
    <w:rsid w:val="000F5677"/>
    <w:rsid w:val="00120BEC"/>
    <w:rsid w:val="001D6CD6"/>
    <w:rsid w:val="001F0791"/>
    <w:rsid w:val="002801F8"/>
    <w:rsid w:val="00311FF8"/>
    <w:rsid w:val="003A3AD9"/>
    <w:rsid w:val="00447242"/>
    <w:rsid w:val="005447B6"/>
    <w:rsid w:val="0063087A"/>
    <w:rsid w:val="00671272"/>
    <w:rsid w:val="00713FDB"/>
    <w:rsid w:val="007F0B28"/>
    <w:rsid w:val="00915001"/>
    <w:rsid w:val="0092018E"/>
    <w:rsid w:val="009C5FB8"/>
    <w:rsid w:val="009F303E"/>
    <w:rsid w:val="00A7181F"/>
    <w:rsid w:val="00A80191"/>
    <w:rsid w:val="00A82542"/>
    <w:rsid w:val="00D268BD"/>
    <w:rsid w:val="00D37FA1"/>
    <w:rsid w:val="00DF4224"/>
    <w:rsid w:val="00ED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17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621</Words>
  <Characters>3543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Sykes, Aaron B</dc:creator>
  <cp:keywords/>
  <dc:description/>
  <cp:lastModifiedBy>Sykes, Aaron B</cp:lastModifiedBy>
  <cp:revision>6</cp:revision>
  <dcterms:created xsi:type="dcterms:W3CDTF">2018-11-05T14:40:00Z</dcterms:created>
  <dcterms:modified xsi:type="dcterms:W3CDTF">2018-12-13T17:13:00Z</dcterms:modified>
</cp:coreProperties>
</file>