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0947" w14:textId="63197B7E" w:rsidR="001F36E0" w:rsidRPr="001F36E0" w:rsidRDefault="001F36E0" w:rsidP="001F36E0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Module 9: Storytelling assignment r</w:t>
      </w:r>
      <w:r w:rsidRPr="001F36E0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ubric</w:t>
      </w:r>
    </w:p>
    <w:tbl>
      <w:tblPr>
        <w:tblW w:w="5009" w:type="pct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3"/>
        <w:gridCol w:w="2134"/>
        <w:gridCol w:w="854"/>
      </w:tblGrid>
      <w:tr w:rsidR="001F36E0" w:rsidRPr="001F36E0" w14:paraId="469CAB41" w14:textId="77777777" w:rsidTr="001F36E0">
        <w:trPr>
          <w:tblHeader/>
        </w:trPr>
        <w:tc>
          <w:tcPr>
            <w:tcW w:w="3404" w:type="pct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91EBCAF" w14:textId="77777777" w:rsidR="001F36E0" w:rsidRPr="001F36E0" w:rsidRDefault="001F36E0" w:rsidP="001F36E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</w:pPr>
            <w:r w:rsidRPr="001F36E0"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  <w:t>Criteria</w:t>
            </w:r>
          </w:p>
        </w:tc>
        <w:tc>
          <w:tcPr>
            <w:tcW w:w="1140" w:type="pct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B396900" w14:textId="77777777" w:rsidR="001F36E0" w:rsidRPr="001F36E0" w:rsidRDefault="001F36E0" w:rsidP="001F36E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</w:pPr>
            <w:r w:rsidRPr="001F36E0"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  <w:t>Ratings</w:t>
            </w:r>
          </w:p>
        </w:tc>
        <w:tc>
          <w:tcPr>
            <w:tcW w:w="456" w:type="pct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7E26A1" w14:textId="77777777" w:rsidR="001F36E0" w:rsidRPr="001F36E0" w:rsidRDefault="001F36E0" w:rsidP="001F36E0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</w:pPr>
            <w:r w:rsidRPr="001F36E0">
              <w:rPr>
                <w:rFonts w:ascii="Lato" w:eastAsia="Times New Roman" w:hAnsi="Lato" w:cs="Times New Roman"/>
                <w:b/>
                <w:bCs/>
                <w:color w:val="2D3B45"/>
                <w:sz w:val="20"/>
                <w:szCs w:val="20"/>
              </w:rPr>
              <w:t>Pts</w:t>
            </w:r>
          </w:p>
        </w:tc>
      </w:tr>
      <w:tr w:rsidR="001F36E0" w:rsidRPr="001F36E0" w14:paraId="39264AE8" w14:textId="77777777" w:rsidTr="001F36E0">
        <w:trPr>
          <w:trHeight w:val="4215"/>
        </w:trPr>
        <w:tc>
          <w:tcPr>
            <w:tcW w:w="3404" w:type="pct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62C25F" w14:textId="77777777" w:rsidR="001F36E0" w:rsidRPr="001F36E0" w:rsidRDefault="001F36E0" w:rsidP="001F36E0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  <w:bdr w:val="none" w:sz="0" w:space="0" w:color="auto" w:frame="1"/>
              </w:rPr>
              <w:t>This criterion is linked to a Learning Outcome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Data Visualization 1</w:t>
            </w:r>
          </w:p>
          <w:p w14:paraId="7EC75D3F" w14:textId="77777777" w:rsidR="001F36E0" w:rsidRPr="001F36E0" w:rsidRDefault="001F36E0" w:rsidP="001F36E0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Visualization 1- Fire of Keep Decision - observed a huge performance difference between your sales employees (John and Ada)/ Ada is terrible at sales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  <w:t>Tableau Data visualizations based on the SuperCookiesStore data source -(10 pts)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  <w:t>Use of Preattentive attributes of data visualization: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  <w:t>Use of the best graph type for the visualization -(5 pts)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  <w:t>Data is not intentionally or unintentionally misleading e.g., axis starts at 0 -(5 pts)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  <w:t>Axis, legends and title are clearly labeled-(5 pts)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  <w:t>Proportions of the size accurately reflect the data-(5 pts)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  <w:t>Use of color to highlight key information-(5 pts)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  <w:t>Data aligns to the story/ message-(5 pts)</w:t>
            </w:r>
          </w:p>
        </w:tc>
        <w:tc>
          <w:tcPr>
            <w:tcW w:w="1140" w:type="pct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1027"/>
            </w:tblGrid>
            <w:tr w:rsidR="001F36E0" w:rsidRPr="001F36E0" w14:paraId="60DC7221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1513691" w14:textId="77777777" w:rsidR="001F36E0" w:rsidRPr="001F36E0" w:rsidRDefault="001F36E0" w:rsidP="001F36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F36E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40 pts</w:t>
                  </w:r>
                </w:p>
                <w:p w14:paraId="63A73C1B" w14:textId="77777777" w:rsidR="001F36E0" w:rsidRPr="001F36E0" w:rsidRDefault="001F36E0" w:rsidP="001F36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F36E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1B9B313" w14:textId="77777777" w:rsidR="001F36E0" w:rsidRPr="001F36E0" w:rsidRDefault="001F36E0" w:rsidP="001F36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F36E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6C179C84" w14:textId="77777777" w:rsidR="001F36E0" w:rsidRPr="001F36E0" w:rsidRDefault="001F36E0" w:rsidP="001F36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F36E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041357B3" w14:textId="77777777" w:rsidR="001F36E0" w:rsidRPr="001F36E0" w:rsidRDefault="001F36E0" w:rsidP="001F36E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</w:p>
        </w:tc>
        <w:tc>
          <w:tcPr>
            <w:tcW w:w="456" w:type="pct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5181D3B" w14:textId="77777777" w:rsidR="001F36E0" w:rsidRPr="001F36E0" w:rsidRDefault="001F36E0" w:rsidP="001F36E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40 pts</w:t>
            </w:r>
          </w:p>
        </w:tc>
      </w:tr>
      <w:tr w:rsidR="001F36E0" w:rsidRPr="001F36E0" w14:paraId="6D612532" w14:textId="77777777" w:rsidTr="001F36E0">
        <w:trPr>
          <w:trHeight w:val="3915"/>
        </w:trPr>
        <w:tc>
          <w:tcPr>
            <w:tcW w:w="3404" w:type="pct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148478" w14:textId="77777777" w:rsidR="001F36E0" w:rsidRPr="001F36E0" w:rsidRDefault="001F36E0" w:rsidP="001F36E0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  <w:bdr w:val="none" w:sz="0" w:space="0" w:color="auto" w:frame="1"/>
              </w:rPr>
              <w:t>This criterion is linked to a Learning Outcome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Data Visualization 2</w:t>
            </w:r>
          </w:p>
          <w:p w14:paraId="672AAF6E" w14:textId="77777777" w:rsidR="001F36E0" w:rsidRPr="001F36E0" w:rsidRDefault="001F36E0" w:rsidP="001F36E0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Visualization 2- Why Ada was wrongfully terminated?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  <w:t>Tableau Data visualizations based on the SuperCookiesStore data source -(10 pts)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  <w:t>Use of Preattentive attributes of data visualization: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  <w:t>Use of the best graph type for the visualization -(5 pts)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  <w:t>Data is not intentionally or unintentionally misleading e.g., axis starts at 0 -(5 pts)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  <w:t>Axis, legends and title are clearly labeled-(5 pts)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  <w:t>Proportions of the size accurately reflect the data-(5 pts)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  <w:t>Use of color to highlight key information-(5 pts)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  <w:t>Data aligns to the story/ message-(5 pts)</w:t>
            </w:r>
          </w:p>
        </w:tc>
        <w:tc>
          <w:tcPr>
            <w:tcW w:w="1140" w:type="pct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1027"/>
            </w:tblGrid>
            <w:tr w:rsidR="001F36E0" w:rsidRPr="001F36E0" w14:paraId="1E481804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B9905DF" w14:textId="77777777" w:rsidR="001F36E0" w:rsidRPr="001F36E0" w:rsidRDefault="001F36E0" w:rsidP="001F36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F36E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40 pts</w:t>
                  </w:r>
                </w:p>
                <w:p w14:paraId="68831FF7" w14:textId="77777777" w:rsidR="001F36E0" w:rsidRPr="001F36E0" w:rsidRDefault="001F36E0" w:rsidP="001F36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F36E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96E2C90" w14:textId="77777777" w:rsidR="001F36E0" w:rsidRPr="001F36E0" w:rsidRDefault="001F36E0" w:rsidP="001F36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F36E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62B03E04" w14:textId="77777777" w:rsidR="001F36E0" w:rsidRPr="001F36E0" w:rsidRDefault="001F36E0" w:rsidP="001F36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F36E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4ECE0EE5" w14:textId="77777777" w:rsidR="001F36E0" w:rsidRPr="001F36E0" w:rsidRDefault="001F36E0" w:rsidP="001F36E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</w:p>
        </w:tc>
        <w:tc>
          <w:tcPr>
            <w:tcW w:w="456" w:type="pct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21E3EEF" w14:textId="77777777" w:rsidR="001F36E0" w:rsidRPr="001F36E0" w:rsidRDefault="001F36E0" w:rsidP="001F36E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40 pts</w:t>
            </w:r>
          </w:p>
        </w:tc>
      </w:tr>
      <w:tr w:rsidR="001F36E0" w:rsidRPr="001F36E0" w14:paraId="033098B5" w14:textId="77777777" w:rsidTr="001F36E0">
        <w:trPr>
          <w:trHeight w:val="1815"/>
        </w:trPr>
        <w:tc>
          <w:tcPr>
            <w:tcW w:w="3404" w:type="pct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DCEF37" w14:textId="77777777" w:rsidR="001F36E0" w:rsidRPr="001F36E0" w:rsidRDefault="001F36E0" w:rsidP="001F36E0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  <w:bdr w:val="none" w:sz="0" w:space="0" w:color="auto" w:frame="1"/>
              </w:rPr>
              <w:t>This criterion is linked to a Learning Outcome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Data Storytelling Summary</w:t>
            </w:r>
          </w:p>
          <w:p w14:paraId="30D1FB28" w14:textId="77777777" w:rsidR="001F36E0" w:rsidRPr="001F36E0" w:rsidRDefault="001F36E0" w:rsidP="001F36E0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Write up to support the story that Ada was wrongfully terminated</w:t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</w: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br/>
              <w:t>Write up aligns to the story that the data highlights and supports the differences between the initial decision to fire and the subsequent findings that support the wrongful termination.</w:t>
            </w:r>
          </w:p>
        </w:tc>
        <w:tc>
          <w:tcPr>
            <w:tcW w:w="1140" w:type="pct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210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1027"/>
            </w:tblGrid>
            <w:tr w:rsidR="001F36E0" w:rsidRPr="001F36E0" w14:paraId="4F680352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29CEFC6" w14:textId="77777777" w:rsidR="001F36E0" w:rsidRPr="001F36E0" w:rsidRDefault="001F36E0" w:rsidP="001F36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F36E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20 pts</w:t>
                  </w:r>
                </w:p>
                <w:p w14:paraId="59A721EC" w14:textId="77777777" w:rsidR="001F36E0" w:rsidRPr="001F36E0" w:rsidRDefault="001F36E0" w:rsidP="001F36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F36E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Full Marks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BCD2DE7" w14:textId="77777777" w:rsidR="001F36E0" w:rsidRPr="001F36E0" w:rsidRDefault="001F36E0" w:rsidP="001F36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F36E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0966FF97" w14:textId="77777777" w:rsidR="001F36E0" w:rsidRPr="001F36E0" w:rsidRDefault="001F36E0" w:rsidP="001F36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1F36E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 Marks</w:t>
                  </w:r>
                </w:p>
              </w:tc>
            </w:tr>
          </w:tbl>
          <w:p w14:paraId="645434DB" w14:textId="77777777" w:rsidR="001F36E0" w:rsidRPr="001F36E0" w:rsidRDefault="001F36E0" w:rsidP="001F36E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</w:p>
        </w:tc>
        <w:tc>
          <w:tcPr>
            <w:tcW w:w="456" w:type="pct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7CAE1F" w14:textId="77777777" w:rsidR="001F36E0" w:rsidRPr="001F36E0" w:rsidRDefault="001F36E0" w:rsidP="001F36E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20 pts</w:t>
            </w:r>
          </w:p>
        </w:tc>
      </w:tr>
      <w:tr w:rsidR="001F36E0" w:rsidRPr="001F36E0" w14:paraId="2AEE2BBB" w14:textId="77777777" w:rsidTr="001F36E0">
        <w:tc>
          <w:tcPr>
            <w:tcW w:w="5000" w:type="pct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5F0921" w14:textId="77777777" w:rsidR="001F36E0" w:rsidRPr="001F36E0" w:rsidRDefault="001F36E0" w:rsidP="001F36E0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</w:pPr>
            <w:r w:rsidRPr="001F36E0">
              <w:rPr>
                <w:rFonts w:ascii="Lato" w:eastAsia="Times New Roman" w:hAnsi="Lato" w:cs="Times New Roman"/>
                <w:color w:val="2D3B45"/>
                <w:sz w:val="20"/>
                <w:szCs w:val="20"/>
              </w:rPr>
              <w:t>Total Points: 100</w:t>
            </w:r>
          </w:p>
        </w:tc>
      </w:tr>
    </w:tbl>
    <w:p w14:paraId="2C06AB28" w14:textId="77777777" w:rsidR="00AB052B" w:rsidRDefault="00AB052B"/>
    <w:sectPr w:rsidR="00AB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C8"/>
    <w:rsid w:val="001F36E0"/>
    <w:rsid w:val="004E2587"/>
    <w:rsid w:val="00993543"/>
    <w:rsid w:val="00A80830"/>
    <w:rsid w:val="00AB052B"/>
    <w:rsid w:val="00E0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5BDB"/>
  <w15:chartTrackingRefBased/>
  <w15:docId w15:val="{62DF13C2-2269-42AA-BB83-F36ABFDB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1F36E0"/>
  </w:style>
  <w:style w:type="character" w:customStyle="1" w:styleId="screenreader-only">
    <w:name w:val="screenreader-only"/>
    <w:basedOn w:val="DefaultParagraphFont"/>
    <w:rsid w:val="001F36E0"/>
  </w:style>
  <w:style w:type="character" w:customStyle="1" w:styleId="description">
    <w:name w:val="description"/>
    <w:basedOn w:val="DefaultParagraphFont"/>
    <w:rsid w:val="001F36E0"/>
  </w:style>
  <w:style w:type="character" w:customStyle="1" w:styleId="nobr">
    <w:name w:val="nobr"/>
    <w:basedOn w:val="DefaultParagraphFont"/>
    <w:rsid w:val="001F36E0"/>
  </w:style>
  <w:style w:type="character" w:customStyle="1" w:styleId="points">
    <w:name w:val="points"/>
    <w:basedOn w:val="DefaultParagraphFont"/>
    <w:rsid w:val="001F36E0"/>
  </w:style>
  <w:style w:type="character" w:customStyle="1" w:styleId="displaycriterionpoints">
    <w:name w:val="display_criterion_points"/>
    <w:basedOn w:val="DefaultParagraphFont"/>
    <w:rsid w:val="001F36E0"/>
  </w:style>
  <w:style w:type="character" w:customStyle="1" w:styleId="rubrictotal">
    <w:name w:val="rubric_total"/>
    <w:basedOn w:val="DefaultParagraphFont"/>
    <w:rsid w:val="001F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6944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1422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1624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6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3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8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Syukri Shukor</dc:creator>
  <cp:keywords/>
  <dc:description/>
  <cp:lastModifiedBy>Syukri Shukor</cp:lastModifiedBy>
  <cp:revision>2</cp:revision>
  <dcterms:created xsi:type="dcterms:W3CDTF">2021-11-06T20:32:00Z</dcterms:created>
  <dcterms:modified xsi:type="dcterms:W3CDTF">2021-11-06T20:33:00Z</dcterms:modified>
</cp:coreProperties>
</file>