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큐브 회신과 개발 반영 기준</w:t>
      </w:r>
    </w:p>
    <w:p>
      <w:r>
        <w:t>2026년 9월 29일  |  9월 23일 회의자료에 대한 회신안</w:t>
      </w:r>
    </w:p>
    <w:p>
      <w:r>
        <w:t>수신  큐브씨엔아이 강호성 대리    발신  연암대학교 최용석 교수</w:t>
      </w:r>
    </w:p>
    <w:p>
      <w:pPr>
        <w:pStyle w:val="Heading1"/>
      </w:pPr>
      <w:r>
        <w:t>전달 취지</w:t>
      </w:r>
    </w:p>
    <w:p>
      <w:r>
        <w:t>개발 기준은 첨부한 현행 01 설문과 02 채점 원본, 03·04·07·10 문서입니다. 이전 회의안의 선택지는 아래 답변으로 대체하고, 아직 결정하지 않은 운영 사항은 마지막 쪽에서 함께 확정해 주세요. 수정 견본은 기존 루키 HTML의 구성과 실제 예비 기록을 바탕으로 만들었습니다.</w:t>
      </w:r>
    </w:p>
    <w:p>
      <w:pPr>
        <w:pStyle w:val="Heading1"/>
      </w:pPr>
      <w:r>
        <w:t>바로 반영할 핵심</w:t>
      </w:r>
    </w:p>
    <w:tbl>
      <w:tblPr>
        <w:tblW w:type="auto" w:w="0"/>
        <w:jc w:val="center"/>
        <w:tblLayout w:type="fixed"/>
        <w:tblLook w:firstColumn="1" w:firstRow="1" w:lastColumn="0" w:lastRow="0" w:noHBand="0" w:noVBand="1" w:val="04A0"/>
      </w:tblPr>
      <w:tblGrid>
        <w:gridCol w:w="5156"/>
        <w:gridCol w:w="5156"/>
      </w:tblGrid>
      <w:tr>
        <w:trPr>
          <w:cantSplit/>
          <w:tblHeader/>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항목</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이번 전달 기준</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입력 원본</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02에만 채점. 02b·02c는 연결된 보기용. 원점수와 해석 문장을 분리 관리</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설문</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28문항 유지. 10·11 낯선 사람 두려움, 12~14 비사회적 두려움으로 교체. 0~4 원방향</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절차</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입장→기준→분리→재회→무시→걷기→낯선 사람→퇴장. 약 250초+전환</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리포트 첫 화면</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보호자 교육태도 유형을 맨 앞에 추가. 허용·조율·통제 근거 비율과 대표 근거 표시</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의견 반영</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완료된 관찰 의견이 있는 영역을 우선 반영. 빈 영역은 AI. 별도 전문가 의견 칸 없이 같은 양식</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계산과 해석</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네 관계 유형+판정보류. 사회성 임시 수치를 능력 점수로 해석하지 않음. 걷기는 근접 국면 비율</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연구</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AI와 두 전문가가 같은 영상·항목·시간창을 독립 채점. 행사 해석으로 연구 원자료를 덮어쓰지 않음</w:t>
            </w:r>
          </w:p>
        </w:tc>
      </w:tr>
    </w:tbl>
    <w:p>
      <w:pPr>
        <w:spacing w:after="0" w:line="80" w:lineRule="exact"/>
      </w:pPr>
    </w:p>
    <w:p>
      <w:r>
        <w:t>첨부의 회신메일.txt는 메일에 붙여 넣을 회신 본문입니다. 본 문서는 회의 안건별 적용 기준이며, JSON 두 파일은 결과항목 및 설문 28문항을 코드로 찾기 위한 연결 자료입니다.</w:t>
      </w:r>
    </w:p>
    <w:p>
      <w:r>
        <w:t>개발 완료·운영 확정으로 표시하지 않은 항목은 합의가 필요합니다. 담당자나 납기, 사용 허가 및 자료 보관 조건은 이 회신에서 임의 확정하지 않습니다.</w:t>
      </w:r>
    </w:p>
    <w:p>
      <w:pPr>
        <w:pStyle w:val="Heading1"/>
        <w:pageBreakBefore/>
      </w:pPr>
      <w:r>
        <w:t>1 촬영 시간과 대본</w:t>
      </w:r>
    </w:p>
    <w:tbl>
      <w:tblPr>
        <w:tblW w:type="auto" w:w="0"/>
        <w:jc w:val="center"/>
        <w:tblLayout w:type="fixed"/>
        <w:tblLook w:firstColumn="1" w:firstRow="1" w:lastColumn="0" w:lastRow="0" w:noHBand="0" w:noVBand="1" w:val="04A0"/>
      </w:tblPr>
      <w:tblGrid>
        <w:gridCol w:w="3437"/>
        <w:gridCol w:w="3437"/>
        <w:gridCol w:w="3437"/>
      </w:tblGrid>
      <w:tr>
        <w:trPr>
          <w:cantSplit/>
          <w:tblHeader/>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구간</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시간</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시작과 주요 행동</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입장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약 30초</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개가 방 문을 넘음→바닥→물건 곁 5초→의자에서 목줄 고리를 풂</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기준</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20초</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목줄을 푼 직후. 보호자는 책자를 읽고 먼저 부르거나 만지지 않음</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분리</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정상 60초</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보호자가 문밖으로 나감. 개9 처음10초, 개10 이후50초; 개58·11 전체</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재회</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30초</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문 열림 0~15초 이동·착석·대기. 15초 신호 후 이름1회·접촉, 30초 종료</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무시</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20초</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접촉 종료 후 시선·말·접촉을 멈춤. 보12 기록</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걷기</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약 30초</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이름1회·S 이동은 전환. S 첫걸음→이동3·정지3(각5초). 종료 후 의자 착석</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낯선 사람</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목표 30초</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보호자 착석 후 5초 전환 대기. 안전문 밖 등장부터 퇴장까지</w:t>
            </w:r>
          </w:p>
        </w:tc>
      </w:tr>
      <w:tr>
        <w:trPr>
          <w:cantSplit/>
        </w:trPr>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퇴장</w:t>
            </w:r>
          </w:p>
        </w:tc>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약 30초</w:t>
            </w:r>
          </w:p>
        </w:tc>
        <w:tc>
          <w:tcPr>
            <w:tcW w:type="dxa" w:w="72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줄 재착용 뒤 첫걸음→같은 물건 곁5초→방 문 통과</w:t>
            </w:r>
          </w:p>
        </w:tc>
      </w:tr>
    </w:tbl>
    <w:p>
      <w:pPr>
        <w:spacing w:after="0" w:line="80" w:lineRule="exact"/>
      </w:pPr>
    </w:p>
    <w:p>
      <w:r>
        <w:t>구간 합계는 약 250초입니다. S 이동·걷기 뒤 착석·착석 후 5초 대기·줄 재착용 등 전환은 별도로 실제 시각을 기록합니다. 9월 루키의 예비 시간표를 본조사 대본으로 쓰지 않습니다.</w:t>
      </w:r>
    </w:p>
    <w:p>
      <w:pPr>
        <w:pStyle w:val="Heading2"/>
      </w:pPr>
      <w:r>
        <w:t>낯선 사람 대본</w:t>
      </w:r>
    </w:p>
    <w:p>
      <w:r>
        <w:t>0~10초 닫힌 안전문 밖 대기 → 10~12초 문 열기·입실 → 12~16초 정지선까지 접근 → 16초 이름 1회·20초까지 제자리 대기 → 20~23초 실제 접촉 후 2초 대기, 또는 20~25초 미접촉 대기 → 25~30초 퇴장입니다. 한 바퀴 돌기는 삭제했습니다. 개54는 퇴장 시 따라가기입니다.</w:t>
      </w:r>
    </w:p>
    <w:p>
      <w:r>
        <w:t>보호자는 앉아 자연스럽게 반응합니다. 말·손짓·접촉을 일률적으로 금지하지 않으며 실제 행동을 보16~18·23·24·40과 시각에 남깁니다. 요원은 정지선을 넘지 않고, 개가 회피·굳음·으르렁을 보이면 그 전에 멈춥니다. 개가 손 닿는 곳에 자발적으로 왔을 때만 선 채 옆에서 가슴·어깨를 최대 3초 만집니다.</w:t>
      </w:r>
    </w:p>
    <w:p>
      <w:pPr>
        <w:pStyle w:val="Heading2"/>
      </w:pPr>
      <w:r>
        <w:t>생략과 단축 경로</w:t>
      </w:r>
    </w:p>
    <w:p>
      <w:r>
        <w:t>분리 자체를 생략하면 재회도 미실시이고 애착 유형은 판정보류입니다. 실제 분리 후 중단하면 즉시 재회하되 실제 분리 길이를 남깁니다. 이후 구간의 안전한 진행은 현장 책임자가 판단합니다. 물건 제거 시 퇴장에도 같은 물건을 다시 내놓지 않으며 개34와 전후 비교를 비웁니다.</w:t>
      </w:r>
    </w:p>
    <w:p>
      <w:pPr>
        <w:pStyle w:val="Heading1"/>
        <w:pageBreakBefore/>
      </w:pPr>
      <w:r>
        <w:t>2 설문과 행동의 대응</w:t>
      </w:r>
    </w:p>
    <w:p>
      <w:r>
        <w:t>현재 설문은 8개 보고 영역과 별도 단일 문항 25번입니다. A~E 알파벳끼리 자동 연결하지 않습니다. 아래의 “대응”은 상황을 나란히 설명할 수 있다는 뜻이며 같은 척도나 측정된 상관·AI 정확도를 뜻하지 않습니다.</w:t>
      </w:r>
    </w:p>
    <w:tbl>
      <w:tblPr>
        <w:tblW w:type="auto" w:w="0"/>
        <w:jc w:val="center"/>
        <w:tblLayout w:type="fixed"/>
        <w:tblLook w:firstColumn="1" w:firstRow="1" w:lastColumn="0" w:lastRow="0" w:noHBand="0" w:noVBand="1" w:val="04A0"/>
      </w:tblPr>
      <w:tblGrid>
        <w:gridCol w:w="3437"/>
        <w:gridCol w:w="3437"/>
        <w:gridCol w:w="3437"/>
      </w:tblGrid>
      <w:tr>
        <w:trPr>
          <w:cantSplit/>
          <w:tblHeader/>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설문</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연결할 행동</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리포트 적용</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1~6 가르치는 방식</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보6·9, 보22·39, 보23·24</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영역 맥락 비교. 평소 교육 보고와 관찰된 세 유형은 별도</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7~9 사회화 노력</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직접 대응 없음</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설문 단독. 오늘 행동의 원인으로 표현하지 않음</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10 낯선 사람 접근</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개55, 12~16초</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부름 전 요원 접근. 안전문 밖 개13과 구분</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11 낯선 사람 접촉</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개51·52·바45, 개53</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실제 접촉만. 미접촉은 평가값을 넣지 않음</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12 큰 소리</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계획된 직접 자극 없음</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설문 단독. 예전 “낯선 개” 문항이 아님</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13 낯선 물건</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개30·32·바44·개34, 보14</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입장·퇴장 동일 물건 비교</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14 낯선 상황</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개5·6·바5·7</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당일 환경 한 장면과의 보조 비교</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15~21 친밀감</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직접 대응 없음</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보호자가 느끼는 것. 개의 애착 유형과 합산 금지</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22·23 분리</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개9·10·58·11·60</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초기·후기·전체 시간창을 구분</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24 재회</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개17·18·19·44·47·바42·43</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반김과 안정이 합쳐진 문항. 몸 상태와 접근은 구분</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25 따라옴</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개24·25·37~43·27</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보조 비교. 영역 평균에서 제외</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26~28 감정 일관성</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직접 대응 없음</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6−응답 역채점. 평소 감정 기복을 영상으로 판정하지 않음</w:t>
            </w:r>
          </w:p>
        </w:tc>
      </w:tr>
    </w:tbl>
    <w:p>
      <w:pPr>
        <w:spacing w:after="0" w:line="80" w:lineRule="exact"/>
      </w:pPr>
    </w:p>
    <w:p>
      <w:r>
        <w:t>10~14번은 0~4, 나머지는 1~5입니다. 두려움은 높을수록 크며 역채점하지 않습니다. 10·11과 12~14는 각각 평균하고, 해당 하위척도에서 한 문항이라도 비면 결측입니다. 다른 설문 묶음의 일부 미응답 처리 정책은 고정해야 하므로 개발 중 임의 부분평균을 적용하지 마세요.</w:t>
      </w:r>
    </w:p>
    <w:p>
      <w:r>
        <w:t>9월판의 장소·사람·개·물건·바닥 응답을 10월판 10~14번에 번호만 보고 이식하지 않습니다. 설문 원문·판본 ID·값·미응답 사유를 함께 저장합니다. 전체 평균 4.5를 네 영역 모두 높다는 문장으로 바꾸는 옛 규칙은 사용하지 않습니다.</w:t>
      </w:r>
    </w:p>
    <w:p>
      <w:pPr>
        <w:pStyle w:val="Heading1"/>
        <w:pageBreakBefore/>
      </w:pPr>
      <w:r>
        <w:t>3 채점과 예외 처리</w:t>
      </w:r>
    </w:p>
    <w:tbl>
      <w:tblPr>
        <w:tblW w:type="auto" w:w="0"/>
        <w:jc w:val="center"/>
        <w:tblLayout w:type="fixed"/>
        <w:tblLook w:firstColumn="1" w:firstRow="1" w:lastColumn="0" w:lastRow="0" w:noHBand="0" w:noVBand="1" w:val="04A0"/>
      </w:tblPr>
      <w:tblGrid>
        <w:gridCol w:w="5156"/>
        <w:gridCol w:w="5156"/>
      </w:tblGrid>
      <w:tr>
        <w:trPr>
          <w:cantSplit/>
          <w:tblHeader/>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항목</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적용 기준</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원항목 수</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117행 중 사용113행: 직접 채점·메모109행, 자동4행. 바디41·개행동56·보호자20행. 미사용 개20·31·33·35는 입력하지 않음</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자동 입력 제외</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개26·27·36·60은 계산 칸. AI가 직접 덮어쓰지 않음</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대표값</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행마다 주된 시간·첫 사건·범주 우선순위·횟수·초 정의를 따름. 전 항목에 최강 반응 하나를 일괄 적용하지 않음</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분리 변화</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개9·10은 서로 다른 범주·시간창. 25개 조합은 행동 순서 설명이며 숫자 차이로 불안 증감 계산 금지</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몸 상태 변화</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|개58|−|개18|. 분리 전체와 재회 후반15초 원점수 병기. 접촉이나 보12를 새 산출 조건으로 걸지 않음</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발성</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바6·개11·47·48·49·50: 실제 관찰초 중 누적 발성초 비중 0~3. 0은 없음, 1은 ≤1/3, 2는 ≤2/3, 3은 &gt;2/3</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개32의 99</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정해진 관찰창 내 코 접촉 없음 코드. 실제99초로 평균하지 않음. 프로그램에서는 원코드99와 미발생 상태를 함께 보존</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접촉</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개44는 실제 접촉 중 몸 움직임. 0은 뻣뻣한 버팀 없이 자연스러운 자세. 미접촉은 0 대신 빈칸·개53/메모</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조건</w:t>
            </w:r>
          </w:p>
        </w:tc>
        <w:tc>
          <w:tcPr>
            <w:tcW w:type="dxa" w:w="827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보12 무시, 보13 걷기, 보14 물건. 1 유효·2 주의 포함 유효·3 해당 평가 보류/무효. 삭제된 보19~21을 복원하지 않음</w:t>
            </w:r>
          </w:p>
        </w:tc>
      </w:tr>
    </w:tbl>
    <w:p>
      <w:pPr>
        <w:spacing w:after="0" w:line="80" w:lineRule="exact"/>
      </w:pPr>
    </w:p>
    <w:p>
      <w:pPr>
        <w:pStyle w:val="Heading2"/>
      </w:pPr>
      <w:r>
        <w:t>걷기 산출 조건</w:t>
      </w:r>
    </w:p>
    <w:p>
      <w:r>
        <w:t>개38~43 여섯 국면이 모두 있고 보13=1 또는2일 때, 거리등급0/1인 국면을 6으로 나눕니다. 개37 출발 거리는 분모 밖입니다. 보13 미입력·3, 누락 국면이면 산출하지 않습니다. 말·손짓 1회는 주의 표시를 붙입니다. 경로 이탈은 개59에 기록하고 정상 조건과 구분합니다.</w:t>
      </w:r>
    </w:p>
    <w:p>
      <w:pPr>
        <w:pStyle w:val="Heading2"/>
      </w:pPr>
      <w:r>
        <w:t>상태와 근거를 값 옆에 저장</w:t>
      </w:r>
    </w:p>
    <w:p>
      <w:r>
        <w:t>0·미관찰·기회없음·미실시·무효·복지 중단을 구분합니다. 프로그램 필드는 원값/빈값, 사유, 실제 시작·끝, 관찰 가능 초, 사건·가림, 평가자와 기준 버전으로 구성하도록 요청합니다. 공통 “주의”만 저장해 어느 구간이 영향을 받았는지 잃지 않도록 해 주세요. 상태값의 API 명칭은 큐브와 맞춥니다.</w:t>
      </w:r>
    </w:p>
    <w:p>
      <w:pPr>
        <w:pStyle w:val="Heading1"/>
        <w:pageBreakBefore/>
      </w:pPr>
      <w:r>
        <w:t>4 회의의 수정 요청과 현재 처리</w:t>
      </w:r>
    </w:p>
    <w:p>
      <w:r>
        <w:t>회의자료의 세묶음·옛 02c 셀 주소는 현행 파일에 적용하지 않습니다. 여러쌍비교 A2 등 일부 잔존 설명은 0_안내·원항목·07과 대조하고 충돌 사항을 알려 주세요. 아래는 회의 요청의 현행 처리 기준입니다.</w:t>
      </w:r>
    </w:p>
    <w:tbl>
      <w:tblPr>
        <w:tblW w:type="auto" w:w="0"/>
        <w:jc w:val="center"/>
        <w:tblLayout w:type="fixed"/>
        <w:tblLook w:firstColumn="1" w:firstRow="1" w:lastColumn="0" w:lastRow="0" w:noHBand="0" w:noVBand="1" w:val="04A0"/>
      </w:tblPr>
      <w:tblGrid>
        <w:gridCol w:w="5156"/>
        <w:gridCol w:w="5156"/>
      </w:tblGrid>
      <w:tr>
        <w:trPr>
          <w:cantSplit/>
          <w:tblHeader/>
        </w:trPr>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회의 요청</w:t>
            </w:r>
          </w:p>
        </w:tc>
        <w:tc>
          <w:tcPr>
            <w:tcW w:type="dxa" w:w="76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현행 기준과 큐브 확인 사항</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 걷기 무효 참조</w:t>
            </w:r>
          </w:p>
        </w:tc>
        <w:tc>
          <w:tcPr>
            <w:tcW w:type="dxa" w:w="76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02의 보13과 개37~43·27을 연결. 02b·02c에 별도 계산값을 쓰지 않음. 미입력·3·국면누락 시험</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2 허용 범위</w:t>
            </w:r>
          </w:p>
        </w:tc>
        <w:tc>
          <w:tcPr>
            <w:tcW w:type="dxa" w:w="76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각 원항목 눈금과 유효성검사를 사용. 범주·횟수·초·메모를 −2~+2로 통일하지 않음</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3 걷기 집계</w:t>
            </w:r>
          </w:p>
        </w:tc>
        <w:tc>
          <w:tcPr>
            <w:tcW w:type="dxa" w:w="76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근접 국면 비율은 개38~43만. 개24·25·꼬리·발성은 별도 근거. 옛 영역 평균으로 합치지 않음</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4 환경 자동 문구</w:t>
            </w:r>
          </w:p>
        </w:tc>
        <w:tc>
          <w:tcPr>
            <w:tcW w:type="dxa" w:w="76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개31·33·35 미사용. 바닥 −2·물건+2를 평균0으로 지우지 않음. AW~AY는 내부 중앙범주 기술 지표</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5 분리 분기</w:t>
            </w:r>
          </w:p>
        </w:tc>
        <w:tc>
          <w:tcPr>
            <w:tcW w:type="dxa" w:w="76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개9 양수를 ABS로 불안에 더하지 않음. 개9→10 행동 연결과 분리 전체 개58·11을 보존. BK/AU는 보조 서술</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6 관찰 부족 단정</w:t>
            </w:r>
          </w:p>
        </w:tc>
        <w:tc>
          <w:tcPr>
            <w:tcW w:type="dxa" w:w="76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한 항목으로 편안함·안정 애착을 확정하지 않음. 최소 관찰·기회·조건 확인. 꼬리·엎드림 단독 원인 해석 금지</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7 설문 계산</w:t>
            </w:r>
          </w:p>
        </w:tc>
        <w:tc>
          <w:tcPr>
            <w:tcW w:type="dxa" w:w="76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옛 설문채점 파일의 고정값을 가져오지 않음. 현행 판본별 계산을 구현하고 변경·추가·빈값·동률을 시험</w:t>
            </w:r>
          </w:p>
        </w:tc>
      </w:tr>
      <w:tr>
        <w:trPr>
          <w:cantSplit/>
        </w:trPr>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8 코드와 개수</w:t>
            </w:r>
          </w:p>
        </w:tc>
        <w:tc>
          <w:tcPr>
            <w:tcW w:type="dxa" w:w="76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117/113/109/4의 단위를 구분. 삭제·자동·참고·입력을 코드 목록에 표시. 코드에 개체 ID·버전 연결</w:t>
            </w:r>
          </w:p>
        </w:tc>
      </w:tr>
    </w:tbl>
    <w:p>
      <w:pPr>
        <w:spacing w:after="0" w:line="80" w:lineRule="exact"/>
      </w:pPr>
    </w:p>
    <w:p>
      <w:pPr>
        <w:pStyle w:val="Heading2"/>
      </w:pPr>
      <w:r>
        <w:t>보호자 유형과 애착 유형의 자동 출력</w:t>
      </w:r>
    </w:p>
    <w:p>
      <w:r>
        <w:t>보호자 유형은 보6·9, 보22·39, 보23·24의 v0.2 배점으로 계산합니다. 근거3항목·2장면, 우세60% 이상과 1·2위 차이15%p 이상을 공통 적용합니다. 보22·39는 보38 기회, 보24는 보40 기회를 확인합니다. 보5·10·11은 보조 근거입니다. 숫자 부호를 일괄적으로 허용/통제라고 읽지 않습니다.</w:t>
      </w:r>
    </w:p>
    <w:p>
      <w:r>
        <w:t>애착 네 이름은 유지하지만 02의 M열은 평가자 판정 연결값입니다. 사람 개입 없이 발급하려면 AI가 동일한 다중 근거 기준으로 유형과 근거를 판정란에 기록하는 단계가 필요합니다. M이 비었다고 AU/BK를 유형 이름으로 대체하지 마세요. 근거가 부족하면 판정보류로 출력합니다.</w:t>
      </w:r>
    </w:p>
    <w:p>
      <w:pPr>
        <w:pStyle w:val="Heading1"/>
        <w:pageBreakBefore/>
      </w:pPr>
      <w:r>
        <w:t>5 보호자 리포트 구성과 의견 반영</w:t>
      </w:r>
    </w:p>
    <w:p>
      <w:r>
        <w:t>기존 루키 리포트의 흐름과 시각적 구성을 사용합니다. 첫 “오늘의 결과”에 보호자 유형을 가장 먼저 넣습니다. 설문 점수, 관찰 근거, 유형, 도움말을 서로 연결하되 같은 점수처럼 합치지 않습니다.</w:t>
      </w:r>
    </w:p>
    <w:tbl>
      <w:tblPr>
        <w:tblW w:type="auto" w:w="0"/>
        <w:jc w:val="center"/>
        <w:tblLayout w:type="fixed"/>
        <w:tblLook w:firstColumn="1" w:firstRow="1" w:lastColumn="0" w:lastRow="0" w:noHBand="0" w:noVBand="1" w:val="04A0"/>
      </w:tblPr>
      <w:tblGrid>
        <w:gridCol w:w="5156"/>
        <w:gridCol w:w="5156"/>
      </w:tblGrid>
      <w:tr>
        <w:trPr>
          <w:cantSplit/>
          <w:tblHeader/>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표시 항목</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연결 위치와 출력</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보호자 교육태도</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3_보호자행동 P:R 근거비율·T 적용유형, 여러쌍비교 AQ·CM. 허용/조율/통제+대표 장면</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애착과 관계</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여러쌍비교 M·CL. 네 관계 이름 또는 판정보류. 분리·재회·접촉·무시·발성의 근거</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사회성</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사람은 CN, 비사회적 두려움은 CS와 원항목. 미국 비교는 같은 설문 0~4 축에서만</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함께 걷기</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개27 근접 국면 비율+개24·25 설명. 83%면 여섯 국면 중 다섯 국면이라는 뜻</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환경 변화와 개의 모습</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CO·CT 및 원점수. 단일 행동으로 회복력·고정 성격을 확정하지 않음</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총평과 해볼 일</w:t>
            </w:r>
          </w:p>
        </w:tc>
        <w:tc>
          <w:tcPr>
            <w:tcW w:type="dxa" w:w="805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CL:CP·CS:CT 및 별도 성향문장. CP 빈칸에 작성 지시문을 그대로 출력하지 않음</w:t>
            </w:r>
          </w:p>
        </w:tc>
      </w:tr>
    </w:tbl>
    <w:p>
      <w:pPr>
        <w:spacing w:after="0" w:line="80" w:lineRule="exact"/>
      </w:pPr>
    </w:p>
    <w:p>
      <w:pPr>
        <w:pStyle w:val="Heading2"/>
      </w:pPr>
      <w:r>
        <w:t>완료된 관찰 의견을 먼저 적용</w:t>
      </w:r>
    </w:p>
    <w:p>
      <w:r>
        <w:t>6_행사전문가의견의 작성자·일자·완료 상태를 확인하고, 의견이 있는 영역만 우선 적용합니다. 빈 영역은 AI 관찰을 사용합니다. 유형이 바뀌면 요약·상세·총평·조언을 함께 갱신합니다. 원점수와 자동 근거비율은 보존하며 최종 유형과 같은 값인 것처럼 바꾸지 않습니다.</w:t>
      </w:r>
    </w:p>
    <w:p>
      <w:r>
        <w:t>보호자 화면에는 별도 “전문가 의견” 상자 없이 “설문과 촬영 관찰을 종합한 결과”로 안내합니다. 내부에 작성자·원문·적용 출처를 보존합니다. 사람이 쓴 의견을 AI 단독 관찰로 표시하지 않습니다. 연구 독립 채점 자료는 행사 해석과 분리합니다.</w:t>
      </w:r>
    </w:p>
    <w:p>
      <w:pPr>
        <w:pStyle w:val="Heading2"/>
      </w:pPr>
      <w:r>
        <w:t>루키 견본에서 바꾼 내용</w:t>
      </w:r>
    </w:p>
    <w:p>
      <w:r>
        <w:t>보호자 유형 칸 추가, 사회성75점·환경100점·사람67점 삭제, 구판 설문을 미국 값에 환산한 그래프 삭제, 설문·영상 같은 눈금 비교 해제, 안전기지·꼬리·엎드림의 원인 단정 수정, 다섯 유형을 네 관계 이름과 판정보류 상태로 수정했습니다. 걷기3/6은 예비 참고값으로 표시했습니다. 음성을 재평가하지 않아 “짖지 않았다”는 단정을 뺐습니다.</w:t>
      </w:r>
    </w:p>
    <w:p>
      <w:r>
        <w:t>루키는 이번에 새로 채점하지 않아 현행 유형은 미산출입니다. 견본의 “추가 관찰 필요/판정보류”는 결측 표시 예이며 유형 제도는 유지합니다. 완성 사례는 현행 02와 영상 근거가 갖춰진 대상에서 만듭니다. 성향문장은 별도 버전 자료로 연결합니다.</w:t>
      </w:r>
    </w:p>
    <w:p>
      <w:pPr>
        <w:pStyle w:val="Heading1"/>
        <w:pageBreakBefore/>
      </w:pPr>
      <w:r>
        <w:t>6 비교 자료와 문헌의 쓰임</w:t>
      </w:r>
    </w:p>
    <w:p>
      <w:r>
        <w:t>미국 약400명은 Wilkins 등(2024)의 설문 장문판·42문항 축약판 비교435쌍입니다. AI 영상 정확도 검증이 아닙니다. 두려움 평균은 Serpell·Powell(2026)의 미국 Dog Aging Project 표본을 사용합니다. 국내300명은 보호자 양육행동 네 요인의 참고 연구입니다.</w:t>
      </w:r>
    </w:p>
    <w:tbl>
      <w:tblPr>
        <w:tblW w:type="auto" w:w="0"/>
        <w:jc w:val="center"/>
        <w:tblLayout w:type="fixed"/>
        <w:tblLook w:firstColumn="1" w:firstRow="1" w:lastColumn="0" w:lastRow="0" w:noHBand="0" w:noVBand="1" w:val="04A0"/>
      </w:tblPr>
      <w:tblGrid>
        <w:gridCol w:w="2578"/>
        <w:gridCol w:w="2578"/>
        <w:gridCol w:w="2578"/>
        <w:gridCol w:w="2578"/>
      </w:tblGrid>
      <w:tr>
        <w:trPr>
          <w:cantSplit/>
          <w:tblHeader/>
        </w:trPr>
        <w:tc>
          <w:tcPr>
            <w:tcW w:type="dxa" w:w="311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미국 비교 하위척도</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유효 n</w:t>
            </w:r>
          </w:p>
        </w:tc>
        <w:tc>
          <w:tcPr>
            <w:tcW w:type="dxa" w:w="2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평균 ± SD</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우리 문항</w:t>
            </w:r>
          </w:p>
        </w:tc>
      </w:tr>
      <w:tr>
        <w:trPr>
          <w:cantSplit/>
        </w:trPr>
        <w:tc>
          <w:tcPr>
            <w:tcW w:type="dxa" w:w="311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낯선 사람 두려움</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42,926</w:t>
            </w:r>
          </w:p>
        </w:tc>
        <w:tc>
          <w:tcPr>
            <w:tcW w:type="dxa" w:w="2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0.66 ± 0.91</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10·11</w:t>
            </w:r>
          </w:p>
        </w:tc>
      </w:tr>
      <w:tr>
        <w:trPr>
          <w:cantSplit/>
        </w:trPr>
        <w:tc>
          <w:tcPr>
            <w:tcW w:type="dxa" w:w="311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비사회적 두려움</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42,764</w:t>
            </w:r>
          </w:p>
        </w:tc>
        <w:tc>
          <w:tcPr>
            <w:tcW w:type="dxa" w:w="2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1.03 ± 0.78</w:t>
            </w:r>
          </w:p>
        </w:tc>
        <w:tc>
          <w:tcPr>
            <w:tcW w:type="dxa" w:w="28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12~14</w:t>
            </w:r>
          </w:p>
        </w:tc>
      </w:tr>
    </w:tbl>
    <w:p>
      <w:pPr>
        <w:spacing w:after="0" w:line="80" w:lineRule="exact"/>
      </w:pPr>
    </w:p>
    <w:p>
      <w:r>
        <w:t>같은 0~4 축에서 당사자·우리 조사집단·미국 연구 평균을 표시하고 완전응답자 수와 기준일을 남깁니다. 우리 평균이 없으면 표시하지 않습니다. 국가 정상치·진단 경계·백분위로 해석하거나 구판 1~5 자료와 합치지 않습니다.</w:t>
      </w:r>
    </w:p>
    <w:p>
      <w:pPr>
        <w:pStyle w:val="Heading2"/>
      </w:pPr>
      <w:r>
        <w:t>국내300명 자료는 원문 일치 확인 후 참고</w:t>
      </w:r>
    </w:p>
    <w:p>
      <w:r>
        <w:t>Shim 등(2022)의 19문항은 긍정교육6·사회화관여3·친밀감7·안정적반응3개입니다. 현행7·8번은 늦게 데려온 개의 “평소” 조건을 추가했고, 20번은 “아이도 이를 즐긴다”를 덧붙였습니다. 따라서 네 영역 전체를 동일 원문으로 단정하거나 한국 정상 평균으로 고정 표시하지 않습니다.</w:t>
      </w:r>
    </w:p>
    <w:p>
      <w:r>
        <w:t>기존 참고값4.00·3.42·4.57·4.27은 Table8의 두 집단 평균을 n=159·141로 가중하고 문항 수로 나누어 재구성한 약값입니다. 논문의 별도 국가 규준표가 아닙니다. 예: 긍정교육=(24.47×159+23.48×141)÷300÷6≈4.00. 수정 문항의 비교 허용 범위를 먼저 확정해 주세요.</w:t>
      </w:r>
    </w:p>
    <w:p>
      <w:pPr>
        <w:pStyle w:val="Heading2"/>
      </w:pPr>
      <w:r>
        <w:t>문헌 출처</w:t>
      </w:r>
    </w:p>
    <w:p>
      <w:r>
        <w:rPr>
          <w:sz w:val="19"/>
        </w:rPr>
        <w:t>[1] Wilkins V et al. (2024). Validation of the shortened version of the Canine Behavioral Assessment and Research Questionnaire using participants from the Dog Aging Project. PLOS ONE 19(4):e0299973. Methods·Table3. https://doi.org/10.1371/journal.pone.0299973</w:t>
      </w:r>
    </w:p>
    <w:p>
      <w:r>
        <w:rPr>
          <w:sz w:val="19"/>
        </w:rPr>
        <w:t>[2] Serpell JA, Powell LR (2026). Prevalence and severity of behavior problems in dogs in the United States: A re-assessment. Journal of Veterinary Behavior 83:8–13. Methods·Table1. https://doi.org/10.1016/j.jveb.2025.11.005</w:t>
      </w:r>
    </w:p>
    <w:p>
      <w:r>
        <w:rPr>
          <w:sz w:val="19"/>
        </w:rPr>
        <w:t>[3] 심혜미·박희준·한진수·이동혁(2022). 반려견 보호자 양육행동 척도 개발 및 타당화 연구. 대한수의학회지62(3):e21. Table4·8. https://doi.org/10.14405/kjvr.20220011</w:t>
      </w:r>
    </w:p>
    <w:p>
      <w:r>
        <w:t>현재 설문지의 사용 허가는 확인 중입니다. 원문·번안 사용 조건은 증빙을 별도 관리합니다. 이번에는 문헌 링크와 수치를 제공하며 연구 원자료 명부는 포함하지 않습니다.</w:t>
      </w:r>
    </w:p>
    <w:p>
      <w:pPr>
        <w:pStyle w:val="Heading1"/>
        <w:pageBreakBefore/>
      </w:pPr>
      <w:r>
        <w:t>7 운영 확인과 구현 검수</w:t>
      </w:r>
    </w:p>
    <w:tbl>
      <w:tblPr>
        <w:tblW w:type="auto" w:w="0"/>
        <w:jc w:val="center"/>
        <w:tblLayout w:type="fixed"/>
        <w:tblLook w:firstColumn="1" w:firstRow="1" w:lastColumn="0" w:lastRow="0" w:noHBand="0" w:noVBand="1" w:val="04A0"/>
      </w:tblPr>
      <w:tblGrid>
        <w:gridCol w:w="3437"/>
        <w:gridCol w:w="3437"/>
        <w:gridCol w:w="3437"/>
      </w:tblGrid>
      <w:tr>
        <w:trPr>
          <w:cantSplit/>
          <w:tblHeader/>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확인할 일</w:t>
            </w:r>
          </w:p>
        </w:tc>
        <w:tc>
          <w:tcPr>
            <w:tcW w:type="dxa" w:w="55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현재 기준 또는 요청</w:t>
            </w:r>
          </w:p>
        </w:tc>
        <w:tc>
          <w:tcPr>
            <w:tcW w:type="dxa" w:w="26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line="259" w:lineRule="auto"/>
            </w:pPr>
            <w:r>
              <w:rPr>
                <w:b/>
                <w:sz w:val="19"/>
              </w:rPr>
              <w:t>담당·시점</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공간·촬영</w:t>
            </w:r>
          </w:p>
        </w:tc>
        <w:tc>
          <w:tcPr>
            <w:tcW w:type="dxa" w:w="55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최종 배치도와 실측점, 정지선, 전신·손·줄·음성 시야, 카메라 동기화 확인</w:t>
            </w:r>
          </w:p>
        </w:tc>
        <w:tc>
          <w:tcPr>
            <w:tcW w:type="dxa" w:w="26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운영·촬영·큐브 / 리허설 전 협의</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거리·최소 관찰량</w:t>
            </w:r>
          </w:p>
        </w:tc>
        <w:tc>
          <w:tcPr>
            <w:tcW w:type="dxa" w:w="55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몸길이 실측/영상 추정, 동률·단축·가림 처리 및 요원 톤·시선 고정</w:t>
            </w:r>
          </w:p>
        </w:tc>
        <w:tc>
          <w:tcPr>
            <w:tcW w:type="dxa" w:w="26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연구·운영 / 리허설에서 확정</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예외 대본</w:t>
            </w:r>
          </w:p>
        </w:tc>
        <w:tc>
          <w:tcPr>
            <w:tcW w:type="dxa" w:w="55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바닥 통과 실패 대기 한계, 복지 중단 권한·신호, 대체 진행 경로</w:t>
            </w:r>
          </w:p>
        </w:tc>
        <w:tc>
          <w:tcPr>
            <w:tcW w:type="dxa" w:w="26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연구·운영 / 본조사 전 확정</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발급 방식</w:t>
            </w:r>
          </w:p>
        </w:tc>
        <w:tc>
          <w:tcPr>
            <w:tcW w:type="dxa" w:w="55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자동 생성은 유지. 즉시/사후 발급·오류 재발급·전달 경로는 결정 필요</w:t>
            </w:r>
          </w:p>
        </w:tc>
        <w:tc>
          <w:tcPr>
            <w:tcW w:type="dxa" w:w="26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연구·큐브 / 일정 회신 요청</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동의·자료 관리</w:t>
            </w:r>
          </w:p>
        </w:tc>
        <w:tc>
          <w:tcPr>
            <w:tcW w:type="dxa" w:w="55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외부AI·클라우드, 접근권한, 보관·삭제, 연구·재학습·홍보 목적 구분</w:t>
            </w:r>
          </w:p>
        </w:tc>
        <w:tc>
          <w:tcPr>
            <w:tcW w:type="dxa" w:w="26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기관·큐브 / 운영 전 확인</w:t>
            </w:r>
          </w:p>
        </w:tc>
      </w:tr>
      <w:tr>
        <w:trPr>
          <w:cantSplit/>
        </w:trPr>
        <w:tc>
          <w:tcPr>
            <w:tcW w:type="dxa" w:w="175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일정·최종 확인</w:t>
            </w:r>
          </w:p>
        </w:tc>
        <w:tc>
          <w:tcPr>
            <w:tcW w:type="dxa" w:w="55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개발 담당자·구현 일정·리허설·최종 확인자를 회신 요청</w:t>
            </w:r>
          </w:p>
        </w:tc>
        <w:tc>
          <w:tcPr>
            <w:tcW w:type="dxa" w:w="26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59" w:lineRule="auto"/>
            </w:pPr>
            <w:r>
              <w:rPr>
                <w:sz w:val="19"/>
              </w:rPr>
              <w:t>임의 날짜 배정하지 않음</w:t>
            </w:r>
          </w:p>
        </w:tc>
      </w:tr>
    </w:tbl>
    <w:p>
      <w:pPr>
        <w:spacing w:after="0" w:line="80" w:lineRule="exact"/>
      </w:pPr>
    </w:p>
    <w:p>
      <w:pPr>
        <w:pStyle w:val="Heading2"/>
      </w:pPr>
      <w:r>
        <w:t>큐브 구현 후 확인할 출력 사례</w:t>
      </w:r>
    </w:p>
    <w:p>
      <w:r>
        <w:t>① 관찰 의견 없음 / 일부 영역만 완료 / 작성 중 / 완료 의견에 따른 유형 변경. ② 원점수0과 빈칸 구분. ③ 보13 미입력·2·3 및 걷기 한 국면 누락. ④ 분리 생략·단축과 미접촉. ⑤ 개32=99를 초 평균에서 제외. ⑥ 구판 설문 및 하위척도 부분응답의 비교 차단. ⑦ 두 방향이 함께 나타난 경우와 개9→10의25조합. ⑧ 최종 유형·총평·조언의 일관성과 원자료 보존. 시험 입력·예상 결과·실제 리포트를 함께 확인합니다.</w:t>
      </w:r>
    </w:p>
    <w:p>
      <w:pPr>
        <w:pStyle w:val="Heading2"/>
      </w:pPr>
      <w:r>
        <w:t>첨부 파일</w:t>
      </w:r>
    </w:p>
    <w:p>
      <w:r>
        <w:t>회신메일.txt / 01_루키_리포트_수정견본_20260929.html / 02_결과항목_연결표.json / 03_설문28문항_대응표.json / 기준자료 폴더의01·02·02b·02c·03·04·07·10을 함께 제공합니다. 02 세 파일은 같은 폴더에 두고 연결 업데이트를 허용합니다. 모든 전달본의 해시는 첨부목록.json에 남겼습니다.</w:t>
      </w:r>
    </w:p>
    <w:p>
      <w:r>
        <w:t>기준자료의 문서 본문에 남은 “아스트라_” 파일 접두어는 같은 파일의 이전 이름입니다. 실제 파일명을 기준으로 연결해 주세요. 05·06·09·00 생성기·안내문과 큐브 프로그램까지 모두 수정·시험했다는 뜻은 아닙니다. 06 보호자 안내는 현행04와 일치시킨 후 배포하고, 성향문장은 별도 개발 자료로 관리합니다.</w:t>
      </w:r>
    </w:p>
    <w:sectPr w:rsidR="00FC693F" w:rsidRPr="0006063C" w:rsidSect="00034616">
      <w:footerReference w:type="default" r:id="rId9"/>
      <w:pgSz w:w="12240" w:h="15840"/>
      <w:pgMar w:top="935" w:right="964" w:bottom="93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큐브 개발 기준 회신  2026.09.29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69" w:lineRule="auto"/>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snapToGrid w:val="0"/>
    </w:pPr>
    <w:rPr>
      <w:rFonts w:asciiTheme="majorHAnsi" w:eastAsiaTheme="majorEastAsia" w:hAnsiTheme="majorHAnsi" w:cstheme="majorBidi" w:ascii="맑은 고딕" w:hAnsi="맑은 고딕" w:eastAsia="맑은 고딕"/>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snapToGrid w:val="0"/>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큐브 회신과 개발 반영 기준</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