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titre }}</w:t>
      </w:r>
    </w:p>
    <w:p>
      <w:r>
        <w:rPr>
          <w:b w:val="0"/>
          <w:color w:val="595959"/>
        </w:rPr>
        <w:t>Niveau {{ niveau }} — {{ date }}{% if source %} — source : {{ source }}{% endif %}</w:t>
      </w:r>
    </w:p>
    <w:p>
      <w:pPr>
        <w:pStyle w:val="Heading1"/>
      </w:pPr>
      <w:r>
        <w:t>Résumé</w:t>
      </w:r>
    </w:p>
    <w:p>
      <w:r>
        <w:t>{%p for c in cves %}</w:t>
      </w:r>
    </w:p>
    <w:p>
      <w:r>
        <w:rPr>
          <w:b/>
        </w:rPr>
        <w:t>{{ c.id }}</w:t>
      </w:r>
      <w:r>
        <w:t xml:space="preserve"> [Score CVSS v{{ c.cvss_version }} : </w:t>
      </w:r>
      <w:r>
        <w:rPr>
          <w:b/>
        </w:rPr>
        <w:t>{{ c.cvss_score }}</w:t>
      </w:r>
      <w:r>
        <w:t>]</w:t>
      </w:r>
    </w:p>
    <w:p>
      <w:r>
        <w:rPr>
          <w:b w:val="0"/>
        </w:rPr>
        <w:t>Lien CVE : {{r c.lien_cve }}</w:t>
      </w:r>
    </w:p>
    <w:p>
      <w:r>
        <w:t>{%p if c.lien_cvss %}</w:t>
      </w:r>
    </w:p>
    <w:p>
      <w:r>
        <w:rPr>
          <w:b w:val="0"/>
        </w:rPr>
        <w:t>Lien CVSS : {{r c.lien_cvss }}</w:t>
      </w:r>
    </w:p>
    <w:p>
      <w:r>
        <w:t>{%p endif %}</w:t>
      </w:r>
    </w:p>
    <w:p>
      <w:r>
        <w:t>{%p endfor %}</w:t>
      </w:r>
    </w:p>
    <w:p>
      <w:r>
        <w:t>{%p if produit_description %}</w:t>
      </w:r>
    </w:p>
    <w:p>
      <w:r>
        <w:rPr>
          <w:b w:val="0"/>
        </w:rPr>
        <w:t>{{ produit_description }}</w:t>
      </w:r>
    </w:p>
    <w:p>
      <w:r>
        <w:t>{%p endif %}</w:t>
      </w:r>
    </w:p>
    <w:p>
      <w:r>
        <w:rPr>
          <w:b w:val="0"/>
        </w:rPr>
        <w:t>{% if poc %}Une preuve de concept ou un exploit est disponible en sources ouvertes.{% else %}Actuellement, aucune preuve de concept n’est disponible en sources ouvertes.{% endif %}</w:t>
      </w:r>
    </w:p>
    <w:p>
      <w:pPr>
        <w:pStyle w:val="Heading1"/>
      </w:pPr>
      <w:r>
        <w:t>Pourquoi cette alerte</w:t>
      </w:r>
    </w:p>
    <w:p>
      <w:r>
        <w:t>{%p for r in pourquoi %}</w:t>
      </w:r>
    </w:p>
    <w:p>
      <w:pPr>
        <w:pStyle w:val="ListBullet"/>
      </w:pPr>
      <w:r>
        <w:rPr>
          <w:b w:val="0"/>
        </w:rPr>
        <w:t>{{ r }}</w:t>
      </w:r>
    </w:p>
    <w:p>
      <w:r>
        <w:t>{%p endfor %}</w:t>
      </w:r>
    </w:p>
    <w:p>
      <w:pPr>
        <w:pStyle w:val="Heading1"/>
      </w:pPr>
      <w:r>
        <w:t>Vos actifs concernés</w:t>
      </w:r>
    </w:p>
    <w:p>
      <w:r>
        <w:t>{%p if actifs %}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Exposition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Version installée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Version corrigée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{%tr for a in actifs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a.nom }}</w:t>
            </w:r>
          </w:p>
        </w:tc>
        <w:tc>
          <w:tcPr>
            <w:tcW w:type="dxa" w:w="1234"/>
          </w:tcPr>
          <w:p>
            <w:r>
              <w:t>{{ a.zone }}</w:t>
            </w:r>
          </w:p>
        </w:tc>
        <w:tc>
          <w:tcPr>
            <w:tcW w:type="dxa" w:w="1234"/>
          </w:tcPr>
          <w:p>
            <w:r>
              <w:t>{{ a.exposition }}</w:t>
            </w:r>
          </w:p>
        </w:tc>
        <w:tc>
          <w:tcPr>
            <w:tcW w:type="dxa" w:w="1234"/>
          </w:tcPr>
          <w:p>
            <w:r>
              <w:t>{{ a.version_installee }}</w:t>
            </w:r>
          </w:p>
        </w:tc>
        <w:tc>
          <w:tcPr>
            <w:tcW w:type="dxa" w:w="1234"/>
          </w:tcPr>
          <w:p>
            <w:r>
              <w:t>{{ a.version_corrigee }}</w:t>
            </w:r>
          </w:p>
        </w:tc>
        <w:tc>
          <w:tcPr>
            <w:tcW w:type="dxa" w:w="1234"/>
          </w:tcPr>
          <w:p>
            <w:r>
              <w:t>{{ a.responsable }}</w:t>
            </w:r>
          </w:p>
        </w:tc>
        <w:tc>
          <w:tcPr>
            <w:tcW w:type="dxa" w:w="1234"/>
          </w:tcPr>
          <w:p>
            <w:r>
              <w:t>{{ a.source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t>{%p else %}</w:t>
      </w:r>
    </w:p>
    <w:p>
      <w:r>
        <w:rPr>
          <w:b w:val="0"/>
        </w:rPr>
        <w:t>Aucun actif identifié avec certitude.</w:t>
      </w:r>
    </w:p>
    <w:p>
      <w:r>
        <w:t>{%p endif %}</w:t>
      </w:r>
    </w:p>
    <w:p>
      <w:pPr>
        <w:pStyle w:val="Heading1"/>
      </w:pPr>
      <w:r>
        <w:t>Informations</w:t>
      </w:r>
    </w:p>
    <w:p>
      <w:pPr>
        <w:pStyle w:val="Heading2"/>
      </w:pPr>
      <w:r>
        <w:t>Risques</w:t>
      </w:r>
    </w:p>
    <w:p>
      <w:r>
        <w:t>{%p for r in risques %}</w:t>
      </w:r>
    </w:p>
    <w:p>
      <w:r>
        <w:rPr>
          <w:b w:val="0"/>
        </w:rPr>
        <w:t>{{ r }}</w:t>
      </w:r>
    </w:p>
    <w:p>
      <w:r>
        <w:t>{%p else %}</w:t>
      </w:r>
    </w:p>
    <w:p>
      <w:r>
        <w:rPr>
          <w:b w:val="0"/>
        </w:rPr>
        <w:t>Non précisés par les sources.</w:t>
      </w:r>
    </w:p>
    <w:p>
      <w:r>
        <w:t>{%p endfor %}</w:t>
      </w:r>
    </w:p>
    <w:p>
      <w:pPr>
        <w:pStyle w:val="Heading2"/>
      </w:pPr>
      <w:r>
        <w:t>Criticité</w:t>
      </w:r>
    </w:p>
    <w:p>
      <w:r>
        <w:rPr>
          <w:b w:val="0"/>
        </w:rPr>
        <w:t xml:space="preserve">Score CVSS v{{ cvss_version }} : </w:t>
      </w:r>
      <w:r>
        <w:rPr>
          <w:b/>
        </w:rPr>
        <w:t>{{ cvss_score }}</w:t>
      </w:r>
    </w:p>
    <w:p>
      <w:pPr>
        <w:pStyle w:val="Heading2"/>
      </w:pPr>
      <w:r>
        <w:t>Impact principal</w:t>
      </w:r>
    </w:p>
    <w:p>
      <w:r>
        <w:rPr>
          <w:b w:val="0"/>
        </w:rPr>
        <w:t>{{ impact }}</w:t>
      </w:r>
    </w:p>
    <w:p>
      <w:pPr>
        <w:pStyle w:val="Heading2"/>
      </w:pPr>
      <w:r>
        <w:t>La faille est activement exploitée</w:t>
      </w:r>
    </w:p>
    <w:p>
      <w:pPr>
        <w:pStyle w:val="ListBullet"/>
      </w:pPr>
      <w:r>
        <w:rPr>
          <w:b w:val="0"/>
        </w:rPr>
        <w:t>{{ exploitee }}</w:t>
      </w:r>
    </w:p>
    <w:p>
      <w:pPr>
        <w:pStyle w:val="Heading2"/>
      </w:pPr>
      <w:r>
        <w:t>Un correctif existe</w:t>
      </w:r>
    </w:p>
    <w:p>
      <w:pPr>
        <w:pStyle w:val="ListBullet"/>
      </w:pPr>
      <w:r>
        <w:rPr>
          <w:b w:val="0"/>
        </w:rPr>
        <w:t>{{ correctif_existe }}</w:t>
      </w:r>
    </w:p>
    <w:p>
      <w:pPr>
        <w:pStyle w:val="Heading2"/>
      </w:pPr>
      <w:r>
        <w:t>Une mesure de contournement temporaire existe</w:t>
      </w:r>
    </w:p>
    <w:p>
      <w:pPr>
        <w:pStyle w:val="ListBullet"/>
      </w:pPr>
      <w:r>
        <w:rPr>
          <w:b w:val="0"/>
        </w:rPr>
        <w:t>{{ contournement_existe }}</w:t>
      </w:r>
    </w:p>
    <w:p>
      <w:pPr>
        <w:pStyle w:val="Heading2"/>
      </w:pPr>
      <w:r>
        <w:t>La vulnérabilité exploitée est de type</w:t>
      </w:r>
    </w:p>
    <w:p>
      <w:r>
        <w:t>{%p for w in cwes %}</w:t>
      </w:r>
    </w:p>
    <w:p>
      <w:r>
        <w:rPr>
          <w:b w:val="0"/>
        </w:rPr>
        <w:t>{{ w.id }}{% if w.nom %} : {{ w.nom }}{% endif %}</w:t>
      </w:r>
    </w:p>
    <w:p>
      <w:r>
        <w:rPr>
          <w:b w:val="0"/>
        </w:rPr>
        <w:t>CWE : {{r w.lien }}</w:t>
      </w:r>
    </w:p>
    <w:p>
      <w:r>
        <w:t>{%p endfor %}</w:t>
      </w:r>
    </w:p>
    <w:p>
      <w:pPr>
        <w:pStyle w:val="Heading2"/>
      </w:pPr>
      <w:r>
        <w:t>Détails sur l’exploitation</w:t>
      </w:r>
    </w:p>
    <w:p>
      <w:r>
        <w:t>{%p for c in cves %}</w:t>
      </w:r>
    </w:p>
    <w:p>
      <w:r>
        <w:t>{%p if cves|length &gt; 1 %}</w:t>
      </w:r>
    </w:p>
    <w:p>
      <w:r>
        <w:rPr>
          <w:b w:val="0"/>
        </w:rPr>
        <w:t xml:space="preserve">Concernant la </w:t>
      </w:r>
      <w:r>
        <w:rPr>
          <w:b/>
        </w:rPr>
        <w:t>{{ c.id }}</w:t>
      </w:r>
      <w:r>
        <w:t xml:space="preserve"> :</w:t>
      </w:r>
    </w:p>
    <w:p>
      <w:r>
        <w:t>{%p endif %}</w:t>
      </w:r>
    </w:p>
    <w:p>
      <w:pPr>
        <w:pStyle w:val="ListBullet"/>
      </w:pPr>
      <w:r>
        <w:rPr>
          <w:b w:val="0"/>
        </w:rPr>
        <w:t>Vecteur d’attaque : {{ c.vecteur }}</w:t>
      </w:r>
    </w:p>
    <w:p>
      <w:pPr>
        <w:pStyle w:val="ListBullet"/>
      </w:pPr>
      <w:r>
        <w:rPr>
          <w:b w:val="0"/>
        </w:rPr>
        <w:t>Complexité de l’attaque : {{ c.complexite }}</w:t>
      </w:r>
    </w:p>
    <w:p>
      <w:pPr>
        <w:pStyle w:val="ListBullet"/>
      </w:pPr>
      <w:r>
        <w:rPr>
          <w:b w:val="0"/>
        </w:rPr>
        <w:t>Privilèges nécessaires pour réaliser l’attaque : {{ c.privileges }}</w:t>
      </w:r>
    </w:p>
    <w:p>
      <w:pPr>
        <w:pStyle w:val="ListBullet"/>
      </w:pPr>
      <w:r>
        <w:rPr>
          <w:b w:val="0"/>
        </w:rPr>
        <w:t>L’attaquant doit interagir avec la connexion d’un utilisateur : {{ c.interaction }}</w:t>
      </w:r>
    </w:p>
    <w:p>
      <w:pPr>
        <w:pStyle w:val="ListBullet"/>
      </w:pPr>
      <w:r>
        <w:rPr>
          <w:b w:val="0"/>
        </w:rPr>
        <w:t>L’exploitation de la faille permet d’obtenir des droits privilégiés : {{ c.droits_privilegies }}</w:t>
      </w:r>
    </w:p>
    <w:p>
      <w:r>
        <w:t>{%p endfor %}</w:t>
      </w:r>
    </w:p>
    <w:p>
      <w:pPr>
        <w:pStyle w:val="Heading2"/>
      </w:pPr>
      <w:r>
        <w:t>Composants vulnérables</w:t>
      </w:r>
    </w:p>
    <w:p>
      <w:r>
        <w:t>{%p for c in cves %}</w:t>
      </w:r>
    </w:p>
    <w:p>
      <w:r>
        <w:rPr>
          <w:b w:val="0"/>
        </w:rPr>
        <w:t xml:space="preserve">Concernant la </w:t>
      </w:r>
      <w:r>
        <w:rPr>
          <w:b/>
        </w:rPr>
        <w:t>{{ c.id }}</w:t>
      </w:r>
      <w:r>
        <w:t xml:space="preserve"> :</w:t>
      </w:r>
    </w:p>
    <w:p>
      <w:r>
        <w:t>{%p for v in c.composants %}</w:t>
      </w:r>
    </w:p>
    <w:p>
      <w:pPr>
        <w:pStyle w:val="ListBullet"/>
      </w:pPr>
      <w:r>
        <w:rPr>
          <w:b w:val="0"/>
        </w:rPr>
        <w:t>{{ v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Description</w:t>
      </w:r>
    </w:p>
    <w:p>
      <w:r>
        <w:rPr>
          <w:b w:val="0"/>
        </w:rPr>
        <w:t>{{ description }}</w:t>
      </w:r>
    </w:p>
    <w:p>
      <w:pPr>
        <w:pStyle w:val="Heading1"/>
      </w:pPr>
      <w:r>
        <w:t>Recommandations</w:t>
      </w:r>
    </w:p>
    <w:p>
      <w:r>
        <w:t>{%p if delai %}</w:t>
      </w:r>
    </w:p>
    <w:p>
      <w:r>
        <w:rPr>
          <w:b w:val="0"/>
        </w:rPr>
        <w:t>Délai de remédiation recommandé : {{ delai }} (référentiel CISA BOD 26-04).</w:t>
      </w:r>
    </w:p>
    <w:p>
      <w:r>
        <w:t>{%p endif %}</w:t>
      </w:r>
    </w:p>
    <w:p>
      <w:pPr>
        <w:pStyle w:val="Heading2"/>
      </w:pPr>
      <w:r>
        <w:t>Mise en place de correctifs de sécurité</w:t>
      </w:r>
    </w:p>
    <w:p>
      <w:r>
        <w:t>{%p for x in correctifs %}</w:t>
      </w:r>
    </w:p>
    <w:p>
      <w:pPr>
        <w:pStyle w:val="ListBullet"/>
      </w:pPr>
      <w:r>
        <w:rPr>
          <w:b w:val="0"/>
        </w:rPr>
        <w:t>{{ x }}</w:t>
      </w:r>
    </w:p>
    <w:p>
      <w:r>
        <w:t>{%p else %}</w:t>
      </w:r>
    </w:p>
    <w:p>
      <w:r>
        <w:rPr>
          <w:b w:val="0"/>
        </w:rPr>
        <w:t>Aucun correctif identifié dans les sources à ce jour.</w:t>
      </w:r>
    </w:p>
    <w:p>
      <w:r>
        <w:t>{%p endfor %}</w:t>
      </w:r>
    </w:p>
    <w:p>
      <w:pPr>
        <w:pStyle w:val="Heading2"/>
      </w:pPr>
      <w:r>
        <w:t>Solution de contournement</w:t>
      </w:r>
    </w:p>
    <w:p>
      <w:r>
        <w:t>{%p for x in contournements %}</w:t>
      </w:r>
    </w:p>
    <w:p>
      <w:pPr>
        <w:pStyle w:val="ListBullet"/>
      </w:pPr>
      <w:r>
        <w:rPr>
          <w:b w:val="0"/>
        </w:rPr>
        <w:t>{{ x }}</w:t>
      </w:r>
    </w:p>
    <w:p>
      <w:r>
        <w:t>{%p else %}</w:t>
      </w:r>
    </w:p>
    <w:p>
      <w:r>
        <w:rPr>
          <w:b w:val="0"/>
        </w:rPr>
        <w:t>Aucune mesure de contournement identifiée dans les sources à ce jour.</w:t>
      </w:r>
    </w:p>
    <w:p>
      <w:r>
        <w:t>{%p endfor %}</w:t>
      </w:r>
    </w:p>
    <w:p>
      <w:pPr>
        <w:pStyle w:val="Heading1"/>
      </w:pPr>
      <w:r>
        <w:t>Références</w:t>
      </w:r>
    </w:p>
    <w:p>
      <w:r>
        <w:t>{%p for l in references %}</w:t>
      </w:r>
    </w:p>
    <w:p>
      <w:r>
        <w:rPr>
          <w:b w:val="0"/>
        </w:rPr>
        <w:t>{{r l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d'alerte</dc:title>
  <dc:subject/>
  <dc:creator>A2VM</dc:creator>
  <cp:keywords/>
  <dc:description>Neutral A2VM template; tags: docs/alert-word.md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