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EnergaCar – Design System v1.0</w:t>
      </w:r>
    </w:p>
    <w:p>
      <w:r>
        <w:t>Dokument roboczy projektu nowej strony internetowej.</w:t>
        <w:br/>
      </w:r>
      <w:r>
        <w:rPr>
          <w:b/>
        </w:rPr>
        <w:t xml:space="preserve">Cel: </w:t>
      </w:r>
      <w:r>
        <w:t>stworzenie nowoczesnej strony premium dla firmy EnergaCar.</w:t>
      </w:r>
    </w:p>
    <w:p>
      <w:pPr>
        <w:pStyle w:val="Heading1"/>
      </w:pPr>
      <w:r>
        <w:t>1. Wizja marki</w:t>
      </w:r>
    </w:p>
    <w:p>
      <w:r>
        <w:t>EnergaCar ma być postrzegany jako partner w zakresie mobilności, a nie tylko wypożyczalnia samochodów.</w:t>
        <w:br/>
        <w:t>Słowa kluczowe:</w:t>
        <w:br/>
        <w:t>• Mobilność</w:t>
        <w:br/>
        <w:t>• Zaufanie</w:t>
        <w:br/>
        <w:t>• Elastyczność</w:t>
        <w:br/>
        <w:t>• Nowoczesność</w:t>
        <w:br/>
        <w:t>• Komfort</w:t>
        <w:br/>
        <w:t>• Partner biznesowy</w:t>
      </w:r>
    </w:p>
    <w:p>
      <w:pPr>
        <w:pStyle w:val="Heading1"/>
      </w:pPr>
      <w:r>
        <w:t>2. Styl wizualny</w:t>
      </w:r>
    </w:p>
    <w:p>
      <w:r>
        <w:t>Kierunek:</w:t>
        <w:br/>
        <w:t>• Premium</w:t>
        <w:br/>
        <w:t>• Europejska architektura</w:t>
        <w:br/>
        <w:t>• Minimalizm</w:t>
        <w:br/>
        <w:t>• Nowoczesne miasta</w:t>
        <w:br/>
        <w:t>• Golden Hour</w:t>
        <w:br/>
        <w:t>• Elegancja zamiast efektowności</w:t>
      </w:r>
    </w:p>
    <w:p>
      <w:pPr>
        <w:pStyle w:val="Heading1"/>
      </w:pPr>
      <w:r>
        <w:t>3. Kolory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Kolor</w:t>
            </w:r>
          </w:p>
        </w:tc>
        <w:tc>
          <w:tcPr>
            <w:tcW w:type="dxa" w:w="2880"/>
          </w:tcPr>
          <w:p>
            <w:r>
              <w:t>Kod</w:t>
            </w:r>
          </w:p>
        </w:tc>
      </w:tr>
      <w:tr>
        <w:tc>
          <w:tcPr>
            <w:tcW w:type="dxa" w:w="2880"/>
          </w:tcPr>
          <w:p>
            <w:r>
              <w:t>Granat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#1A237E</w:t>
            </w:r>
          </w:p>
        </w:tc>
      </w:tr>
      <w:tr>
        <w:tc>
          <w:tcPr>
            <w:tcW w:type="dxa" w:w="2880"/>
          </w:tcPr>
          <w:p>
            <w:r>
              <w:t>Turkus</w:t>
            </w:r>
          </w:p>
        </w:tc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#18D9C7</w:t>
            </w:r>
          </w:p>
        </w:tc>
      </w:tr>
      <w:tr>
        <w:tc>
          <w:tcPr>
            <w:tcW w:type="dxa" w:w="2880"/>
          </w:tcPr>
          <w:p>
            <w:r>
              <w:t>Biel</w:t>
            </w:r>
          </w:p>
        </w:tc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Jasny szary</w:t>
            </w:r>
          </w:p>
        </w:tc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#F5F7FA</w:t>
            </w:r>
          </w:p>
        </w:tc>
      </w:tr>
      <w:tr>
        <w:tc>
          <w:tcPr>
            <w:tcW w:type="dxa" w:w="2880"/>
          </w:tcPr>
          <w:p>
            <w:r>
              <w:t>Grafit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#2B2F36</w:t>
            </w:r>
          </w:p>
        </w:tc>
      </w:tr>
    </w:tbl>
    <w:p>
      <w:pPr>
        <w:pStyle w:val="Heading1"/>
      </w:pPr>
      <w:r>
        <w:t>4. Typografia</w:t>
      </w:r>
    </w:p>
    <w:p>
      <w:r>
        <w:t>Nagłówki: Outfit</w:t>
        <w:br/>
        <w:t>Treść: Manrope</w:t>
        <w:br/>
        <w:br/>
        <w:t>H1 – Outfit 800</w:t>
        <w:br/>
        <w:t>H2 – Outfit 700</w:t>
        <w:br/>
        <w:t>H3 – Outfit 600</w:t>
        <w:br/>
        <w:t>Body – Manrope 400</w:t>
        <w:br/>
        <w:t>Menu / Przyciski – Manrope 600</w:t>
      </w:r>
    </w:p>
    <w:p>
      <w:pPr>
        <w:pStyle w:val="Heading1"/>
      </w:pPr>
      <w:r>
        <w:t>5. Hero</w:t>
      </w:r>
    </w:p>
    <w:p>
      <w:r>
        <w:t>Kompozycja:</w:t>
        <w:br/>
        <w:t>• Lewa część – tekst, CTA</w:t>
        <w:br/>
        <w:t>• Prawa część – samochód</w:t>
        <w:br/>
        <w:t>• Ciemny granatowy overlay po lewej</w:t>
        <w:br/>
        <w:t>• Białe nagłówki</w:t>
        <w:br/>
        <w:t>• Turkusowe akcenty</w:t>
      </w:r>
    </w:p>
    <w:p>
      <w:pPr>
        <w:pStyle w:val="Heading1"/>
      </w:pPr>
      <w:r>
        <w:t>6. Styl zdjęć AI</w:t>
      </w:r>
    </w:p>
    <w:p>
      <w:r>
        <w:t>Architektura:</w:t>
        <w:br/>
        <w:t>• nowoczesna Europa</w:t>
        <w:br/>
        <w:t>• szkło, beton, stal</w:t>
        <w:br/>
        <w:br/>
        <w:t>Samochody:</w:t>
        <w:br/>
        <w:t>• SUV, kombi, sedan</w:t>
        <w:br/>
        <w:t>• grafit, srebro, biel</w:t>
        <w:br/>
        <w:t>• bez logotypów</w:t>
        <w:br/>
        <w:br/>
        <w:t>Światło:</w:t>
        <w:br/>
        <w:t>• golden hour</w:t>
        <w:br/>
        <w:t>• naturalne odbicia</w:t>
        <w:br/>
        <w:t>• filmowy klimat</w:t>
        <w:br/>
        <w:br/>
        <w:t>Nigdy:</w:t>
        <w:br/>
        <w:t>• cyberpunk</w:t>
        <w:br/>
        <w:t>• Dubaj</w:t>
        <w:br/>
        <w:t>• futurystyczne budynki</w:t>
        <w:br/>
        <w:t>• sportowe auta</w:t>
        <w:br/>
        <w:t>• tłumy ludzi</w:t>
      </w:r>
    </w:p>
    <w:p>
      <w:pPr>
        <w:pStyle w:val="Heading1"/>
      </w:pPr>
      <w:r>
        <w:t>7. Master Prompt Hero</w:t>
      </w:r>
    </w:p>
    <w:p>
      <w:r>
        <w:t>Ultra realistic premium commercial automotive photography, website hero banner composition.</w:t>
        <w:br/>
        <w:br/>
        <w:t>Modern European business district at golden hour with contemporary glass, steel and concrete office buildings.</w:t>
        <w:br/>
        <w:br/>
        <w:t>Premium metallic graphite SUV positioned on the far right third of the composition with no manufacturer logos.</w:t>
        <w:br/>
        <w:br/>
        <w:t>Large negative space across the left half reserved for website headline and CTA buttons.</w:t>
        <w:br/>
        <w:br/>
        <w:t>Natural perspective, realistic reflections, premium corporate advertising photography, authentic European city, deep navy shadows with warm golden highlights.</w:t>
        <w:br/>
        <w:br/>
        <w:t>Editorial quality, clean composition optimized specifically for a modern website hero section.</w:t>
      </w:r>
    </w:p>
    <w:p>
      <w:pPr>
        <w:pStyle w:val="Heading1"/>
      </w:pPr>
      <w:r>
        <w:t>8. Negative Prompt</w:t>
      </w:r>
    </w:p>
    <w:p>
      <w:r>
        <w:t>futuristic architecture, cyberpunk, Dubai skyline, New York skyline, sci-fi, flying vehicles, racing car, drifting, aggressive tuning, convertible, people, crowds, buses, trucks, heavy traffic, rain, fog, damaged roads, cartoon, illustration, CGI, render, blur, watermark, text, logos</w:t>
      </w:r>
    </w:p>
    <w:p>
      <w:pPr>
        <w:pStyle w:val="Heading1"/>
      </w:pPr>
      <w:r>
        <w:t>9. Plan projektu</w:t>
      </w:r>
    </w:p>
    <w:p>
      <w:r>
        <w:t>1. Hero</w:t>
        <w:br/>
        <w:t>2. Oferta</w:t>
        <w:br/>
        <w:t>3. O nas</w:t>
        <w:br/>
        <w:t>4. Flota</w:t>
        <w:br/>
        <w:t>5. Korzyści</w:t>
        <w:br/>
        <w:t>6. FAQ</w:t>
        <w:br/>
        <w:t>7. Kontakt</w:t>
        <w:br/>
        <w:t>8. Animacje</w:t>
        <w:br/>
        <w:t>9. Optymalizacja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EnergaCar Design System v1.0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