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1.初识springboot</w:t>
      </w:r>
    </w:p>
    <w:p>
      <w:r>
        <w:rPr>
          <w:rFonts w:hint="eastAsia"/>
        </w:rPr>
        <w:t>@SpringBootApplication</w:t>
      </w:r>
      <w:r>
        <w:rPr>
          <w:rFonts w:hint="eastAsia"/>
          <w:lang w:val="en-US" w:eastAsia="zh-CN"/>
        </w:rPr>
        <w:t>注解</w:t>
      </w:r>
      <w:r>
        <w:t>它是声明当前类为sprinboot的入口类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应该放在底层包文件中，</w:t>
      </w:r>
      <w:r>
        <w:t>而一个springboot项目内有且只能有一个这个注解存在。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2.springboot整合mybatis的两种方式</w:t>
      </w:r>
    </w:p>
    <w:p>
      <w:pPr>
        <w:rPr>
          <w:rFonts w:hint="default"/>
        </w:rPr>
      </w:pPr>
      <w:r>
        <w:rPr>
          <w:rFonts w:hint="default"/>
        </w:rPr>
        <w:t>orm框架的本质是简化编程中操作数据库的编码，发展到现在基本上就剩两家了，一个是宣称可以不用写一句SQL的hibernate，一个是可以灵活调试动态sql的mybatis,两者各有特点，在企业级系统开发中可以根据需求灵活使用。发现一个有趣的现象：传统企业大都喜欢使用hibernate,互联网行业通常使用mybatis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mybatis-spring-boot-starter主要有两种解决方案，一种是使用注解解决一切问题，一种是简化后的老传统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引入mybatis-spring-boot-starter的pom文件</w:t>
      </w:r>
      <w:r>
        <w:rPr>
          <w:rFonts w:hint="eastAsia"/>
          <w:lang w:eastAsia="zh-CN"/>
        </w:rPr>
        <w:t>：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&lt;groupId&gt;org.mybatis.spring.boot&lt;/groupId&gt;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&lt;artifactId&gt;mybatis-spring-boot-starter&lt;/artifactId&gt;</w:t>
      </w:r>
    </w:p>
    <w:p>
      <w:pPr>
        <w:ind w:firstLine="420"/>
        <w:rPr>
          <w:rFonts w:hint="default"/>
        </w:rPr>
      </w:pPr>
      <w:r>
        <w:rPr>
          <w:rFonts w:hint="default"/>
        </w:rPr>
        <w:t>&lt;version&gt;1.1.1&lt;/version&gt;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&lt;/dependency&gt;</w:t>
      </w:r>
    </w:p>
    <w:p>
      <w:r>
        <w:rPr>
          <w:rFonts w:hint="default"/>
        </w:rPr>
        <w:t>无配置文件注解版</w:t>
      </w:r>
    </w:p>
    <w:p>
      <w:r>
        <w:rPr>
          <w:rFonts w:hint="default"/>
        </w:rPr>
        <w:t>1 添加相关maven文件</w:t>
      </w:r>
    </w:p>
    <w:p>
      <w:pPr>
        <w:rPr>
          <w:rFonts w:hint="default"/>
        </w:rPr>
      </w:pPr>
      <w:r>
        <w:rPr>
          <w:rFonts w:hint="default"/>
        </w:rPr>
        <w:t>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&lt;groupId&gt;org.springframework.boot&lt;/groupId&gt;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&lt;artifactId&gt;spring-boot-starter&lt;/artifactId&gt;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&lt;groupId&gt;org.springframework.boot&lt;/groupId&gt;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&lt;artifactId&gt;spring-boot-starter-test&lt;/artifactId&gt;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&lt;scope&gt;test&lt;/scope&gt;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&lt;groupId&gt;org.springframework.boot&lt;/groupId&gt;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&lt;artifactId&gt;spring-boot-starter-web&lt;/artifactId&gt;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&lt;groupId&gt;org.mybatis.spring.boot&lt;/groupId&gt;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&lt;artifactId&gt;mybatis-spring-boot-starter&lt;/artifactId&gt;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&lt;version&gt;1.1.1&lt;/version&gt;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&lt;groupId&gt;mysql&lt;/groupId&gt;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&lt;artifactId&gt;mysql-connector-java&lt;/artifactId&gt;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&lt;groupId&gt;org.springframework.boot&lt;/groupId&gt;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&lt;artifactId&gt;spring-boot-devtools&lt;/artifactId&gt;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&lt;optional&gt;true&lt;/optional&gt;</w:t>
      </w:r>
    </w:p>
    <w:p>
      <w:r>
        <w:rPr>
          <w:rFonts w:hint="default"/>
        </w:rPr>
        <w:t xml:space="preserve">    &lt;/dependency&gt;&lt;/dependencies&gt;</w:t>
      </w:r>
    </w:p>
    <w:p>
      <w:pPr>
        <w:rPr>
          <w:rFonts w:hint="default"/>
        </w:rPr>
      </w:pPr>
      <w:r>
        <w:rPr>
          <w:rFonts w:hint="default"/>
        </w:rPr>
        <w:t>2、application.properties 添加相关配置</w:t>
      </w:r>
    </w:p>
    <w:p>
      <w:pPr>
        <w:rPr>
          <w:rFonts w:hint="default"/>
        </w:rPr>
      </w:pPr>
      <w:r>
        <w:rPr>
          <w:rFonts w:hint="default"/>
        </w:rPr>
        <w:t>mybatis.type-aliases-package=com.</w:t>
      </w:r>
      <w:r>
        <w:rPr>
          <w:rFonts w:hint="eastAsia"/>
          <w:lang w:val="en-US" w:eastAsia="zh-CN"/>
        </w:rPr>
        <w:t>jxp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bean</w:t>
      </w:r>
    </w:p>
    <w:p>
      <w:pPr>
        <w:rPr>
          <w:rFonts w:hint="default"/>
        </w:rPr>
      </w:pPr>
      <w:r>
        <w:rPr>
          <w:rFonts w:hint="default"/>
        </w:rPr>
        <w:t>spring.datasource.driverClassName=com.mysql.jdbc.Driver</w:t>
      </w:r>
    </w:p>
    <w:p>
      <w:pPr>
        <w:rPr>
          <w:rFonts w:hint="default"/>
        </w:rPr>
      </w:pPr>
      <w:r>
        <w:rPr>
          <w:rFonts w:hint="default"/>
        </w:rPr>
        <w:t>spring.datasource.url=jdbc:mysql://localhost:3306/test1?useUnicode=true&amp;characterEncoding=utf-8</w:t>
      </w:r>
    </w:p>
    <w:p>
      <w:pPr>
        <w:rPr>
          <w:rFonts w:hint="default"/>
        </w:rPr>
      </w:pPr>
      <w:r>
        <w:rPr>
          <w:rFonts w:hint="default"/>
        </w:rPr>
        <w:t>spring.datasource.username = root</w:t>
      </w:r>
    </w:p>
    <w:p>
      <w:pPr>
        <w:rPr>
          <w:rFonts w:hint="default"/>
        </w:rPr>
      </w:pPr>
      <w:r>
        <w:rPr>
          <w:rFonts w:hint="default"/>
        </w:rPr>
        <w:t>spring.datasource.password = root</w:t>
      </w:r>
    </w:p>
    <w:p>
      <w:pPr>
        <w:rPr>
          <w:rFonts w:hint="default"/>
        </w:rPr>
      </w:pPr>
      <w:r>
        <w:rPr>
          <w:rFonts w:hint="default"/>
        </w:rPr>
        <w:t>springboot会自动加载spring.datasource.*相关配置，数据源就会自动注入到sqlSessionFactory中，sqlSessionFactory会自动注入到Mapper中，对了你一切都不用管了，直接拿起来使用就行了。</w:t>
      </w:r>
    </w:p>
    <w:p>
      <w:pPr>
        <w:rPr>
          <w:rFonts w:hint="default"/>
        </w:rPr>
      </w:pPr>
      <w:r>
        <w:rPr>
          <w:rFonts w:hint="default"/>
        </w:rPr>
        <w:t>在启动类中添加对mapper包扫描</w:t>
      </w:r>
      <w:r>
        <w:t>@MapperScan</w:t>
      </w: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@MapperScan("com.</w:t>
      </w:r>
      <w:r>
        <w:rPr>
          <w:rFonts w:hint="eastAsia"/>
          <w:lang w:val="en-US" w:eastAsia="zh-CN"/>
        </w:rPr>
        <w:t>jxp</w:t>
      </w:r>
      <w:r>
        <w:rPr>
          <w:rFonts w:hint="default"/>
        </w:rPr>
        <w:t>.mapper")</w:t>
      </w:r>
    </w:p>
    <w:p>
      <w:pPr>
        <w:rPr>
          <w:rFonts w:hint="default"/>
        </w:rPr>
      </w:pPr>
      <w:r>
        <w:rPr>
          <w:rFonts w:hint="default"/>
        </w:rPr>
        <w:t>public class Application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SpringApplication.run(Application.class, args);</w:t>
      </w:r>
    </w:p>
    <w:p>
      <w:pPr>
        <w:rPr>
          <w:rFonts w:hint="default"/>
        </w:rPr>
      </w:pPr>
      <w:r>
        <w:rPr>
          <w:rFonts w:hint="default"/>
        </w:rPr>
        <w:t xml:space="preserve">    }}</w:t>
      </w:r>
    </w:p>
    <w:p>
      <w:pPr>
        <w:rPr>
          <w:rFonts w:hint="default"/>
        </w:rPr>
      </w:pPr>
      <w:r>
        <w:rPr>
          <w:rFonts w:hint="default"/>
        </w:rPr>
        <w:t>或者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直接在Mapper类上面添加注解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auto" w:sz="2" w:space="0"/>
          <w:shd w:val="clear" w:fill="FFFFFF"/>
        </w:rPr>
        <w:t>@Mapper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,建议使用上面那种，不然每个mapper加个注解也挺麻烦的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3、开发Mapper</w:t>
      </w:r>
    </w:p>
    <w:p>
      <w:pPr>
        <w:rPr>
          <w:rFonts w:hint="default"/>
        </w:rPr>
      </w:pPr>
      <w:r>
        <w:rPr>
          <w:rFonts w:hint="default"/>
        </w:rPr>
        <w:t>第三步是最关键的一块，sql生产都在这里</w:t>
      </w:r>
    </w:p>
    <w:p>
      <w:r>
        <w:drawing>
          <wp:inline distT="0" distB="0" distL="114300" distR="114300">
            <wp:extent cx="5268595" cy="25476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为了更接近生产我特地将user_sex、nick_name两个属性在数据库加了下划线和实体类属性名不一致，另外user_sex使用了枚举</w:t>
      </w:r>
    </w:p>
    <w:p>
      <w:pPr>
        <w:rPr>
          <w:rFonts w:hint="default"/>
        </w:rPr>
      </w:pPr>
      <w:r>
        <w:rPr>
          <w:rFonts w:hint="default"/>
        </w:rPr>
        <w:t>@Select 是查询类的注解，所有的查询均使用这个</w:t>
      </w:r>
    </w:p>
    <w:p>
      <w:pPr>
        <w:rPr>
          <w:rFonts w:hint="default"/>
        </w:rPr>
      </w:pPr>
      <w:r>
        <w:rPr>
          <w:rFonts w:hint="default"/>
        </w:rPr>
        <w:t>@Result 修饰返回的结果集，关联实体类属性和数据库字段一一对应，如果实体类属性和数据库属性名保持一致，就不需要这个属性来修饰。</w:t>
      </w:r>
    </w:p>
    <w:p>
      <w:pPr>
        <w:rPr>
          <w:rFonts w:hint="default"/>
        </w:rPr>
      </w:pPr>
      <w:r>
        <w:rPr>
          <w:rFonts w:hint="default"/>
        </w:rPr>
        <w:t>@Insert 插入数据库使用，直接传入实体类会自动解析属性到对应的值</w:t>
      </w:r>
    </w:p>
    <w:p>
      <w:pPr>
        <w:rPr>
          <w:rFonts w:hint="default"/>
        </w:rPr>
      </w:pPr>
      <w:r>
        <w:rPr>
          <w:rFonts w:hint="default"/>
        </w:rPr>
        <w:t>@Update 负责修改，也可以直接传入对象</w:t>
      </w:r>
    </w:p>
    <w:p>
      <w:pPr>
        <w:rPr>
          <w:rFonts w:hint="default"/>
        </w:rPr>
      </w:pPr>
      <w:r>
        <w:rPr>
          <w:rFonts w:hint="default"/>
        </w:rPr>
        <w:t>@delete 负责删除</w:t>
      </w:r>
    </w:p>
    <w:p>
      <w:pPr>
        <w:rPr>
          <w:rFonts w:hint="default"/>
        </w:rPr>
      </w:pPr>
      <w:r>
        <w:drawing>
          <wp:inline distT="0" distB="0" distL="114300" distR="114300">
            <wp:extent cx="5271770" cy="10547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极简xml版本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极简xml版本保持映射文件的老传统，优化主要体现在不需要实现dao的是实现层，系统会自动根据方法名在映射文件中找对应的sql.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671D"/>
    <w:rsid w:val="04065B59"/>
    <w:rsid w:val="049138D9"/>
    <w:rsid w:val="053204EC"/>
    <w:rsid w:val="056006A3"/>
    <w:rsid w:val="05FB290F"/>
    <w:rsid w:val="08A07BE0"/>
    <w:rsid w:val="0A6B3343"/>
    <w:rsid w:val="0DB760B7"/>
    <w:rsid w:val="0E1D1288"/>
    <w:rsid w:val="100D3BB4"/>
    <w:rsid w:val="101A4517"/>
    <w:rsid w:val="11AB0DE7"/>
    <w:rsid w:val="11F02401"/>
    <w:rsid w:val="12D60861"/>
    <w:rsid w:val="132821C1"/>
    <w:rsid w:val="14936362"/>
    <w:rsid w:val="15EB125E"/>
    <w:rsid w:val="164F1FF8"/>
    <w:rsid w:val="175373CC"/>
    <w:rsid w:val="1B19141B"/>
    <w:rsid w:val="1DC438CC"/>
    <w:rsid w:val="20C47E1E"/>
    <w:rsid w:val="21D8482C"/>
    <w:rsid w:val="232A1719"/>
    <w:rsid w:val="23FD2B95"/>
    <w:rsid w:val="2471433F"/>
    <w:rsid w:val="265A1AF2"/>
    <w:rsid w:val="27500C03"/>
    <w:rsid w:val="2A5929BE"/>
    <w:rsid w:val="2B0A3A22"/>
    <w:rsid w:val="2E18701C"/>
    <w:rsid w:val="2EA84A29"/>
    <w:rsid w:val="2F426EC1"/>
    <w:rsid w:val="33C70DB2"/>
    <w:rsid w:val="35B4640C"/>
    <w:rsid w:val="37F973D6"/>
    <w:rsid w:val="3E3F7271"/>
    <w:rsid w:val="3E740724"/>
    <w:rsid w:val="3EDC41F0"/>
    <w:rsid w:val="3EEA4979"/>
    <w:rsid w:val="42517960"/>
    <w:rsid w:val="42AE7B1B"/>
    <w:rsid w:val="45306CF2"/>
    <w:rsid w:val="47995378"/>
    <w:rsid w:val="4A7C2706"/>
    <w:rsid w:val="4A973C76"/>
    <w:rsid w:val="4BEB7E40"/>
    <w:rsid w:val="4DA653CD"/>
    <w:rsid w:val="4DB72A30"/>
    <w:rsid w:val="4F445994"/>
    <w:rsid w:val="4FB771A4"/>
    <w:rsid w:val="500D78B3"/>
    <w:rsid w:val="507A10A7"/>
    <w:rsid w:val="528A2B2C"/>
    <w:rsid w:val="530A2871"/>
    <w:rsid w:val="54BD7DD2"/>
    <w:rsid w:val="555767F5"/>
    <w:rsid w:val="57841FA2"/>
    <w:rsid w:val="591F7571"/>
    <w:rsid w:val="5A702995"/>
    <w:rsid w:val="5D0813E2"/>
    <w:rsid w:val="5E2830E3"/>
    <w:rsid w:val="5E464E84"/>
    <w:rsid w:val="5ECF3D76"/>
    <w:rsid w:val="5F7550E6"/>
    <w:rsid w:val="5F8269F8"/>
    <w:rsid w:val="65B05551"/>
    <w:rsid w:val="65D1775E"/>
    <w:rsid w:val="670E7553"/>
    <w:rsid w:val="68EA7B77"/>
    <w:rsid w:val="6DA36100"/>
    <w:rsid w:val="6DFB04CF"/>
    <w:rsid w:val="6E14634B"/>
    <w:rsid w:val="6E215D21"/>
    <w:rsid w:val="70202BC2"/>
    <w:rsid w:val="72843C9E"/>
    <w:rsid w:val="733E3776"/>
    <w:rsid w:val="73667C8B"/>
    <w:rsid w:val="752014F0"/>
    <w:rsid w:val="75987E77"/>
    <w:rsid w:val="75E55A41"/>
    <w:rsid w:val="7965756B"/>
    <w:rsid w:val="7AC726ED"/>
    <w:rsid w:val="7ADD5F27"/>
    <w:rsid w:val="7FCA62CD"/>
    <w:rsid w:val="7FD912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2018-03-13T09:09:19Z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