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9F6507A" w14:paraId="6F928AEA" wp14:textId="17EF2FF7">
      <w:pPr>
        <w:pStyle w:val="Heading1"/>
      </w:pPr>
      <w:bookmarkStart w:name="_GoBack" w:id="0"/>
      <w:bookmarkEnd w:id="0"/>
      <w:r w:rsidR="4861B4B4">
        <w:rPr/>
        <w:t>Windturbine</w:t>
      </w:r>
    </w:p>
    <w:p xmlns:wp14="http://schemas.microsoft.com/office/word/2010/wordml" w:rsidP="29F6507A" w14:paraId="780C8E17" wp14:textId="58B13BAA">
      <w:pPr>
        <w:pStyle w:val="Normal"/>
      </w:pPr>
      <w:r w:rsidR="24C48FB1">
        <w:rPr/>
        <w:t xml:space="preserve">Een windturbine (figuur 1.1) is een soort windmolen die met behulp van de wind elektrische energy opwekt. De windmolen produceert elektrische energie via de wind die een kracht uitvoert op de rotorbladen en zo de windturbine laat draaien. De as waar de rotorbladen aan gemonteerd zijn brengt de roterende beweging over naar de versnellingsbak en die brengt het weer over naar de generator(motor). </w:t>
      </w:r>
    </w:p>
    <w:p w:rsidR="25CEEE2A" w:rsidP="03E6976C" w:rsidRDefault="25CEEE2A" w14:paraId="628072FA" w14:textId="76B7D721">
      <w:pPr>
        <w:pStyle w:val="Normal"/>
      </w:pPr>
      <w:r w:rsidR="25CEEE2A">
        <w:rPr/>
        <w:t>De generator</w:t>
      </w:r>
      <w:r w:rsidR="3C72BEE8">
        <w:rPr/>
        <w:t xml:space="preserve"> (figuur 1.</w:t>
      </w:r>
      <w:r w:rsidR="1D4FE4C9">
        <w:rPr/>
        <w:t>2</w:t>
      </w:r>
      <w:r w:rsidR="3C72BEE8">
        <w:rPr/>
        <w:t xml:space="preserve">) </w:t>
      </w:r>
      <w:r w:rsidR="25CEEE2A">
        <w:rPr/>
        <w:t>bestaat uit drie spoelen die 120 graden gedraaid zijn van elkaar</w:t>
      </w:r>
      <w:r w:rsidR="57F31DB1">
        <w:rPr/>
        <w:t xml:space="preserve"> </w:t>
      </w:r>
      <w:r w:rsidR="1515AB2A">
        <w:rPr/>
        <w:t>(Stator)</w:t>
      </w:r>
      <w:r w:rsidR="25CEEE2A">
        <w:rPr/>
        <w:t xml:space="preserve"> </w:t>
      </w:r>
      <w:r w:rsidR="1FF9D9DF">
        <w:rPr/>
        <w:t>met een magneet</w:t>
      </w:r>
      <w:r w:rsidR="40D01574">
        <w:rPr/>
        <w:t xml:space="preserve"> </w:t>
      </w:r>
      <w:r w:rsidR="2D668795">
        <w:rPr/>
        <w:t>(Rotor)</w:t>
      </w:r>
      <w:r w:rsidR="1FF9D9DF">
        <w:rPr/>
        <w:t xml:space="preserve"> in het midden die draait om </w:t>
      </w:r>
      <w:r w:rsidR="578AFC3E">
        <w:rPr/>
        <w:t xml:space="preserve">een roterend </w:t>
      </w:r>
      <w:r w:rsidR="51D5A2DF">
        <w:rPr/>
        <w:t>magnetisch</w:t>
      </w:r>
      <w:r w:rsidR="578AFC3E">
        <w:rPr/>
        <w:t xml:space="preserve"> veld te maken. Door de rotatie wordt er </w:t>
      </w:r>
      <w:r w:rsidR="662677C9">
        <w:rPr/>
        <w:t xml:space="preserve">in de spoelen een spanning opgewekt </w:t>
      </w:r>
      <w:r w:rsidR="4E691D50">
        <w:rPr/>
        <w:t xml:space="preserve">die </w:t>
      </w:r>
      <w:r w:rsidR="662677C9">
        <w:rPr/>
        <w:t>stroom laat lopen</w:t>
      </w:r>
      <w:r w:rsidR="662677C9">
        <w:rPr/>
        <w:t>.</w:t>
      </w:r>
    </w:p>
    <w:p w:rsidR="4DC50994" w:rsidP="03E6976C" w:rsidRDefault="4DC50994" w14:paraId="39E6FCD2" w14:textId="67B9DC27">
      <w:pPr>
        <w:pStyle w:val="Normal"/>
      </w:pPr>
      <w:r w:rsidR="4DC50994">
        <w:rPr/>
        <w:t>Figuur 1.1</w:t>
      </w:r>
    </w:p>
    <w:p w:rsidR="584A0178" w:rsidP="03E6976C" w:rsidRDefault="584A0178" w14:paraId="1FA97A4B" w14:textId="27B3D960">
      <w:pPr>
        <w:pStyle w:val="Normal"/>
      </w:pPr>
      <w:r>
        <w:drawing>
          <wp:inline wp14:editId="476D5783" wp14:anchorId="6FA79484">
            <wp:extent cx="4572000" cy="2571750"/>
            <wp:effectExtent l="0" t="0" r="0" b="0"/>
            <wp:docPr id="2002042200" name="" title=""/>
            <wp:cNvGraphicFramePr>
              <a:graphicFrameLocks noChangeAspect="1"/>
            </wp:cNvGraphicFramePr>
            <a:graphic>
              <a:graphicData uri="http://schemas.openxmlformats.org/drawingml/2006/picture">
                <pic:pic>
                  <pic:nvPicPr>
                    <pic:cNvPr id="0" name=""/>
                    <pic:cNvPicPr/>
                  </pic:nvPicPr>
                  <pic:blipFill>
                    <a:blip r:embed="Rb8a2b339f4f04f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040E4718" w:rsidP="03E6976C" w:rsidRDefault="040E4718" w14:paraId="43077F7F" w14:textId="740B043D">
      <w:pPr>
        <w:pStyle w:val="Normal"/>
      </w:pPr>
      <w:r w:rsidR="040E4718">
        <w:rPr/>
        <w:t>Figuur 1.</w:t>
      </w:r>
      <w:r w:rsidR="2CD7970E">
        <w:rPr/>
        <w:t>2</w:t>
      </w:r>
    </w:p>
    <w:p w:rsidR="4A478976" w:rsidP="03E6976C" w:rsidRDefault="4A478976" w14:paraId="46CE90B0" w14:textId="0A5DE681">
      <w:pPr>
        <w:pStyle w:val="Normal"/>
      </w:pPr>
      <w:r>
        <w:drawing>
          <wp:inline wp14:editId="4A3E4BA1" wp14:anchorId="2E8722DD">
            <wp:extent cx="4562475" cy="2571750"/>
            <wp:effectExtent l="0" t="0" r="0" b="0"/>
            <wp:docPr id="1731560159" name="" title=""/>
            <wp:cNvGraphicFramePr>
              <a:graphicFrameLocks noChangeAspect="1"/>
            </wp:cNvGraphicFramePr>
            <a:graphic>
              <a:graphicData uri="http://schemas.openxmlformats.org/drawingml/2006/picture">
                <pic:pic>
                  <pic:nvPicPr>
                    <pic:cNvPr id="0" name=""/>
                    <pic:cNvPicPr/>
                  </pic:nvPicPr>
                  <pic:blipFill>
                    <a:blip r:embed="R48e708f4e0e045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62475" cy="2571750"/>
                    </a:xfrm>
                    <a:prstGeom prst="rect">
                      <a:avLst/>
                    </a:prstGeom>
                  </pic:spPr>
                </pic:pic>
              </a:graphicData>
            </a:graphic>
          </wp:inline>
        </w:drawing>
      </w:r>
    </w:p>
    <w:p w:rsidR="6CA71A12" w:rsidP="03E6976C" w:rsidRDefault="6CA71A12" w14:paraId="32F82C19" w14:textId="6CE1277C">
      <w:pPr>
        <w:pStyle w:val="Normal"/>
        <w:bidi w:val="0"/>
        <w:spacing w:before="0" w:beforeAutospacing="off" w:after="160" w:afterAutospacing="off" w:line="259" w:lineRule="auto"/>
        <w:ind w:left="0" w:right="0"/>
        <w:jc w:val="left"/>
      </w:pPr>
      <w:r w:rsidR="6CA71A12">
        <w:rPr/>
        <w:t>De windmolen kan met de kruimotor de windmolen draaien in de gewenste richting. De gewenste richting voor een windm</w:t>
      </w:r>
      <w:r w:rsidR="48795B82">
        <w:rPr/>
        <w:t xml:space="preserve">olen </w:t>
      </w:r>
      <w:r w:rsidR="69D32136">
        <w:rPr/>
        <w:t>wordt gemeten met sensoren op de windm</w:t>
      </w:r>
      <w:r w:rsidR="2C223D1F">
        <w:rPr/>
        <w:t>o</w:t>
      </w:r>
      <w:r w:rsidR="69D32136">
        <w:rPr/>
        <w:t>len</w:t>
      </w:r>
      <w:r w:rsidR="1FC33A82">
        <w:rPr/>
        <w:t xml:space="preserve"> en z</w:t>
      </w:r>
      <w:r w:rsidR="69D32136">
        <w:rPr/>
        <w:t xml:space="preserve">o kan de </w:t>
      </w:r>
      <w:r w:rsidR="71BFA81E">
        <w:rPr/>
        <w:t xml:space="preserve">optimale richting van </w:t>
      </w:r>
      <w:r w:rsidR="71BFA81E">
        <w:rPr/>
        <w:t xml:space="preserve">de </w:t>
      </w:r>
      <w:r w:rsidR="69D32136">
        <w:rPr/>
        <w:t>windmolen</w:t>
      </w:r>
      <w:r w:rsidR="026489C2">
        <w:rPr/>
        <w:t xml:space="preserve"> worden bepaald.</w:t>
      </w:r>
      <w:r w:rsidR="016D0031">
        <w:rPr/>
        <w:t xml:space="preserve"> </w:t>
      </w:r>
    </w:p>
    <w:p w:rsidR="6A8F6E13" w:rsidP="03E6976C" w:rsidRDefault="6A8F6E13" w14:paraId="7C931476" w14:textId="12B828DD">
      <w:pPr>
        <w:pStyle w:val="Normal"/>
        <w:bidi w:val="0"/>
        <w:spacing w:before="0" w:beforeAutospacing="off" w:after="160" w:afterAutospacing="off" w:line="259" w:lineRule="auto"/>
        <w:ind w:left="0" w:right="0"/>
        <w:jc w:val="left"/>
      </w:pPr>
      <w:r w:rsidR="7754BD58">
        <w:rPr/>
        <w:t>De windmolen kan alleen elektrische energie generen als er genoeg windsnelheid is. Hieronder is een grafiek</w:t>
      </w:r>
      <w:r w:rsidR="7754BD58">
        <w:rPr/>
        <w:t xml:space="preserve"> </w:t>
      </w:r>
      <w:r w:rsidR="7754BD58">
        <w:rPr/>
        <w:t>(figuur 1.3) met het vermogen</w:t>
      </w:r>
      <w:r w:rsidR="7754BD58">
        <w:rPr/>
        <w:t xml:space="preserve"> </w:t>
      </w:r>
      <w:r w:rsidR="7754BD58">
        <w:rPr/>
        <w:t>(Power) dat een windmolen heeft met een bepaalde snelheid</w:t>
      </w:r>
      <w:r w:rsidR="7754BD58">
        <w:rPr/>
        <w:t xml:space="preserve"> </w:t>
      </w:r>
      <w:r w:rsidR="7754BD58">
        <w:rPr/>
        <w:t>(Steady wind speed).</w:t>
      </w:r>
    </w:p>
    <w:p w:rsidR="3AF7659B" w:rsidP="03E6976C" w:rsidRDefault="3AF7659B" w14:paraId="4FF551F8" w14:textId="7E52BD1B">
      <w:pPr>
        <w:pStyle w:val="Normal"/>
        <w:bidi w:val="0"/>
        <w:spacing w:before="0" w:beforeAutospacing="off" w:after="160" w:afterAutospacing="off" w:line="259" w:lineRule="auto"/>
        <w:ind w:left="0" w:right="0"/>
        <w:jc w:val="left"/>
      </w:pPr>
      <w:r w:rsidR="3AF7659B">
        <w:rPr/>
        <w:t>Figuur 1.3</w:t>
      </w:r>
    </w:p>
    <w:p w:rsidR="20925705" w:rsidP="03E6976C" w:rsidRDefault="20925705" w14:paraId="3F9E582C" w14:textId="3586483D">
      <w:pPr>
        <w:pStyle w:val="Normal"/>
        <w:bidi w:val="0"/>
        <w:spacing w:before="0" w:beforeAutospacing="off" w:after="160" w:afterAutospacing="off" w:line="259" w:lineRule="auto"/>
        <w:ind w:left="0" w:right="0"/>
        <w:jc w:val="left"/>
      </w:pPr>
      <w:r>
        <w:drawing>
          <wp:inline wp14:editId="0FC18D83" wp14:anchorId="6FCA8FE7">
            <wp:extent cx="4572000" cy="3019425"/>
            <wp:effectExtent l="0" t="0" r="0" b="0"/>
            <wp:docPr id="984583865" name="" title=""/>
            <wp:cNvGraphicFramePr>
              <a:graphicFrameLocks noChangeAspect="1"/>
            </wp:cNvGraphicFramePr>
            <a:graphic>
              <a:graphicData uri="http://schemas.openxmlformats.org/drawingml/2006/picture">
                <pic:pic>
                  <pic:nvPicPr>
                    <pic:cNvPr id="0" name=""/>
                    <pic:cNvPicPr/>
                  </pic:nvPicPr>
                  <pic:blipFill>
                    <a:blip r:embed="Rae8df483eb9b4d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19425"/>
                    </a:xfrm>
                    <a:prstGeom prst="rect">
                      <a:avLst/>
                    </a:prstGeom>
                  </pic:spPr>
                </pic:pic>
              </a:graphicData>
            </a:graphic>
          </wp:inline>
        </w:drawing>
      </w:r>
      <w:r w:rsidR="7754BD58">
        <w:rPr/>
        <w:t xml:space="preserve"> </w:t>
      </w:r>
    </w:p>
    <w:p xmlns:wp14="http://schemas.microsoft.com/office/word/2010/wordml" w:rsidP="7754BD58" w14:paraId="0D8BA017" wp14:textId="6E958DC7">
      <w:pPr>
        <w:pStyle w:val="Normal"/>
        <w:spacing w:before="0" w:beforeAutospacing="off" w:after="160" w:afterAutospacing="off" w:line="259" w:lineRule="auto"/>
        <w:ind w:left="0" w:right="0"/>
        <w:jc w:val="left"/>
      </w:pPr>
      <w:r w:rsidR="7754BD58">
        <w:rPr/>
        <w:t xml:space="preserve">Het valt op dat de windmolen niet meer draait na een windsnelheid van 25 m/s. De windmolen wordt dan uitgezet om schaden te voorkomen. </w:t>
      </w:r>
    </w:p>
    <w:p xmlns:wp14="http://schemas.microsoft.com/office/word/2010/wordml" w:rsidP="7754BD58" w14:paraId="74E844DD" wp14:textId="223BA6AA">
      <w:pPr>
        <w:pStyle w:val="Heading1"/>
      </w:pPr>
      <w:r w:rsidR="7754BD58">
        <w:rPr/>
        <w:t>PV-paneel</w:t>
      </w:r>
    </w:p>
    <w:p xmlns:wp14="http://schemas.microsoft.com/office/word/2010/wordml" w:rsidP="29F6507A" w14:paraId="2759A775" wp14:textId="0A3F18D6">
      <w:pPr>
        <w:pStyle w:val="Normal"/>
      </w:pPr>
      <w:r w:rsidR="442CE6FB">
        <w:rPr/>
        <w:t xml:space="preserve">Een PV-paneel is een andere benaming voor zonnepaneel. Het paneel zet </w:t>
      </w:r>
      <w:r w:rsidR="7C47FCC8">
        <w:rPr/>
        <w:t>zonne-energie</w:t>
      </w:r>
      <w:r w:rsidR="442CE6FB">
        <w:rPr/>
        <w:t xml:space="preserve"> om in ele</w:t>
      </w:r>
      <w:r w:rsidR="51EFB937">
        <w:rPr/>
        <w:t>ktriciteit</w:t>
      </w:r>
      <w:r w:rsidR="78C0DDC2">
        <w:rPr/>
        <w:t xml:space="preserve"> waarbij </w:t>
      </w:r>
      <w:r w:rsidR="148BA49A">
        <w:rPr/>
        <w:t xml:space="preserve">twee </w:t>
      </w:r>
      <w:r w:rsidR="148BA49A">
        <w:rPr/>
        <w:t>verschill</w:t>
      </w:r>
      <w:r w:rsidR="148BA49A">
        <w:rPr/>
        <w:t>end</w:t>
      </w:r>
      <w:r w:rsidR="148BA49A">
        <w:rPr/>
        <w:t>e</w:t>
      </w:r>
      <w:r w:rsidR="148BA49A">
        <w:rPr/>
        <w:t xml:space="preserve"> </w:t>
      </w:r>
      <w:r w:rsidR="78C0DDC2">
        <w:rPr/>
        <w:t xml:space="preserve">elektronen worden gebruikt. Deze zitten tegen elkaar aan </w:t>
      </w:r>
      <w:r w:rsidR="78C0DDC2">
        <w:rPr/>
        <w:t>in het midden van het panee</w:t>
      </w:r>
      <w:r w:rsidR="78C0DDC2">
        <w:rPr/>
        <w:t>l me</w:t>
      </w:r>
      <w:r w:rsidR="78C0DDC2">
        <w:rPr/>
        <w:t xml:space="preserve">t een scheidingslaag ertussen. Wanneer </w:t>
      </w:r>
      <w:r w:rsidR="33E5C713">
        <w:rPr/>
        <w:t>de</w:t>
      </w:r>
      <w:r w:rsidR="78C0DDC2">
        <w:rPr/>
        <w:t xml:space="preserve"> z</w:t>
      </w:r>
      <w:r w:rsidR="0450D3CF">
        <w:rPr/>
        <w:t>on</w:t>
      </w:r>
      <w:r w:rsidR="0450D3CF">
        <w:rPr/>
        <w:t xml:space="preserve"> o</w:t>
      </w:r>
      <w:r w:rsidR="345039A8">
        <w:rPr/>
        <w:t>p</w:t>
      </w:r>
      <w:r w:rsidR="4F51FED7">
        <w:rPr/>
        <w:t xml:space="preserve"> de panelen</w:t>
      </w:r>
      <w:r w:rsidR="0450D3CF">
        <w:rPr/>
        <w:t xml:space="preserve"> schijnt </w:t>
      </w:r>
      <w:r w:rsidR="0450D3CF">
        <w:rPr/>
        <w:t>sch</w:t>
      </w:r>
      <w:r w:rsidR="6ED5FD59">
        <w:rPr/>
        <w:t>eidt d</w:t>
      </w:r>
      <w:r w:rsidR="0450D3CF">
        <w:rPr/>
        <w:t xml:space="preserve">it de elektronen </w:t>
      </w:r>
      <w:r w:rsidR="18322821">
        <w:rPr/>
        <w:t>van elkaar</w:t>
      </w:r>
      <w:r w:rsidR="18322821">
        <w:rPr/>
        <w:t xml:space="preserve"> waar</w:t>
      </w:r>
      <w:r w:rsidR="3E536840">
        <w:rPr/>
        <w:t>door</w:t>
      </w:r>
      <w:r w:rsidR="18322821">
        <w:rPr/>
        <w:t xml:space="preserve"> </w:t>
      </w:r>
      <w:r w:rsidR="4C65F224">
        <w:rPr/>
        <w:t xml:space="preserve">er een </w:t>
      </w:r>
      <w:r w:rsidR="54E82ED7">
        <w:rPr/>
        <w:t>elektronisch verschil ontstaat tussen de twee lagen. Wanneer de twee lagen</w:t>
      </w:r>
      <w:r w:rsidR="01CEFB9A">
        <w:rPr/>
        <w:t xml:space="preserve"> </w:t>
      </w:r>
      <w:r w:rsidR="54E82ED7">
        <w:rPr/>
        <w:t xml:space="preserve">buiten </w:t>
      </w:r>
      <w:r w:rsidR="5AE99B8B">
        <w:rPr/>
        <w:t>het</w:t>
      </w:r>
      <w:r w:rsidR="54E82ED7">
        <w:rPr/>
        <w:t xml:space="preserve"> </w:t>
      </w:r>
      <w:r w:rsidR="54E82ED7">
        <w:rPr/>
        <w:t>paneel</w:t>
      </w:r>
      <w:r w:rsidR="54E82ED7">
        <w:rPr/>
        <w:t xml:space="preserve"> o</w:t>
      </w:r>
      <w:r w:rsidR="54E82ED7">
        <w:rPr/>
        <w:t>m</w:t>
      </w:r>
      <w:r w:rsidR="79FE4A2E">
        <w:rPr/>
        <w:t xml:space="preserve"> </w:t>
      </w:r>
      <w:r w:rsidR="54E82ED7">
        <w:rPr/>
        <w:t xml:space="preserve">aan </w:t>
      </w:r>
      <w:r w:rsidR="54E82ED7">
        <w:rPr/>
        <w:t>elkaa</w:t>
      </w:r>
      <w:r w:rsidR="54E82ED7">
        <w:rPr/>
        <w:t xml:space="preserve">r </w:t>
      </w:r>
      <w:r w:rsidR="54E82ED7">
        <w:rPr/>
        <w:t>wor</w:t>
      </w:r>
      <w:r w:rsidR="54E82ED7">
        <w:rPr/>
        <w:t>de</w:t>
      </w:r>
      <w:r w:rsidR="54E82ED7">
        <w:rPr/>
        <w:t>n</w:t>
      </w:r>
      <w:r w:rsidR="54E82ED7">
        <w:rPr/>
        <w:t xml:space="preserve"> </w:t>
      </w:r>
      <w:r w:rsidR="44AE2A1E">
        <w:rPr/>
        <w:t>v</w:t>
      </w:r>
      <w:r w:rsidR="44AE2A1E">
        <w:rPr/>
        <w:t>e</w:t>
      </w:r>
      <w:r w:rsidR="44AE2A1E">
        <w:rPr/>
        <w:t>r</w:t>
      </w:r>
      <w:r w:rsidR="44AE2A1E">
        <w:rPr/>
        <w:t>b</w:t>
      </w:r>
      <w:r w:rsidR="44AE2A1E">
        <w:rPr/>
        <w:t>ond</w:t>
      </w:r>
      <w:r w:rsidR="44AE2A1E">
        <w:rPr/>
        <w:t>en ga</w:t>
      </w:r>
      <w:r w:rsidR="44AE2A1E">
        <w:rPr/>
        <w:t xml:space="preserve">at er </w:t>
      </w:r>
      <w:r w:rsidR="44AE2A1E">
        <w:rPr/>
        <w:t>stro</w:t>
      </w:r>
      <w:r w:rsidR="44AE2A1E">
        <w:rPr/>
        <w:t>om lopen</w:t>
      </w:r>
      <w:r w:rsidR="44AE2A1E">
        <w:rPr/>
        <w:t xml:space="preserve">. </w:t>
      </w:r>
      <w:r w:rsidR="06799120">
        <w:rPr/>
        <w:t>Door er ee</w:t>
      </w:r>
      <w:r w:rsidR="06799120">
        <w:rPr/>
        <w:t>n a</w:t>
      </w:r>
      <w:r w:rsidR="06799120">
        <w:rPr/>
        <w:t>pp</w:t>
      </w:r>
      <w:r w:rsidR="06799120">
        <w:rPr/>
        <w:t>a</w:t>
      </w:r>
      <w:r w:rsidR="06799120">
        <w:rPr/>
        <w:t xml:space="preserve">raat </w:t>
      </w:r>
      <w:r w:rsidR="06799120">
        <w:rPr/>
        <w:t>t</w:t>
      </w:r>
      <w:r w:rsidR="06799120">
        <w:rPr/>
        <w:t>us</w:t>
      </w:r>
      <w:r w:rsidR="06799120">
        <w:rPr/>
        <w:t>sen</w:t>
      </w:r>
      <w:r w:rsidR="06799120">
        <w:rPr/>
        <w:t xml:space="preserve"> te z</w:t>
      </w:r>
      <w:r w:rsidR="06799120">
        <w:rPr/>
        <w:t>e</w:t>
      </w:r>
      <w:r w:rsidR="06799120">
        <w:rPr/>
        <w:t xml:space="preserve">tten kan de stroom gebruikt worden. </w:t>
      </w:r>
    </w:p>
    <w:p xmlns:wp14="http://schemas.microsoft.com/office/word/2010/wordml" w:rsidP="29F6507A" w14:paraId="4CBE31FD" wp14:textId="653CE50F">
      <w:pPr>
        <w:pStyle w:val="Normal"/>
      </w:pPr>
      <w:r w:rsidR="7754BD58">
        <w:rPr/>
        <w:t xml:space="preserve">Hoe meer zon, hoe meer elektronen zich gaan verplaatsen in het paneel. Dit betekent dat er bij meer zon dus meer stroom gaat lopen. </w:t>
      </w:r>
    </w:p>
    <w:p w:rsidR="7754BD58" w:rsidP="7754BD58" w:rsidRDefault="7754BD58" w14:paraId="11A300C9" w14:textId="3F7952EF">
      <w:pPr>
        <w:pStyle w:val="Normal"/>
      </w:pPr>
      <w:r w:rsidRPr="7754BD58" w:rsidR="7754BD58">
        <w:rPr/>
        <w:t>Figuur 1.4</w:t>
      </w:r>
    </w:p>
    <w:p w:rsidR="7754BD58" w:rsidP="7754BD58" w:rsidRDefault="7754BD58" w14:paraId="19918220" w14:textId="36D90AED">
      <w:pPr>
        <w:pStyle w:val="Normal"/>
      </w:pPr>
      <w:r>
        <w:drawing>
          <wp:inline wp14:editId="4AAE0FBB" wp14:anchorId="26BAEEDF">
            <wp:extent cx="2381250" cy="3086100"/>
            <wp:effectExtent l="0" t="0" r="0" b="0"/>
            <wp:docPr id="1882073686" name="" title=""/>
            <wp:cNvGraphicFramePr>
              <a:graphicFrameLocks noChangeAspect="1"/>
            </wp:cNvGraphicFramePr>
            <a:graphic>
              <a:graphicData uri="http://schemas.openxmlformats.org/drawingml/2006/picture">
                <pic:pic>
                  <pic:nvPicPr>
                    <pic:cNvPr id="0" name=""/>
                    <pic:cNvPicPr/>
                  </pic:nvPicPr>
                  <pic:blipFill>
                    <a:blip r:embed="R664607c052d14d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81250" cy="3086100"/>
                    </a:xfrm>
                    <a:prstGeom xmlns:a="http://schemas.openxmlformats.org/drawingml/2006/main" prst="rect">
                      <a:avLst/>
                    </a:prstGeom>
                  </pic:spPr>
                </pic:pic>
              </a:graphicData>
            </a:graphic>
          </wp:inline>
        </w:drawing>
      </w:r>
    </w:p>
    <w:p xmlns:wp14="http://schemas.microsoft.com/office/word/2010/wordml" w:rsidP="29F6507A" w14:paraId="7B5CAEB5" wp14:textId="4D31B980">
      <w:pPr>
        <w:pStyle w:val="Heading1"/>
      </w:pPr>
      <w:r w:rsidR="339B6EDE">
        <w:rPr/>
        <w:t>Energieopslag</w:t>
      </w:r>
    </w:p>
    <w:p w:rsidR="339B6EDE" w:rsidP="03E6976C" w:rsidRDefault="339B6EDE" w14:paraId="3C4EF650" w14:textId="73967AF6">
      <w:pPr>
        <w:pStyle w:val="Normal"/>
      </w:pPr>
      <w:r w:rsidR="7754BD58">
        <w:rPr/>
        <w:t xml:space="preserve">Energieopslag komt voor in alle voren en maten. Voorbeelden van energieopslag of potentialen energie </w:t>
      </w:r>
      <w:r w:rsidR="7754BD58">
        <w:rPr/>
        <w:t>zijn.</w:t>
      </w:r>
    </w:p>
    <w:p w:rsidR="668CD233" w:rsidP="03E6976C" w:rsidRDefault="668CD233" w14:paraId="5DE838E3" w14:textId="70A1F666">
      <w:pPr>
        <w:pStyle w:val="ListParagraph"/>
        <w:numPr>
          <w:ilvl w:val="0"/>
          <w:numId w:val="5"/>
        </w:numPr>
        <w:rPr>
          <w:sz w:val="22"/>
          <w:szCs w:val="22"/>
        </w:rPr>
      </w:pPr>
      <w:r w:rsidRPr="03E6976C" w:rsidR="668CD233">
        <w:rPr/>
        <w:t>Flow Batteries</w:t>
      </w:r>
    </w:p>
    <w:p w:rsidR="5992FC66" w:rsidP="03E6976C" w:rsidRDefault="5992FC66" w14:paraId="08892D58" w14:textId="543A2ED9">
      <w:pPr>
        <w:pStyle w:val="ListParagraph"/>
        <w:numPr>
          <w:ilvl w:val="0"/>
          <w:numId w:val="5"/>
        </w:numPr>
        <w:bidi w:val="0"/>
        <w:spacing w:before="0" w:beforeAutospacing="off" w:after="0" w:afterAutospacing="off" w:line="259" w:lineRule="auto"/>
        <w:ind w:left="720" w:right="0" w:hanging="360"/>
        <w:jc w:val="left"/>
        <w:rPr>
          <w:sz w:val="22"/>
          <w:szCs w:val="22"/>
        </w:rPr>
      </w:pPr>
      <w:proofErr w:type="spellStart"/>
      <w:r w:rsidRPr="03E6976C" w:rsidR="5992FC66">
        <w:rPr/>
        <w:t>Rechargeable</w:t>
      </w:r>
      <w:proofErr w:type="spellEnd"/>
      <w:r w:rsidRPr="03E6976C" w:rsidR="5992FC66">
        <w:rPr/>
        <w:t xml:space="preserve"> batteries</w:t>
      </w:r>
    </w:p>
    <w:p w:rsidR="79639DD4" w:rsidP="03E6976C" w:rsidRDefault="79639DD4" w14:paraId="5007B4A0" w14:textId="2631D779">
      <w:pPr>
        <w:pStyle w:val="ListParagraph"/>
        <w:numPr>
          <w:ilvl w:val="0"/>
          <w:numId w:val="5"/>
        </w:numPr>
        <w:rPr>
          <w:sz w:val="22"/>
          <w:szCs w:val="22"/>
        </w:rPr>
      </w:pPr>
      <w:r w:rsidRPr="03E6976C" w:rsidR="79639DD4">
        <w:rPr>
          <w:sz w:val="21"/>
          <w:szCs w:val="21"/>
        </w:rPr>
        <w:t>Hydro electricity</w:t>
      </w:r>
    </w:p>
    <w:p w:rsidR="79639DD4" w:rsidP="03E6976C" w:rsidRDefault="79639DD4" w14:paraId="47BDD1C0" w14:textId="01528420">
      <w:pPr>
        <w:pStyle w:val="ListParagraph"/>
        <w:numPr>
          <w:ilvl w:val="0"/>
          <w:numId w:val="5"/>
        </w:numPr>
        <w:rPr>
          <w:sz w:val="22"/>
          <w:szCs w:val="22"/>
        </w:rPr>
      </w:pPr>
      <w:r w:rsidRPr="7754BD58" w:rsidR="7754BD58">
        <w:rPr>
          <w:sz w:val="21"/>
          <w:szCs w:val="21"/>
        </w:rPr>
        <w:t>Pumped</w:t>
      </w:r>
      <w:r w:rsidRPr="7754BD58" w:rsidR="7754BD58">
        <w:rPr>
          <w:sz w:val="21"/>
          <w:szCs w:val="21"/>
        </w:rPr>
        <w:t xml:space="preserve"> </w:t>
      </w:r>
      <w:r w:rsidRPr="7754BD58" w:rsidR="7754BD58">
        <w:rPr>
          <w:sz w:val="21"/>
          <w:szCs w:val="21"/>
        </w:rPr>
        <w:t>storage</w:t>
      </w:r>
    </w:p>
    <w:p w:rsidR="7754BD58" w:rsidP="7754BD58" w:rsidRDefault="7754BD58" w14:paraId="6B3AEE32" w14:textId="681A71C9">
      <w:pPr>
        <w:rPr>
          <w:rFonts w:ascii="Calibri" w:hAnsi="Calibri" w:eastAsia="Calibri" w:cs="Calibri"/>
          <w:noProof w:val="0"/>
          <w:sz w:val="21"/>
          <w:szCs w:val="21"/>
          <w:lang w:val="nl-NL"/>
        </w:rPr>
      </w:pPr>
      <w:proofErr w:type="spellStart"/>
      <w:r w:rsidRPr="7754BD58" w:rsidR="7754BD58">
        <w:rPr>
          <w:rFonts w:ascii="Calibri" w:hAnsi="Calibri" w:eastAsia="Calibri" w:cs="Calibri"/>
          <w:noProof w:val="0"/>
          <w:sz w:val="21"/>
          <w:szCs w:val="21"/>
          <w:lang w:val="nl-NL"/>
        </w:rPr>
        <w:t>Rechargeable</w:t>
      </w:r>
      <w:proofErr w:type="spellEnd"/>
      <w:r w:rsidRPr="7754BD58" w:rsidR="7754BD58">
        <w:rPr>
          <w:rFonts w:ascii="Calibri" w:hAnsi="Calibri" w:eastAsia="Calibri" w:cs="Calibri"/>
          <w:noProof w:val="0"/>
          <w:sz w:val="21"/>
          <w:szCs w:val="21"/>
          <w:lang w:val="nl-NL"/>
        </w:rPr>
        <w:t xml:space="preserve"> </w:t>
      </w:r>
      <w:proofErr w:type="spellStart"/>
      <w:r w:rsidRPr="7754BD58" w:rsidR="7754BD58">
        <w:rPr>
          <w:rFonts w:ascii="Calibri" w:hAnsi="Calibri" w:eastAsia="Calibri" w:cs="Calibri"/>
          <w:noProof w:val="0"/>
          <w:sz w:val="21"/>
          <w:szCs w:val="21"/>
          <w:lang w:val="nl-NL"/>
        </w:rPr>
        <w:t>batteries</w:t>
      </w:r>
      <w:proofErr w:type="spellEnd"/>
      <w:r w:rsidRPr="7754BD58" w:rsidR="7754BD58">
        <w:rPr>
          <w:rFonts w:ascii="Calibri" w:hAnsi="Calibri" w:eastAsia="Calibri" w:cs="Calibri"/>
          <w:noProof w:val="0"/>
          <w:sz w:val="21"/>
          <w:szCs w:val="21"/>
          <w:lang w:val="nl-NL"/>
        </w:rPr>
        <w:t xml:space="preserve"> zijn batterijen die opgeladen kunnen worden als de polariteit op de batterij omgekeerd wordt. De werking van de batterij is dat er twee verschillende metalen die beide een andere </w:t>
      </w:r>
      <w:r w:rsidRPr="7754BD58" w:rsidR="7754BD58">
        <w:rPr>
          <w:rFonts w:ascii="Calibri" w:hAnsi="Calibri" w:eastAsia="Calibri" w:cs="Calibri"/>
          <w:noProof w:val="0"/>
          <w:sz w:val="21"/>
          <w:szCs w:val="21"/>
          <w:lang w:val="nl-NL"/>
        </w:rPr>
        <w:t xml:space="preserve">spanning </w:t>
      </w:r>
      <w:r w:rsidRPr="7754BD58" w:rsidR="7754BD58">
        <w:rPr>
          <w:rFonts w:ascii="Calibri" w:hAnsi="Calibri" w:eastAsia="Calibri" w:cs="Calibri"/>
          <w:noProof w:val="0"/>
          <w:sz w:val="21"/>
          <w:szCs w:val="21"/>
          <w:lang w:val="nl-NL"/>
        </w:rPr>
        <w:t xml:space="preserve">hebben </w:t>
      </w:r>
      <w:r w:rsidRPr="7754BD58" w:rsidR="7754BD58">
        <w:rPr>
          <w:rFonts w:ascii="Calibri" w:hAnsi="Calibri" w:eastAsia="Calibri" w:cs="Calibri"/>
          <w:noProof w:val="0"/>
          <w:sz w:val="21"/>
          <w:szCs w:val="21"/>
          <w:lang w:val="nl-NL"/>
        </w:rPr>
        <w:t xml:space="preserve">en </w:t>
      </w:r>
      <w:r w:rsidRPr="7754BD58" w:rsidR="7754BD58">
        <w:rPr>
          <w:rFonts w:ascii="Calibri" w:hAnsi="Calibri" w:eastAsia="Calibri" w:cs="Calibri"/>
          <w:noProof w:val="0"/>
          <w:sz w:val="21"/>
          <w:szCs w:val="21"/>
          <w:lang w:val="nl-NL"/>
        </w:rPr>
        <w:t>in een bad met zuur zitten. Als tussen de twee materialen een verbinding gaat er een stroom lopen vanwege dat er een spanning</w:t>
      </w:r>
      <w:r w:rsidRPr="7754BD58" w:rsidR="7754BD58">
        <w:rPr>
          <w:rFonts w:ascii="Calibri" w:hAnsi="Calibri" w:eastAsia="Calibri" w:cs="Calibri"/>
          <w:noProof w:val="0"/>
          <w:sz w:val="21"/>
          <w:szCs w:val="21"/>
          <w:lang w:val="nl-NL"/>
        </w:rPr>
        <w:t>s</w:t>
      </w:r>
      <w:r w:rsidRPr="7754BD58" w:rsidR="7754BD58">
        <w:rPr>
          <w:rFonts w:ascii="Calibri" w:hAnsi="Calibri" w:eastAsia="Calibri" w:cs="Calibri"/>
          <w:noProof w:val="0"/>
          <w:sz w:val="21"/>
          <w:szCs w:val="21"/>
          <w:lang w:val="nl-NL"/>
        </w:rPr>
        <w:t xml:space="preserve">verschil wordt gevormd tussen de twee materialen. Tijdens het proces worden de </w:t>
      </w:r>
      <w:r w:rsidRPr="7754BD58" w:rsidR="7754BD58">
        <w:rPr>
          <w:rFonts w:ascii="Calibri" w:hAnsi="Calibri" w:eastAsia="Calibri" w:cs="Calibri"/>
          <w:noProof w:val="0"/>
          <w:sz w:val="21"/>
          <w:szCs w:val="21"/>
          <w:lang w:val="nl-NL"/>
        </w:rPr>
        <w:t>atomen</w:t>
      </w:r>
      <w:r w:rsidRPr="7754BD58" w:rsidR="7754BD58">
        <w:rPr>
          <w:rFonts w:ascii="Calibri" w:hAnsi="Calibri" w:eastAsia="Calibri" w:cs="Calibri"/>
          <w:noProof w:val="0"/>
          <w:sz w:val="21"/>
          <w:szCs w:val="21"/>
          <w:lang w:val="nl-NL"/>
        </w:rPr>
        <w:t xml:space="preserve"> van het ene materiaal op het andere materiaal geslagen totdat er geen of bijna geen materiaal meer over is. Door spanning op de batterij te zetten worden de atomen weer terug naar hun huidige positie gebracht en kan de batterij weer opnieuw worden gebruikt.</w:t>
      </w:r>
    </w:p>
    <w:p w:rsidR="7754BD58" w:rsidP="7754BD58" w:rsidRDefault="7754BD58" w14:paraId="3399530D" w14:textId="13143252">
      <w:pPr>
        <w:pStyle w:val="Normal"/>
        <w:rPr>
          <w:rFonts w:ascii="Calibri" w:hAnsi="Calibri" w:eastAsia="Calibri" w:cs="Calibri"/>
          <w:noProof w:val="0"/>
          <w:sz w:val="21"/>
          <w:szCs w:val="21"/>
          <w:lang w:val="nl-NL"/>
        </w:rPr>
      </w:pPr>
      <w:r w:rsidRPr="7754BD58" w:rsidR="7754BD58">
        <w:rPr>
          <w:rFonts w:ascii="Calibri" w:hAnsi="Calibri" w:eastAsia="Calibri" w:cs="Calibri"/>
          <w:noProof w:val="0"/>
          <w:sz w:val="21"/>
          <w:szCs w:val="21"/>
          <w:lang w:val="nl-NL"/>
        </w:rPr>
        <w:t>Figuur 1.5.</w:t>
      </w:r>
    </w:p>
    <w:p w:rsidR="7754BD58" w:rsidP="7754BD58" w:rsidRDefault="7754BD58" w14:paraId="6A4D16D0" w14:textId="5408561C">
      <w:pPr>
        <w:pStyle w:val="Normal"/>
      </w:pPr>
      <w:r>
        <w:drawing>
          <wp:inline wp14:editId="649C40AD" wp14:anchorId="1816BBEE">
            <wp:extent cx="4572000" cy="3990975"/>
            <wp:effectExtent l="0" t="0" r="0" b="0"/>
            <wp:docPr id="1227044681" name="" title=""/>
            <wp:cNvGraphicFramePr>
              <a:graphicFrameLocks noChangeAspect="1"/>
            </wp:cNvGraphicFramePr>
            <a:graphic>
              <a:graphicData uri="http://schemas.openxmlformats.org/drawingml/2006/picture">
                <pic:pic>
                  <pic:nvPicPr>
                    <pic:cNvPr id="0" name=""/>
                    <pic:cNvPicPr/>
                  </pic:nvPicPr>
                  <pic:blipFill>
                    <a:blip r:embed="R207438ae57754762">
                      <a:extLst>
                        <a:ext xmlns:a="http://schemas.openxmlformats.org/drawingml/2006/main" uri="{28A0092B-C50C-407E-A947-70E740481C1C}">
                          <a14:useLocalDpi val="0"/>
                        </a:ext>
                      </a:extLst>
                    </a:blip>
                    <a:stretch>
                      <a:fillRect/>
                    </a:stretch>
                  </pic:blipFill>
                  <pic:spPr>
                    <a:xfrm>
                      <a:off x="0" y="0"/>
                      <a:ext cx="4572000" cy="3990975"/>
                    </a:xfrm>
                    <a:prstGeom prst="rect">
                      <a:avLst/>
                    </a:prstGeom>
                  </pic:spPr>
                </pic:pic>
              </a:graphicData>
            </a:graphic>
          </wp:inline>
        </w:drawing>
      </w:r>
    </w:p>
    <w:p w:rsidR="7754BD58" w:rsidRDefault="7754BD58" w14:paraId="11974062" w14:textId="0BFF275D">
      <w:r w:rsidRPr="7754BD58" w:rsidR="7754BD58">
        <w:rPr>
          <w:rFonts w:ascii="Calibri" w:hAnsi="Calibri" w:eastAsia="Calibri" w:cs="Calibri"/>
          <w:noProof w:val="0"/>
          <w:sz w:val="21"/>
          <w:szCs w:val="21"/>
          <w:lang w:val="nl-NL"/>
        </w:rPr>
        <w:t>Alle opslag plekken hebben te maken met LPSP(</w:t>
      </w:r>
      <w:proofErr w:type="spellStart"/>
      <w:r w:rsidRPr="7754BD58" w:rsidR="7754BD58">
        <w:rPr>
          <w:rFonts w:ascii="Calibri" w:hAnsi="Calibri" w:eastAsia="Calibri" w:cs="Calibri"/>
          <w:noProof w:val="0"/>
          <w:sz w:val="21"/>
          <w:szCs w:val="21"/>
          <w:lang w:val="nl-NL"/>
        </w:rPr>
        <w:t>Loss</w:t>
      </w:r>
      <w:proofErr w:type="spellEnd"/>
      <w:r w:rsidRPr="7754BD58" w:rsidR="7754BD58">
        <w:rPr>
          <w:rFonts w:ascii="Calibri" w:hAnsi="Calibri" w:eastAsia="Calibri" w:cs="Calibri"/>
          <w:noProof w:val="0"/>
          <w:sz w:val="21"/>
          <w:szCs w:val="21"/>
          <w:lang w:val="nl-NL"/>
        </w:rPr>
        <w:t xml:space="preserve"> of Power Supply </w:t>
      </w:r>
      <w:proofErr w:type="spellStart"/>
      <w:r w:rsidRPr="7754BD58" w:rsidR="7754BD58">
        <w:rPr>
          <w:rFonts w:ascii="Calibri" w:hAnsi="Calibri" w:eastAsia="Calibri" w:cs="Calibri"/>
          <w:noProof w:val="0"/>
          <w:sz w:val="21"/>
          <w:szCs w:val="21"/>
          <w:lang w:val="nl-NL"/>
        </w:rPr>
        <w:t>Probabilty</w:t>
      </w:r>
      <w:proofErr w:type="spellEnd"/>
      <w:r w:rsidRPr="7754BD58" w:rsidR="7754BD58">
        <w:rPr>
          <w:rFonts w:ascii="Calibri" w:hAnsi="Calibri" w:eastAsia="Calibri" w:cs="Calibri"/>
          <w:noProof w:val="0"/>
          <w:sz w:val="21"/>
          <w:szCs w:val="21"/>
          <w:lang w:val="nl-NL"/>
        </w:rPr>
        <w:t xml:space="preserve">). LPSP heeft te maken met de efficiëntie van een opslag plek over een bepaalde tijd. Bijvoorbeeld bij baterijen is het proces van het opladen dat niet alle atomen kunnen worden teruggeslagen. Dit betekent dat de capaciteit van de batterij </w:t>
      </w:r>
      <w:r w:rsidRPr="7754BD58" w:rsidR="7754BD58">
        <w:rPr>
          <w:rFonts w:ascii="Calibri" w:hAnsi="Calibri" w:eastAsia="Calibri" w:cs="Calibri"/>
          <w:noProof w:val="0"/>
          <w:sz w:val="21"/>
          <w:szCs w:val="21"/>
          <w:lang w:val="nl-NL"/>
        </w:rPr>
        <w:t>omlaaggaat en er minder energie kan worden opgeslagen. Een voorbeeld van de karakteristiek van een batterij kun je zien in figuur 1.6.</w:t>
      </w:r>
    </w:p>
    <w:p w:rsidR="03E6976C" w:rsidRDefault="03E6976C" w14:paraId="5C3209D0" w14:textId="7D2C260E">
      <w:r>
        <w:br w:type="page"/>
      </w:r>
      <w:r w:rsidR="7754BD58">
        <w:rPr/>
        <w:t>Figuur 1.6.</w:t>
      </w:r>
    </w:p>
    <w:p w:rsidR="6E6B512F" w:rsidP="03E6976C" w:rsidRDefault="6E6B512F" w14:paraId="0E3633A6" w14:textId="18953B28">
      <w:pPr>
        <w:pStyle w:val="Normal"/>
      </w:pPr>
      <w:r>
        <w:drawing>
          <wp:inline wp14:editId="59F56759" wp14:anchorId="16D7970A">
            <wp:extent cx="3276600" cy="2743200"/>
            <wp:effectExtent l="0" t="0" r="0" b="0"/>
            <wp:docPr id="944785002" name="" title=""/>
            <wp:cNvGraphicFramePr>
              <a:graphicFrameLocks noChangeAspect="1"/>
            </wp:cNvGraphicFramePr>
            <a:graphic>
              <a:graphicData uri="http://schemas.openxmlformats.org/drawingml/2006/picture">
                <pic:pic>
                  <pic:nvPicPr>
                    <pic:cNvPr id="0" name=""/>
                    <pic:cNvPicPr/>
                  </pic:nvPicPr>
                  <pic:blipFill>
                    <a:blip r:embed="Rfcea1f0bb84447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76600" cy="2743200"/>
                    </a:xfrm>
                    <a:prstGeom prst="rect">
                      <a:avLst/>
                    </a:prstGeom>
                  </pic:spPr>
                </pic:pic>
              </a:graphicData>
            </a:graphic>
          </wp:inline>
        </w:drawing>
      </w:r>
    </w:p>
    <w:p w:rsidR="7754BD58" w:rsidP="7754BD58" w:rsidRDefault="7754BD58" w14:paraId="0CE42F63" w14:textId="4AE4DF4A">
      <w:pPr>
        <w:pStyle w:val="Heading1"/>
      </w:pPr>
      <w:r w:rsidR="663D9922">
        <w:rPr/>
        <w:t>AC/DC</w:t>
      </w:r>
    </w:p>
    <w:p w:rsidR="663D9922" w:rsidRDefault="663D9922" w14:paraId="76BC08B7" w14:textId="182FD004">
      <w:r w:rsidRPr="663D9922" w:rsidR="663D9922">
        <w:rPr>
          <w:rFonts w:ascii="Calibri" w:hAnsi="Calibri" w:eastAsia="Calibri" w:cs="Calibri"/>
          <w:noProof w:val="0"/>
          <w:sz w:val="22"/>
          <w:szCs w:val="22"/>
          <w:lang w:val="nl-NL"/>
        </w:rPr>
        <w:t xml:space="preserve">De energie van de windturbines en de PV-panelen wordt opgeslagen als het vermogen meer is dan het vermogen dat nodig is om de fabriek te bekrachtigen. Om de energie op te slaan van de energie opwekkers wordt dit eerst in de juiste spanning en frequentie omgezet zodat deze op de gelijkstroom netwerk kan worden aangesloten. Deze omzetting heeft een rendement wat betekent dat er minder energie uitkomt dan dat erin gaat. Deze omzetting gebeurt nogmaals één keer om van gelijkstroom wisselspanning te maken. </w:t>
      </w:r>
    </w:p>
    <w:p w:rsidR="663D9922" w:rsidP="663D9922" w:rsidRDefault="663D9922" w14:paraId="6601228F" w14:textId="16ECBF58">
      <w:pPr>
        <w:pStyle w:val="Normal"/>
        <w:rPr>
          <w:rFonts w:ascii="Calibri" w:hAnsi="Calibri" w:eastAsia="Calibri" w:cs="Calibri"/>
          <w:noProof w:val="0"/>
          <w:sz w:val="22"/>
          <w:szCs w:val="22"/>
          <w:lang w:val="nl-NL"/>
        </w:rPr>
      </w:pPr>
      <w:r w:rsidRPr="663D9922" w:rsidR="663D9922">
        <w:rPr>
          <w:rFonts w:ascii="Calibri" w:hAnsi="Calibri" w:eastAsia="Calibri" w:cs="Calibri"/>
          <w:noProof w:val="0"/>
          <w:sz w:val="22"/>
          <w:szCs w:val="22"/>
          <w:lang w:val="nl-NL"/>
        </w:rPr>
        <w:t>De omzetting is nodig omdat een PV-panels en Windturbines niet de juiste frequentie of spanning heeft om het bruikbaar te maken voor de apparaten die wij gebruiken. Door de spanning en frequentie gelijk te leggen aan het energienetwerk is het wel mogelijk om energie te gebruiken voor onze apparaten. Bij deze opstelling moet er wel eerst omgezet worden na DC om de energie in de batterijen op te kunnen slaan en vervolgens naar het normale gebruik netwerk (220-230Vac</w:t>
      </w:r>
      <w:r w:rsidRPr="663D9922" w:rsidR="663D9922">
        <w:rPr>
          <w:rFonts w:ascii="Calibri" w:hAnsi="Calibri" w:eastAsia="Calibri" w:cs="Calibri"/>
          <w:noProof w:val="0"/>
          <w:sz w:val="24"/>
          <w:szCs w:val="24"/>
          <w:lang w:val="nl-NL"/>
        </w:rPr>
        <w:t xml:space="preserve"> 50/60hz) om te zetten.</w:t>
      </w:r>
    </w:p>
    <w:p w:rsidR="70F97210" w:rsidP="03E6976C" w:rsidRDefault="70F97210" w14:paraId="69EC26A8" w14:textId="14B87F5D">
      <w:pPr>
        <w:pStyle w:val="Normal"/>
      </w:pPr>
      <w:r>
        <w:drawing>
          <wp:inline wp14:editId="2F97E9B3" wp14:anchorId="7FC94F14">
            <wp:extent cx="4572000" cy="2562225"/>
            <wp:effectExtent l="0" t="0" r="0" b="0"/>
            <wp:docPr id="1273964917" name="" title=""/>
            <wp:cNvGraphicFramePr>
              <a:graphicFrameLocks noChangeAspect="1"/>
            </wp:cNvGraphicFramePr>
            <a:graphic>
              <a:graphicData uri="http://schemas.openxmlformats.org/drawingml/2006/picture">
                <pic:pic>
                  <pic:nvPicPr>
                    <pic:cNvPr id="0" name=""/>
                    <pic:cNvPicPr/>
                  </pic:nvPicPr>
                  <pic:blipFill>
                    <a:blip r:embed="R28f2bb1b8c2548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p>
    <w:p w:rsidR="6836CB52" w:rsidP="03E6976C" w:rsidRDefault="6836CB52" w14:paraId="1E350F45" w14:textId="69039DC2">
      <w:pPr>
        <w:pStyle w:val="Heading1"/>
        <w:bidi w:val="0"/>
        <w:spacing w:before="240" w:beforeAutospacing="off" w:after="0" w:afterAutospacing="off" w:line="259" w:lineRule="auto"/>
        <w:ind w:left="0" w:right="0"/>
        <w:jc w:val="left"/>
      </w:pPr>
      <w:r w:rsidR="6836CB52">
        <w:rPr/>
        <w:t>Bronnen</w:t>
      </w:r>
    </w:p>
    <w:p w:rsidR="562133B7" w:rsidP="03E6976C" w:rsidRDefault="562133B7" w14:paraId="4013CB6C" w14:textId="174058AB">
      <w:pPr>
        <w:pStyle w:val="Normal"/>
        <w:bidi w:val="0"/>
        <w:ind w:left="0"/>
      </w:pPr>
      <w:r w:rsidRPr="7754BD58" w:rsidR="7754BD58">
        <w:rPr>
          <w:rFonts w:ascii="Calibri" w:hAnsi="Calibri" w:eastAsia="Calibri" w:cs="Calibri"/>
          <w:i w:val="1"/>
          <w:iCs w:val="1"/>
          <w:noProof w:val="0"/>
          <w:sz w:val="24"/>
          <w:szCs w:val="24"/>
          <w:lang w:val="nl-NL"/>
        </w:rPr>
        <w:t xml:space="preserve">[1] - Wind turbine power </w:t>
      </w:r>
      <w:r w:rsidRPr="7754BD58" w:rsidR="7754BD58">
        <w:rPr>
          <w:rFonts w:ascii="Calibri" w:hAnsi="Calibri" w:eastAsia="Calibri" w:cs="Calibri"/>
          <w:i w:val="1"/>
          <w:iCs w:val="1"/>
          <w:noProof w:val="0"/>
          <w:sz w:val="24"/>
          <w:szCs w:val="24"/>
          <w:lang w:val="nl-NL"/>
        </w:rPr>
        <w:t>ou</w:t>
      </w:r>
      <w:r w:rsidRPr="7754BD58" w:rsidR="7754BD58">
        <w:rPr>
          <w:rFonts w:ascii="Calibri" w:hAnsi="Calibri" w:eastAsia="Calibri" w:cs="Calibri"/>
          <w:i w:val="1"/>
          <w:iCs w:val="1"/>
          <w:noProof w:val="0"/>
          <w:sz w:val="24"/>
          <w:szCs w:val="24"/>
          <w:lang w:val="nl-NL"/>
        </w:rPr>
        <w:t>t</w:t>
      </w:r>
      <w:r w:rsidRPr="7754BD58" w:rsidR="7754BD58">
        <w:rPr>
          <w:rFonts w:ascii="Calibri" w:hAnsi="Calibri" w:eastAsia="Calibri" w:cs="Calibri"/>
          <w:i w:val="1"/>
          <w:iCs w:val="1"/>
          <w:noProof w:val="0"/>
          <w:sz w:val="24"/>
          <w:szCs w:val="24"/>
          <w:lang w:val="nl-NL"/>
        </w:rPr>
        <w:t>put</w:t>
      </w:r>
      <w:r w:rsidRPr="7754BD58" w:rsidR="7754BD58">
        <w:rPr>
          <w:rFonts w:ascii="Calibri" w:hAnsi="Calibri" w:eastAsia="Calibri" w:cs="Calibri"/>
          <w:noProof w:val="0"/>
          <w:sz w:val="24"/>
          <w:szCs w:val="24"/>
          <w:lang w:val="nl-NL"/>
        </w:rPr>
        <w:t>. (</w:t>
      </w:r>
      <w:proofErr w:type="spellStart"/>
      <w:r w:rsidRPr="7754BD58" w:rsidR="7754BD58">
        <w:rPr>
          <w:rFonts w:ascii="Calibri" w:hAnsi="Calibri" w:eastAsia="Calibri" w:cs="Calibri"/>
          <w:noProof w:val="0"/>
          <w:sz w:val="24"/>
          <w:szCs w:val="24"/>
          <w:lang w:val="nl-NL"/>
        </w:rPr>
        <w:t>z.d.</w:t>
      </w:r>
      <w:proofErr w:type="spellEnd"/>
      <w:r w:rsidRPr="7754BD58" w:rsidR="7754BD58">
        <w:rPr>
          <w:rFonts w:ascii="Calibri" w:hAnsi="Calibri" w:eastAsia="Calibri" w:cs="Calibri"/>
          <w:noProof w:val="0"/>
          <w:sz w:val="24"/>
          <w:szCs w:val="24"/>
          <w:lang w:val="nl-NL"/>
        </w:rPr>
        <w:t xml:space="preserve">). [Grafiek]. Geraadpleegd van </w:t>
      </w:r>
      <w:hyperlink r:id="R36b6f4725ef44518">
        <w:r w:rsidRPr="7754BD58" w:rsidR="7754BD58">
          <w:rPr>
            <w:rStyle w:val="Hyperlink"/>
            <w:rFonts w:ascii="Calibri" w:hAnsi="Calibri" w:eastAsia="Calibri" w:cs="Calibri"/>
            <w:noProof w:val="0"/>
            <w:sz w:val="24"/>
            <w:szCs w:val="24"/>
            <w:lang w:val="nl-NL"/>
          </w:rPr>
          <w:t>http://www.wind-power-program.com/turbine_characteristics.htm</w:t>
        </w:r>
      </w:hyperlink>
    </w:p>
    <w:p w:rsidR="562133B7" w:rsidP="7754BD58" w:rsidRDefault="562133B7" w14:paraId="140BC232" w14:textId="17390039">
      <w:pPr>
        <w:pStyle w:val="Normal"/>
        <w:bidi w:val="0"/>
        <w:ind w:left="0"/>
        <w:rPr>
          <w:rFonts w:ascii="Calibri" w:hAnsi="Calibri" w:eastAsia="Calibri" w:cs="Calibri"/>
          <w:noProof w:val="0"/>
          <w:sz w:val="24"/>
          <w:szCs w:val="24"/>
          <w:lang w:val="nl-NL"/>
        </w:rPr>
      </w:pPr>
      <w:r w:rsidRPr="7754BD58" w:rsidR="7754BD58">
        <w:rPr>
          <w:rFonts w:ascii="Calibri" w:hAnsi="Calibri" w:eastAsia="Calibri" w:cs="Calibri"/>
          <w:noProof w:val="0"/>
          <w:sz w:val="24"/>
          <w:szCs w:val="24"/>
          <w:lang w:val="nl-NL"/>
        </w:rPr>
        <w:t xml:space="preserve">[2] - </w:t>
      </w:r>
      <w:r w:rsidRPr="7754BD58" w:rsidR="7754BD58">
        <w:rPr>
          <w:rFonts w:ascii="Calibri" w:hAnsi="Calibri" w:eastAsia="Calibri" w:cs="Calibri"/>
          <w:i w:val="1"/>
          <w:iCs w:val="1"/>
          <w:noProof w:val="0"/>
          <w:sz w:val="24"/>
          <w:szCs w:val="24"/>
          <w:lang w:val="nl-NL"/>
        </w:rPr>
        <w:t xml:space="preserve">3 </w:t>
      </w:r>
      <w:proofErr w:type="spellStart"/>
      <w:r w:rsidRPr="7754BD58" w:rsidR="7754BD58">
        <w:rPr>
          <w:rFonts w:ascii="Calibri" w:hAnsi="Calibri" w:eastAsia="Calibri" w:cs="Calibri"/>
          <w:i w:val="1"/>
          <w:iCs w:val="1"/>
          <w:noProof w:val="0"/>
          <w:sz w:val="24"/>
          <w:szCs w:val="24"/>
          <w:lang w:val="nl-NL"/>
        </w:rPr>
        <w:t>Phase</w:t>
      </w:r>
      <w:proofErr w:type="spellEnd"/>
      <w:r w:rsidRPr="7754BD58" w:rsidR="7754BD58">
        <w:rPr>
          <w:rFonts w:ascii="Calibri" w:hAnsi="Calibri" w:eastAsia="Calibri" w:cs="Calibri"/>
          <w:i w:val="1"/>
          <w:iCs w:val="1"/>
          <w:noProof w:val="0"/>
          <w:sz w:val="24"/>
          <w:szCs w:val="24"/>
          <w:lang w:val="nl-NL"/>
        </w:rPr>
        <w:t xml:space="preserve"> Generator</w:t>
      </w:r>
      <w:r w:rsidRPr="7754BD58" w:rsidR="7754BD58">
        <w:rPr>
          <w:rFonts w:ascii="Calibri" w:hAnsi="Calibri" w:eastAsia="Calibri" w:cs="Calibri"/>
          <w:noProof w:val="0"/>
          <w:sz w:val="24"/>
          <w:szCs w:val="24"/>
          <w:lang w:val="nl-NL"/>
        </w:rPr>
        <w:t>. (z.d.). [Illustratie]. Geraadpleegd</w:t>
      </w:r>
      <w:r w:rsidRPr="7754BD58" w:rsidR="7754BD58">
        <w:rPr>
          <w:rFonts w:ascii="Calibri" w:hAnsi="Calibri" w:eastAsia="Calibri" w:cs="Calibri"/>
          <w:noProof w:val="0"/>
          <w:sz w:val="24"/>
          <w:szCs w:val="24"/>
          <w:lang w:val="nl-NL"/>
        </w:rPr>
        <w:t xml:space="preserve"> </w:t>
      </w:r>
      <w:r w:rsidRPr="7754BD58" w:rsidR="7754BD58">
        <w:rPr>
          <w:rFonts w:ascii="Calibri" w:hAnsi="Calibri" w:eastAsia="Calibri" w:cs="Calibri"/>
          <w:noProof w:val="0"/>
          <w:sz w:val="24"/>
          <w:szCs w:val="24"/>
          <w:lang w:val="nl-NL"/>
        </w:rPr>
        <w:t>van</w:t>
      </w:r>
      <w:r w:rsidRPr="7754BD58" w:rsidR="7754BD58">
        <w:rPr>
          <w:rFonts w:ascii="Calibri" w:hAnsi="Calibri" w:eastAsia="Calibri" w:cs="Calibri"/>
          <w:noProof w:val="0"/>
          <w:sz w:val="24"/>
          <w:szCs w:val="24"/>
          <w:lang w:val="nl-NL"/>
        </w:rPr>
        <w:t xml:space="preserve"> </w:t>
      </w:r>
      <w:hyperlink r:id="R315fd4f565ca4009">
        <w:r w:rsidRPr="7754BD58" w:rsidR="7754BD58">
          <w:rPr>
            <w:rStyle w:val="Hyperlink"/>
            <w:rFonts w:ascii="Calibri" w:hAnsi="Calibri" w:eastAsia="Calibri" w:cs="Calibri"/>
            <w:noProof w:val="0"/>
            <w:sz w:val="24"/>
            <w:szCs w:val="24"/>
            <w:lang w:val="nl-NL"/>
          </w:rPr>
          <w:t>https://i.ytimg.com/vi/OpYoXyl2A7I/hqdefault.jpg</w:t>
        </w:r>
      </w:hyperlink>
    </w:p>
    <w:p w:rsidR="0244EDCF" w:rsidP="03E6976C" w:rsidRDefault="0244EDCF" w14:paraId="52ABB7B3" w14:textId="46A72CA1">
      <w:pPr>
        <w:pStyle w:val="Normal"/>
        <w:bidi w:val="0"/>
        <w:ind w:left="0"/>
        <w:rPr>
          <w:rFonts w:ascii="Calibri" w:hAnsi="Calibri" w:eastAsia="Calibri" w:cs="Calibri"/>
          <w:noProof w:val="0"/>
          <w:sz w:val="24"/>
          <w:szCs w:val="24"/>
          <w:lang w:val="nl-NL"/>
        </w:rPr>
      </w:pPr>
      <w:r w:rsidRPr="03E6976C" w:rsidR="0244EDCF">
        <w:rPr>
          <w:rFonts w:ascii="Calibri" w:hAnsi="Calibri" w:eastAsia="Calibri" w:cs="Calibri"/>
          <w:noProof w:val="0"/>
          <w:sz w:val="24"/>
          <w:szCs w:val="24"/>
          <w:lang w:val="nl-NL"/>
        </w:rPr>
        <w:t xml:space="preserve">[3] - </w:t>
      </w:r>
      <w:r w:rsidRPr="03E6976C" w:rsidR="5A06C3E9">
        <w:rPr>
          <w:rFonts w:ascii="Calibri" w:hAnsi="Calibri" w:eastAsia="Calibri" w:cs="Calibri"/>
          <w:i w:val="1"/>
          <w:iCs w:val="1"/>
          <w:noProof w:val="0"/>
          <w:sz w:val="24"/>
          <w:szCs w:val="24"/>
          <w:lang w:val="nl-NL"/>
        </w:rPr>
        <w:t>Wind Turbine</w:t>
      </w:r>
      <w:r w:rsidRPr="03E6976C" w:rsidR="5A06C3E9">
        <w:rPr>
          <w:rFonts w:ascii="Calibri" w:hAnsi="Calibri" w:eastAsia="Calibri" w:cs="Calibri"/>
          <w:noProof w:val="0"/>
          <w:sz w:val="24"/>
          <w:szCs w:val="24"/>
          <w:lang w:val="nl-NL"/>
        </w:rPr>
        <w:t>. (</w:t>
      </w:r>
      <w:proofErr w:type="spellStart"/>
      <w:r w:rsidRPr="03E6976C" w:rsidR="5A06C3E9">
        <w:rPr>
          <w:rFonts w:ascii="Calibri" w:hAnsi="Calibri" w:eastAsia="Calibri" w:cs="Calibri"/>
          <w:noProof w:val="0"/>
          <w:sz w:val="24"/>
          <w:szCs w:val="24"/>
          <w:lang w:val="nl-NL"/>
        </w:rPr>
        <w:t>z.d.</w:t>
      </w:r>
      <w:proofErr w:type="spellEnd"/>
      <w:r w:rsidRPr="03E6976C" w:rsidR="5A06C3E9">
        <w:rPr>
          <w:rFonts w:ascii="Calibri" w:hAnsi="Calibri" w:eastAsia="Calibri" w:cs="Calibri"/>
          <w:noProof w:val="0"/>
          <w:sz w:val="24"/>
          <w:szCs w:val="24"/>
          <w:lang w:val="nl-NL"/>
        </w:rPr>
        <w:t xml:space="preserve">). [Illustratie]. Geraadpleegd van </w:t>
      </w:r>
      <w:hyperlink r:id="R4cf51e70eb2d4332">
        <w:r w:rsidRPr="03E6976C" w:rsidR="5A06C3E9">
          <w:rPr>
            <w:rStyle w:val="Hyperlink"/>
            <w:rFonts w:ascii="Calibri" w:hAnsi="Calibri" w:eastAsia="Calibri" w:cs="Calibri"/>
            <w:noProof w:val="0"/>
            <w:sz w:val="24"/>
            <w:szCs w:val="24"/>
            <w:lang w:val="nl-NL"/>
          </w:rPr>
          <w:t>https://www.technasium.nl/node/13459/student/816ee2d322f1b8e48743</w:t>
        </w:r>
      </w:hyperlink>
    </w:p>
    <w:p w:rsidR="23E61893" w:rsidP="03E6976C" w:rsidRDefault="23E61893" w14:paraId="6F7662B1" w14:textId="1F9A8EBB">
      <w:pPr>
        <w:pStyle w:val="Normal"/>
        <w:bidi w:val="0"/>
        <w:ind w:left="0"/>
        <w:rPr>
          <w:rFonts w:ascii="Calibri" w:hAnsi="Calibri" w:eastAsia="Calibri" w:cs="Calibri"/>
          <w:noProof w:val="0"/>
          <w:sz w:val="24"/>
          <w:szCs w:val="24"/>
          <w:lang w:val="nl-NL"/>
        </w:rPr>
      </w:pPr>
      <w:r w:rsidRPr="03E6976C" w:rsidR="23E61893">
        <w:rPr>
          <w:rFonts w:ascii="Calibri" w:hAnsi="Calibri" w:eastAsia="Calibri" w:cs="Calibri"/>
          <w:noProof w:val="0"/>
          <w:sz w:val="24"/>
          <w:szCs w:val="24"/>
          <w:lang w:val="nl-NL"/>
        </w:rPr>
        <w:t xml:space="preserve">[4] - </w:t>
      </w:r>
      <w:r w:rsidRPr="03E6976C" w:rsidR="5E34324C">
        <w:rPr>
          <w:rFonts w:ascii="Calibri" w:hAnsi="Calibri" w:eastAsia="Calibri" w:cs="Calibri"/>
          <w:i w:val="1"/>
          <w:iCs w:val="1"/>
          <w:noProof w:val="0"/>
          <w:sz w:val="24"/>
          <w:szCs w:val="24"/>
          <w:lang w:val="nl-NL"/>
        </w:rPr>
        <w:t>Loss</w:t>
      </w:r>
      <w:r w:rsidRPr="03E6976C" w:rsidR="5E34324C">
        <w:rPr>
          <w:rFonts w:ascii="Calibri" w:hAnsi="Calibri" w:eastAsia="Calibri" w:cs="Calibri"/>
          <w:i w:val="1"/>
          <w:iCs w:val="1"/>
          <w:noProof w:val="0"/>
          <w:sz w:val="24"/>
          <w:szCs w:val="24"/>
          <w:lang w:val="nl-NL"/>
        </w:rPr>
        <w:t xml:space="preserve"> of Power Supply </w:t>
      </w:r>
      <w:r w:rsidRPr="03E6976C" w:rsidR="5E34324C">
        <w:rPr>
          <w:rFonts w:ascii="Calibri" w:hAnsi="Calibri" w:eastAsia="Calibri" w:cs="Calibri"/>
          <w:i w:val="1"/>
          <w:iCs w:val="1"/>
          <w:noProof w:val="0"/>
          <w:sz w:val="24"/>
          <w:szCs w:val="24"/>
          <w:lang w:val="nl-NL"/>
        </w:rPr>
        <w:t>Probability</w:t>
      </w:r>
      <w:r w:rsidRPr="03E6976C" w:rsidR="5E34324C">
        <w:rPr>
          <w:rFonts w:ascii="Calibri" w:hAnsi="Calibri" w:eastAsia="Calibri" w:cs="Calibri"/>
          <w:noProof w:val="0"/>
          <w:sz w:val="24"/>
          <w:szCs w:val="24"/>
          <w:lang w:val="nl-NL"/>
        </w:rPr>
        <w:t>. (</w:t>
      </w:r>
      <w:r w:rsidRPr="03E6976C" w:rsidR="5E34324C">
        <w:rPr>
          <w:rFonts w:ascii="Calibri" w:hAnsi="Calibri" w:eastAsia="Calibri" w:cs="Calibri"/>
          <w:noProof w:val="0"/>
          <w:sz w:val="24"/>
          <w:szCs w:val="24"/>
          <w:lang w:val="nl-NL"/>
        </w:rPr>
        <w:t>z.d.</w:t>
      </w:r>
      <w:r w:rsidRPr="03E6976C" w:rsidR="5E34324C">
        <w:rPr>
          <w:rFonts w:ascii="Calibri" w:hAnsi="Calibri" w:eastAsia="Calibri" w:cs="Calibri"/>
          <w:noProof w:val="0"/>
          <w:sz w:val="24"/>
          <w:szCs w:val="24"/>
          <w:lang w:val="nl-NL"/>
        </w:rPr>
        <w:t xml:space="preserve">). [Illustratie]. Geraadpleegd van </w:t>
      </w:r>
      <w:hyperlink r:id="Re808740eea4d4279">
        <w:r w:rsidRPr="03E6976C" w:rsidR="5E34324C">
          <w:rPr>
            <w:rStyle w:val="Hyperlink"/>
            <w:rFonts w:ascii="Calibri" w:hAnsi="Calibri" w:eastAsia="Calibri" w:cs="Calibri"/>
            <w:noProof w:val="0"/>
            <w:sz w:val="24"/>
            <w:szCs w:val="24"/>
            <w:lang w:val="nl-NL"/>
          </w:rPr>
          <w:t>https://www.omicsonline.org/articles-images/fundamentals-renewable-energy-Load-duration-curve-5-149-g001.png</w:t>
        </w:r>
      </w:hyperlink>
    </w:p>
    <w:p w:rsidR="03E6976C" w:rsidP="03E6976C" w:rsidRDefault="03E6976C" w14:paraId="61869142" w14:textId="644FF825">
      <w:pPr>
        <w:pStyle w:val="Normal"/>
        <w:bidi w:val="0"/>
        <w:ind w:left="0"/>
        <w:rPr>
          <w:rFonts w:ascii="Calibri" w:hAnsi="Calibri" w:eastAsia="Calibri" w:cs="Calibri"/>
          <w:noProof w:val="0"/>
          <w:sz w:val="24"/>
          <w:szCs w:val="24"/>
          <w:lang w:val="nl-NL"/>
        </w:rPr>
      </w:pPr>
    </w:p>
    <w:p w:rsidR="03E6976C" w:rsidP="03E6976C" w:rsidRDefault="03E6976C" w14:paraId="17175CC8" w14:textId="4F6DB53E">
      <w:pPr>
        <w:pStyle w:val="Normal"/>
        <w:bidi w:val="0"/>
        <w:ind w:left="0"/>
        <w:rPr>
          <w:rFonts w:ascii="Calibri" w:hAnsi="Calibri" w:eastAsia="Calibri" w:cs="Calibri"/>
          <w:noProof w:val="0"/>
          <w:sz w:val="24"/>
          <w:szCs w:val="24"/>
          <w:lang w:val="nl-NL"/>
        </w:rPr>
      </w:pPr>
    </w:p>
    <w:p w:rsidR="03E6976C" w:rsidP="03E6976C" w:rsidRDefault="03E6976C" w14:paraId="6E6EB0CE" w14:textId="6E3BAE6D">
      <w:pPr>
        <w:pStyle w:val="Normal"/>
      </w:pPr>
    </w:p>
    <w:p w:rsidR="29F6507A" w:rsidP="29F6507A" w:rsidRDefault="29F6507A" w14:paraId="7272AEAE" w14:textId="18F92DEE">
      <w:pPr>
        <w:pStyle w:val="Normal"/>
      </w:pPr>
    </w:p>
    <w:p w:rsidR="29F6507A" w:rsidP="29F6507A" w:rsidRDefault="29F6507A" w14:paraId="0632DB3D" w14:textId="79C32DB3">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F98DBC6"/>
  <w15:docId w15:val="{5cf138e4-f5ca-4fae-8c7e-3114c9e9e8ca}"/>
  <w:rsids>
    <w:rsidRoot w:val="11AB890E"/>
    <w:rsid w:val="000FF54A"/>
    <w:rsid w:val="00A25E0F"/>
    <w:rsid w:val="00DE08F7"/>
    <w:rsid w:val="016D0031"/>
    <w:rsid w:val="017AD0D6"/>
    <w:rsid w:val="01CEFB9A"/>
    <w:rsid w:val="0244EDCF"/>
    <w:rsid w:val="026489C2"/>
    <w:rsid w:val="02874AF1"/>
    <w:rsid w:val="03E6976C"/>
    <w:rsid w:val="03F9F354"/>
    <w:rsid w:val="040E4718"/>
    <w:rsid w:val="0450D3CF"/>
    <w:rsid w:val="04B89817"/>
    <w:rsid w:val="05E08D7B"/>
    <w:rsid w:val="061945DE"/>
    <w:rsid w:val="06799120"/>
    <w:rsid w:val="06CF2727"/>
    <w:rsid w:val="082F7CA5"/>
    <w:rsid w:val="08DD85BC"/>
    <w:rsid w:val="0965206C"/>
    <w:rsid w:val="0AA2CAEE"/>
    <w:rsid w:val="0B542F95"/>
    <w:rsid w:val="0C2F4183"/>
    <w:rsid w:val="0DE94649"/>
    <w:rsid w:val="0E2B52C7"/>
    <w:rsid w:val="0ECC0705"/>
    <w:rsid w:val="101D1785"/>
    <w:rsid w:val="109B0751"/>
    <w:rsid w:val="10C0DF24"/>
    <w:rsid w:val="11AB890E"/>
    <w:rsid w:val="12B21341"/>
    <w:rsid w:val="131A2869"/>
    <w:rsid w:val="13CFDA41"/>
    <w:rsid w:val="148BA49A"/>
    <w:rsid w:val="14C7FB30"/>
    <w:rsid w:val="1515AB2A"/>
    <w:rsid w:val="153B6169"/>
    <w:rsid w:val="15811C37"/>
    <w:rsid w:val="164A9480"/>
    <w:rsid w:val="166A6F40"/>
    <w:rsid w:val="1686CA02"/>
    <w:rsid w:val="16ADA958"/>
    <w:rsid w:val="16B4AB76"/>
    <w:rsid w:val="18322821"/>
    <w:rsid w:val="185F2FD1"/>
    <w:rsid w:val="18C292CA"/>
    <w:rsid w:val="1A43FFCA"/>
    <w:rsid w:val="1B0E85A0"/>
    <w:rsid w:val="1B4C859F"/>
    <w:rsid w:val="1CE2DEEC"/>
    <w:rsid w:val="1CED75D1"/>
    <w:rsid w:val="1D4FE4C9"/>
    <w:rsid w:val="1DC13F15"/>
    <w:rsid w:val="1E730DD5"/>
    <w:rsid w:val="1FC33A82"/>
    <w:rsid w:val="1FF9D9DF"/>
    <w:rsid w:val="20925705"/>
    <w:rsid w:val="23E61893"/>
    <w:rsid w:val="24094AF8"/>
    <w:rsid w:val="24C48FB1"/>
    <w:rsid w:val="2566004C"/>
    <w:rsid w:val="25CEEE2A"/>
    <w:rsid w:val="260BEE20"/>
    <w:rsid w:val="26DBE6F6"/>
    <w:rsid w:val="26E055AB"/>
    <w:rsid w:val="270996D7"/>
    <w:rsid w:val="277BFA87"/>
    <w:rsid w:val="28749902"/>
    <w:rsid w:val="29669D36"/>
    <w:rsid w:val="29690A49"/>
    <w:rsid w:val="29D3E24F"/>
    <w:rsid w:val="29D44B87"/>
    <w:rsid w:val="29F6507A"/>
    <w:rsid w:val="2A56F7CB"/>
    <w:rsid w:val="2A9D37D1"/>
    <w:rsid w:val="2B1F19C4"/>
    <w:rsid w:val="2B345DFC"/>
    <w:rsid w:val="2B3A0B1B"/>
    <w:rsid w:val="2BB8CBE4"/>
    <w:rsid w:val="2BCD4616"/>
    <w:rsid w:val="2C223D1F"/>
    <w:rsid w:val="2C651043"/>
    <w:rsid w:val="2CD7970E"/>
    <w:rsid w:val="2CF36DF8"/>
    <w:rsid w:val="2D3873F8"/>
    <w:rsid w:val="2D668795"/>
    <w:rsid w:val="2EF484FF"/>
    <w:rsid w:val="2FDA3823"/>
    <w:rsid w:val="31226876"/>
    <w:rsid w:val="312C3359"/>
    <w:rsid w:val="31D06872"/>
    <w:rsid w:val="31F74D59"/>
    <w:rsid w:val="3312BA38"/>
    <w:rsid w:val="339B6EDE"/>
    <w:rsid w:val="33C96857"/>
    <w:rsid w:val="33E5C713"/>
    <w:rsid w:val="33EC794B"/>
    <w:rsid w:val="340FC7BF"/>
    <w:rsid w:val="345039A8"/>
    <w:rsid w:val="35C28D78"/>
    <w:rsid w:val="36579EA6"/>
    <w:rsid w:val="36A35805"/>
    <w:rsid w:val="36E2DC93"/>
    <w:rsid w:val="36EED69C"/>
    <w:rsid w:val="370968F5"/>
    <w:rsid w:val="3744962D"/>
    <w:rsid w:val="37D13B9D"/>
    <w:rsid w:val="3AF7659B"/>
    <w:rsid w:val="3BADDF3F"/>
    <w:rsid w:val="3BF635F0"/>
    <w:rsid w:val="3BFCFC7D"/>
    <w:rsid w:val="3C72BEE8"/>
    <w:rsid w:val="3D3B48A6"/>
    <w:rsid w:val="3DB1548E"/>
    <w:rsid w:val="3DD2D7AE"/>
    <w:rsid w:val="3E536840"/>
    <w:rsid w:val="40D01574"/>
    <w:rsid w:val="4157F5D4"/>
    <w:rsid w:val="41E00077"/>
    <w:rsid w:val="42285741"/>
    <w:rsid w:val="42C9F600"/>
    <w:rsid w:val="4407A1D8"/>
    <w:rsid w:val="442CE6FB"/>
    <w:rsid w:val="449FB8D7"/>
    <w:rsid w:val="44AE2A1E"/>
    <w:rsid w:val="455E741C"/>
    <w:rsid w:val="46A3A15D"/>
    <w:rsid w:val="476B3237"/>
    <w:rsid w:val="47C0370F"/>
    <w:rsid w:val="4861B4B4"/>
    <w:rsid w:val="48795B82"/>
    <w:rsid w:val="490B3D73"/>
    <w:rsid w:val="4A0B46D8"/>
    <w:rsid w:val="4A147BCF"/>
    <w:rsid w:val="4A478976"/>
    <w:rsid w:val="4A8DBB6E"/>
    <w:rsid w:val="4C21ACC1"/>
    <w:rsid w:val="4C579AE8"/>
    <w:rsid w:val="4C65F224"/>
    <w:rsid w:val="4DC50994"/>
    <w:rsid w:val="4DE316C2"/>
    <w:rsid w:val="4E087039"/>
    <w:rsid w:val="4E691D50"/>
    <w:rsid w:val="4E9B4273"/>
    <w:rsid w:val="4EFDFF34"/>
    <w:rsid w:val="4F06CB04"/>
    <w:rsid w:val="4F51FED7"/>
    <w:rsid w:val="502EFDC2"/>
    <w:rsid w:val="51517330"/>
    <w:rsid w:val="51D5A2DF"/>
    <w:rsid w:val="51EFB937"/>
    <w:rsid w:val="521E66A9"/>
    <w:rsid w:val="5263043A"/>
    <w:rsid w:val="5288CA6A"/>
    <w:rsid w:val="528B6E35"/>
    <w:rsid w:val="52E102A7"/>
    <w:rsid w:val="54095905"/>
    <w:rsid w:val="544CB434"/>
    <w:rsid w:val="54E82ED7"/>
    <w:rsid w:val="562133B7"/>
    <w:rsid w:val="56323447"/>
    <w:rsid w:val="56EC8223"/>
    <w:rsid w:val="572BD6CB"/>
    <w:rsid w:val="57568091"/>
    <w:rsid w:val="578AFC3E"/>
    <w:rsid w:val="57F31DB1"/>
    <w:rsid w:val="584A0178"/>
    <w:rsid w:val="5992FC66"/>
    <w:rsid w:val="59CA1CAA"/>
    <w:rsid w:val="5A06C3E9"/>
    <w:rsid w:val="5AC2ADD3"/>
    <w:rsid w:val="5AE99B8B"/>
    <w:rsid w:val="5B18B7A2"/>
    <w:rsid w:val="5B83EC77"/>
    <w:rsid w:val="5B8895CD"/>
    <w:rsid w:val="5B9554C4"/>
    <w:rsid w:val="5BBEAE2B"/>
    <w:rsid w:val="5CAEFD68"/>
    <w:rsid w:val="5CF5506F"/>
    <w:rsid w:val="5D7FB2A4"/>
    <w:rsid w:val="5E34324C"/>
    <w:rsid w:val="5F161157"/>
    <w:rsid w:val="6107FC5D"/>
    <w:rsid w:val="6242C908"/>
    <w:rsid w:val="638BBEA5"/>
    <w:rsid w:val="63D68462"/>
    <w:rsid w:val="6426101B"/>
    <w:rsid w:val="64C9B499"/>
    <w:rsid w:val="6505EF64"/>
    <w:rsid w:val="65879641"/>
    <w:rsid w:val="65EA7AEA"/>
    <w:rsid w:val="65FB2305"/>
    <w:rsid w:val="662677C9"/>
    <w:rsid w:val="663D9922"/>
    <w:rsid w:val="668CD233"/>
    <w:rsid w:val="6836CB52"/>
    <w:rsid w:val="683CC2B0"/>
    <w:rsid w:val="69AC910F"/>
    <w:rsid w:val="69D32136"/>
    <w:rsid w:val="6A026733"/>
    <w:rsid w:val="6A457D89"/>
    <w:rsid w:val="6A8F6E13"/>
    <w:rsid w:val="6B3F71C6"/>
    <w:rsid w:val="6B6491DE"/>
    <w:rsid w:val="6BF1820A"/>
    <w:rsid w:val="6BF7F2E8"/>
    <w:rsid w:val="6C05C161"/>
    <w:rsid w:val="6C6D1C78"/>
    <w:rsid w:val="6CA71A12"/>
    <w:rsid w:val="6CE9B60F"/>
    <w:rsid w:val="6E6B512F"/>
    <w:rsid w:val="6ECF92EA"/>
    <w:rsid w:val="6ED5FD59"/>
    <w:rsid w:val="6F256212"/>
    <w:rsid w:val="6F73A1EB"/>
    <w:rsid w:val="70F97210"/>
    <w:rsid w:val="71BFA81E"/>
    <w:rsid w:val="7249805A"/>
    <w:rsid w:val="728DA6C8"/>
    <w:rsid w:val="729B59A4"/>
    <w:rsid w:val="73187260"/>
    <w:rsid w:val="739FF30A"/>
    <w:rsid w:val="745D9E20"/>
    <w:rsid w:val="75015D29"/>
    <w:rsid w:val="754E5940"/>
    <w:rsid w:val="755EDAE6"/>
    <w:rsid w:val="75BB49DC"/>
    <w:rsid w:val="76CA56C3"/>
    <w:rsid w:val="7754BD58"/>
    <w:rsid w:val="77F45A9A"/>
    <w:rsid w:val="78790F3B"/>
    <w:rsid w:val="78C0DDC2"/>
    <w:rsid w:val="790853B8"/>
    <w:rsid w:val="79639DD4"/>
    <w:rsid w:val="79FE4A2E"/>
    <w:rsid w:val="7A8C4A0A"/>
    <w:rsid w:val="7B350486"/>
    <w:rsid w:val="7BF35740"/>
    <w:rsid w:val="7C29BAF8"/>
    <w:rsid w:val="7C47FCC8"/>
    <w:rsid w:val="7C61C5B8"/>
    <w:rsid w:val="7C92944A"/>
    <w:rsid w:val="7CB689C2"/>
    <w:rsid w:val="7CDECBE0"/>
    <w:rsid w:val="7F2405C1"/>
    <w:rsid w:val="7F4FD236"/>
    <w:rsid w:val="7F5C21C3"/>
    <w:rsid w:val="7F615E1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echnasium.nl/node/13459/student/816ee2d322f1b8e48743" TargetMode="External" Id="R4cf51e70eb2d4332" /><Relationship Type="http://schemas.openxmlformats.org/officeDocument/2006/relationships/hyperlink" Target="https://www.omicsonline.org/articles-images/fundamentals-renewable-energy-Load-duration-curve-5-149-g001.png" TargetMode="External" Id="Re808740eea4d4279" /><Relationship Type="http://schemas.openxmlformats.org/officeDocument/2006/relationships/numbering" Target="/word/numbering.xml" Id="Rd8f3140ee27b43eb" /><Relationship Type="http://schemas.openxmlformats.org/officeDocument/2006/relationships/image" Target="/media/image9.png" Id="Rb8a2b339f4f04ff7" /><Relationship Type="http://schemas.openxmlformats.org/officeDocument/2006/relationships/image" Target="/media/imagea.png" Id="R48e708f4e0e04582" /><Relationship Type="http://schemas.openxmlformats.org/officeDocument/2006/relationships/image" Target="/media/imageb.png" Id="Rae8df483eb9b4d66" /><Relationship Type="http://schemas.openxmlformats.org/officeDocument/2006/relationships/image" Target="/media/imagec.png" Id="R664607c052d14d92" /><Relationship Type="http://schemas.openxmlformats.org/officeDocument/2006/relationships/image" Target="/media/imaged.png" Id="R207438ae57754762" /><Relationship Type="http://schemas.openxmlformats.org/officeDocument/2006/relationships/image" Target="/media/imagef.png" Id="R28f2bb1b8c254801" /><Relationship Type="http://schemas.openxmlformats.org/officeDocument/2006/relationships/hyperlink" Target="http://www.wind-power-program.com/turbine_characteristics.htm" TargetMode="External" Id="R36b6f4725ef44518" /><Relationship Type="http://schemas.openxmlformats.org/officeDocument/2006/relationships/hyperlink" Target="https://i.ytimg.com/vi/OpYoXyl2A7I/hqdefault.jpg" TargetMode="External" Id="R315fd4f565ca4009" /><Relationship Type="http://schemas.openxmlformats.org/officeDocument/2006/relationships/image" Target="/media/image8.png" Id="Rfcea1f0bb84447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2019-09-09T10:20:07.8590189Z</dcterms:created>
  <dcterms:modified xsi:type="dcterms:W3CDTF">2020-01-13T19:41:48.3939358Z</dcterms:modified>
  <dc:creator>Bontan, L.J. (16052226)</dc:creator>
  <lastModifiedBy>Spaninks, A.A. (18169368)</lastModifiedBy>
</coreProperties>
</file>