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35" w:rsidRPr="00FF230B" w:rsidRDefault="00585135" w:rsidP="00585135">
      <w:pPr>
        <w:rPr>
          <w:i/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Pr="0074389E" w:rsidRDefault="00585135" w:rsidP="00585135">
      <w:pPr>
        <w:jc w:val="center"/>
        <w:rPr>
          <w:sz w:val="28"/>
          <w:szCs w:val="28"/>
        </w:rPr>
      </w:pPr>
      <w:bookmarkStart w:id="0" w:name="_GoBack"/>
      <w:r w:rsidRPr="0074389E">
        <w:rPr>
          <w:sz w:val="28"/>
          <w:szCs w:val="28"/>
        </w:rPr>
        <w:t>Министерство науки и высшего образования РФ</w:t>
      </w:r>
    </w:p>
    <w:bookmarkEnd w:id="0"/>
    <w:p w:rsidR="00585135" w:rsidRDefault="00585135" w:rsidP="00585135">
      <w:pPr>
        <w:jc w:val="center"/>
      </w:pPr>
      <w:r>
        <w:t>ФГБОУ ВО «</w:t>
      </w:r>
      <w:r w:rsidRPr="00AD5A73">
        <w:t>КУБАНСКИЙ ГОСУДАРСТВЕННЫЙ ТЕХНОЛОГИЧЕСКИЙ УНИВЕРСИТЕТ</w:t>
      </w:r>
      <w:r>
        <w:t>»</w:t>
      </w:r>
    </w:p>
    <w:p w:rsidR="00585135" w:rsidRPr="00AD5A73" w:rsidRDefault="00585135" w:rsidP="00585135">
      <w:pPr>
        <w:jc w:val="center"/>
      </w:pPr>
    </w:p>
    <w:p w:rsidR="00585135" w:rsidRDefault="00585135" w:rsidP="00585135">
      <w:pPr>
        <w:rPr>
          <w:sz w:val="28"/>
          <w:szCs w:val="28"/>
        </w:rPr>
      </w:pPr>
      <w:r w:rsidRPr="001D73C7">
        <w:rPr>
          <w:sz w:val="28"/>
          <w:szCs w:val="28"/>
        </w:rPr>
        <w:t>КОНТРОЛЬНАЯ РАБОТА №_________</w:t>
      </w:r>
      <w:r>
        <w:rPr>
          <w:sz w:val="28"/>
          <w:szCs w:val="28"/>
        </w:rPr>
        <w:t xml:space="preserve"> вариант_________</w:t>
      </w:r>
      <w:r w:rsidR="00B62429">
        <w:rPr>
          <w:sz w:val="28"/>
          <w:szCs w:val="28"/>
          <w:u w:val="single"/>
        </w:rPr>
        <w:t>29</w:t>
      </w:r>
      <w:r w:rsidR="00B62429">
        <w:rPr>
          <w:sz w:val="28"/>
          <w:szCs w:val="28"/>
        </w:rPr>
        <w:t>__________</w:t>
      </w:r>
      <w:r>
        <w:rPr>
          <w:sz w:val="28"/>
          <w:szCs w:val="28"/>
        </w:rPr>
        <w:t>__</w:t>
      </w:r>
    </w:p>
    <w:p w:rsidR="00585135" w:rsidRPr="00E9014D" w:rsidRDefault="00585135" w:rsidP="00585135">
      <w:pPr>
        <w:rPr>
          <w:sz w:val="28"/>
          <w:szCs w:val="28"/>
        </w:rPr>
      </w:pPr>
      <w:r w:rsidRPr="00A9173D">
        <w:rPr>
          <w:sz w:val="28"/>
          <w:szCs w:val="28"/>
        </w:rPr>
        <w:t>по_</w:t>
      </w:r>
      <w:r>
        <w:rPr>
          <w:sz w:val="28"/>
          <w:szCs w:val="28"/>
        </w:rPr>
        <w:t>_____________________________________________________________</w:t>
      </w:r>
    </w:p>
    <w:p w:rsidR="00585135" w:rsidRDefault="00585135" w:rsidP="00585135">
      <w:pPr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 по учебному плану</w:t>
      </w:r>
    </w:p>
    <w:p w:rsidR="00585135" w:rsidRDefault="00585135" w:rsidP="00585135">
      <w:pPr>
        <w:jc w:val="center"/>
        <w:rPr>
          <w:sz w:val="20"/>
          <w:szCs w:val="20"/>
        </w:rPr>
      </w:pPr>
    </w:p>
    <w:p w:rsidR="00585135" w:rsidRDefault="00585135" w:rsidP="005851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Студент___________курса</w:t>
      </w:r>
      <w:proofErr w:type="spellEnd"/>
      <w:r>
        <w:rPr>
          <w:sz w:val="28"/>
          <w:szCs w:val="28"/>
        </w:rPr>
        <w:t>,    шифр зачётной книжки___________________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Специальность  (направление)_______________группа__________________</w:t>
      </w: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отчество____________________________________________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Дата поступления работы___________________________________________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Оценка______________________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Рецензент____________________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«_______»__________________20____г. Подпись_______________________</w:t>
      </w: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/>
          <w:bCs w:val="0"/>
          <w:color w:val="auto"/>
          <w:sz w:val="24"/>
          <w:szCs w:val="24"/>
          <w:lang w:val="ru-RU" w:eastAsia="ru-RU"/>
        </w:rPr>
        <w:id w:val="-158914472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632D4" w:rsidRPr="00A632D4" w:rsidRDefault="00A632D4" w:rsidP="00A4295A">
          <w:pPr>
            <w:pStyle w:val="a3"/>
            <w:spacing w:before="0" w:line="360" w:lineRule="auto"/>
            <w:rPr>
              <w:lang w:val="ru-RU"/>
            </w:rPr>
          </w:pPr>
          <w:r w:rsidRPr="00A4295A">
            <w:rPr>
              <w:rFonts w:eastAsia="Times New Roman"/>
              <w:bCs w:val="0"/>
              <w:color w:val="auto"/>
              <w:lang w:val="ru-RU" w:eastAsia="ru-RU"/>
            </w:rPr>
            <w:t>Вариант № 29</w:t>
          </w:r>
          <w:r w:rsidR="00A4295A" w:rsidRPr="00A4295A">
            <w:rPr>
              <w:rFonts w:eastAsia="Times New Roman"/>
              <w:bCs w:val="0"/>
              <w:color w:val="auto"/>
              <w:lang w:val="ru-RU" w:eastAsia="ru-RU"/>
            </w:rPr>
            <w:t xml:space="preserve">. </w:t>
          </w:r>
          <w:r w:rsidRPr="00A4295A">
            <w:rPr>
              <w:rFonts w:eastAsia="Times New Roman"/>
              <w:lang w:val="ru-RU"/>
            </w:rPr>
            <w:t xml:space="preserve">Тема: </w:t>
          </w:r>
          <w:r w:rsidRPr="00A4295A">
            <w:rPr>
              <w:bCs w:val="0"/>
              <w:lang w:val="ru-RU"/>
            </w:rPr>
            <w:t>«</w:t>
          </w:r>
          <w:r w:rsidRPr="00A4295A">
            <w:rPr>
              <w:iCs/>
              <w:lang w:val="ru-RU"/>
            </w:rPr>
            <w:t>Россия в 1990-е годы</w:t>
          </w:r>
          <w:r w:rsidRPr="00A4295A">
            <w:rPr>
              <w:bCs w:val="0"/>
              <w:iCs/>
              <w:lang w:val="ru-RU"/>
            </w:rPr>
            <w:t>»</w:t>
          </w:r>
        </w:p>
        <w:p w:rsidR="00A632D4" w:rsidRPr="00A4295A" w:rsidRDefault="00A632D4" w:rsidP="00A4295A">
          <w:pPr>
            <w:pStyle w:val="a3"/>
            <w:spacing w:before="0" w:line="360" w:lineRule="auto"/>
            <w:jc w:val="both"/>
            <w:rPr>
              <w:rFonts w:eastAsia="Times New Roman"/>
              <w:b w:val="0"/>
              <w:bCs w:val="0"/>
              <w:color w:val="auto"/>
              <w:lang w:val="ru-RU" w:eastAsia="ru-RU"/>
            </w:rPr>
          </w:pPr>
        </w:p>
        <w:p w:rsidR="00585135" w:rsidRPr="00A4295A" w:rsidRDefault="00873471" w:rsidP="00A4295A">
          <w:pPr>
            <w:pStyle w:val="a3"/>
            <w:spacing w:before="0" w:line="360" w:lineRule="auto"/>
            <w:jc w:val="center"/>
            <w:rPr>
              <w:lang w:val="ru-RU"/>
            </w:rPr>
          </w:pPr>
          <w:r w:rsidRPr="00A4295A">
            <w:rPr>
              <w:lang w:val="ru-RU"/>
            </w:rPr>
            <w:t>Содержание</w:t>
          </w:r>
        </w:p>
        <w:p w:rsidR="00A4295A" w:rsidRPr="00A4295A" w:rsidRDefault="00585135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A4295A">
            <w:rPr>
              <w:color w:val="000000" w:themeColor="text1"/>
              <w:sz w:val="28"/>
              <w:szCs w:val="28"/>
            </w:rPr>
            <w:fldChar w:fldCharType="begin"/>
          </w:r>
          <w:r w:rsidRPr="00A4295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4295A">
            <w:rPr>
              <w:color w:val="000000" w:themeColor="text1"/>
              <w:sz w:val="28"/>
              <w:szCs w:val="28"/>
            </w:rPr>
            <w:fldChar w:fldCharType="separate"/>
          </w:r>
          <w:hyperlink w:anchor="_Toc194792147" w:history="1">
            <w:r w:rsidR="00A4295A" w:rsidRPr="00A4295A">
              <w:rPr>
                <w:rStyle w:val="a6"/>
                <w:noProof/>
                <w:sz w:val="28"/>
                <w:szCs w:val="28"/>
              </w:rPr>
              <w:t>Введение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_Toc194792147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3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48" w:history="1">
            <w:r w:rsidRPr="00A4295A">
              <w:rPr>
                <w:rStyle w:val="a6"/>
                <w:noProof/>
                <w:sz w:val="28"/>
                <w:szCs w:val="28"/>
              </w:rPr>
              <w:t>1.</w:t>
            </w:r>
            <w:r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A4295A">
              <w:rPr>
                <w:rStyle w:val="a6"/>
                <w:noProof/>
                <w:sz w:val="28"/>
                <w:szCs w:val="28"/>
              </w:rPr>
              <w:t>Социально-экономические реформы в Российской Федерации в 1990-е годы: основные проблемы и противоречия.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_Toc194792148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4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49" w:history="1">
            <w:r w:rsidRPr="00A4295A">
              <w:rPr>
                <w:rStyle w:val="a6"/>
                <w:noProof/>
                <w:sz w:val="28"/>
                <w:szCs w:val="28"/>
              </w:rPr>
              <w:t>2.</w:t>
            </w:r>
            <w:r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A4295A">
              <w:rPr>
                <w:rStyle w:val="a6"/>
                <w:noProof/>
                <w:sz w:val="28"/>
                <w:szCs w:val="28"/>
              </w:rPr>
              <w:t>Становление новой российской государственности в период президентства Б.Н. Ельцина. Принятие новой Конституции РФ 1993 г.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_Toc194792149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6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0" w:history="1">
            <w:r w:rsidRPr="00A4295A">
              <w:rPr>
                <w:rStyle w:val="a6"/>
                <w:noProof/>
                <w:sz w:val="28"/>
                <w:szCs w:val="28"/>
              </w:rPr>
              <w:t>3.</w:t>
            </w:r>
            <w:r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A4295A">
              <w:rPr>
                <w:rStyle w:val="a6"/>
                <w:noProof/>
                <w:sz w:val="28"/>
                <w:szCs w:val="28"/>
              </w:rPr>
              <w:t>Внешняя политика России в 1990-е годы: попытки выстраивания равноправных отношений со странами Запада.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_Toc194792150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8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1" w:history="1">
            <w:r w:rsidRPr="00A4295A">
              <w:rPr>
                <w:rStyle w:val="a6"/>
                <w:noProof/>
                <w:sz w:val="28"/>
                <w:szCs w:val="28"/>
              </w:rPr>
              <w:t>4.</w:t>
            </w:r>
            <w:r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A4295A">
              <w:rPr>
                <w:rStyle w:val="a6"/>
                <w:noProof/>
                <w:sz w:val="28"/>
                <w:szCs w:val="28"/>
              </w:rPr>
              <w:t xml:space="preserve">Культура России в конце </w:t>
            </w:r>
            <w:r w:rsidRPr="00A4295A">
              <w:rPr>
                <w:rStyle w:val="a6"/>
                <w:noProof/>
                <w:sz w:val="28"/>
                <w:szCs w:val="28"/>
                <w:lang w:val="en-US"/>
              </w:rPr>
              <w:t>XX</w:t>
            </w:r>
            <w:r w:rsidRPr="00A4295A">
              <w:rPr>
                <w:rStyle w:val="a6"/>
                <w:noProof/>
                <w:sz w:val="28"/>
                <w:szCs w:val="28"/>
              </w:rPr>
              <w:t xml:space="preserve"> в.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_Toc194792151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10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2" w:history="1">
            <w:r w:rsidRPr="00A4295A">
              <w:rPr>
                <w:rStyle w:val="a6"/>
                <w:noProof/>
                <w:sz w:val="28"/>
                <w:szCs w:val="28"/>
              </w:rPr>
              <w:t>5.</w:t>
            </w:r>
            <w:r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A4295A">
              <w:rPr>
                <w:rStyle w:val="a6"/>
                <w:noProof/>
                <w:sz w:val="28"/>
                <w:szCs w:val="28"/>
              </w:rPr>
              <w:t>Возрождение кубанского казачества. Казачество и его служба в современной России.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_Toc194792152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12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3" w:history="1">
            <w:r w:rsidRPr="00A4295A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_Toc194792153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14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4" w:history="1">
            <w:r w:rsidRPr="00A4295A">
              <w:rPr>
                <w:rStyle w:val="a6"/>
                <w:noProof/>
                <w:sz w:val="28"/>
                <w:szCs w:val="28"/>
              </w:rPr>
              <w:t>Список использованной литературы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_Toc194792154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16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A4295A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5" w:history="1">
            <w:r w:rsidRPr="00A4295A">
              <w:rPr>
                <w:rStyle w:val="a6"/>
                <w:noProof/>
                <w:sz w:val="28"/>
                <w:szCs w:val="28"/>
              </w:rPr>
              <w:t>Словарь ключевых терминов и понятий</w:t>
            </w:r>
            <w:r w:rsidRPr="00A4295A">
              <w:rPr>
                <w:noProof/>
                <w:webHidden/>
                <w:sz w:val="28"/>
                <w:szCs w:val="28"/>
              </w:rPr>
              <w:tab/>
            </w:r>
            <w:r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295A">
              <w:rPr>
                <w:noProof/>
                <w:webHidden/>
                <w:sz w:val="28"/>
                <w:szCs w:val="28"/>
              </w:rPr>
              <w:instrText xml:space="preserve"> PAGEREF _Toc194792155 \h </w:instrText>
            </w:r>
            <w:r w:rsidRPr="00A4295A">
              <w:rPr>
                <w:noProof/>
                <w:webHidden/>
                <w:sz w:val="28"/>
                <w:szCs w:val="28"/>
              </w:rPr>
            </w:r>
            <w:r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295A">
              <w:rPr>
                <w:noProof/>
                <w:webHidden/>
                <w:sz w:val="28"/>
                <w:szCs w:val="28"/>
              </w:rPr>
              <w:t>17</w:t>
            </w:r>
            <w:r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135" w:rsidRDefault="00585135" w:rsidP="00A4295A">
          <w:pPr>
            <w:spacing w:line="360" w:lineRule="auto"/>
            <w:jc w:val="both"/>
          </w:pPr>
          <w:r w:rsidRPr="00A4295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85135" w:rsidRDefault="00585135" w:rsidP="005851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</w:p>
    <w:p w:rsidR="00585135" w:rsidRPr="00585135" w:rsidRDefault="00585135" w:rsidP="001B3D9A">
      <w:pPr>
        <w:pStyle w:val="1"/>
        <w:spacing w:before="0" w:line="360" w:lineRule="auto"/>
        <w:jc w:val="center"/>
      </w:pPr>
      <w:bookmarkStart w:id="1" w:name="_Toc194792147"/>
      <w:r w:rsidRPr="00585135">
        <w:lastRenderedPageBreak/>
        <w:t>Введение</w:t>
      </w:r>
      <w:bookmarkEnd w:id="1"/>
    </w:p>
    <w:p w:rsidR="00585135" w:rsidRDefault="00585135" w:rsidP="005553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Конец XX века стал для России временем глубоких перемен, драматических испытаний и масштабных преобразований. 1990-е годы ознаменовали собой переход от советской модели к новой государственности, рыночной экономике и демократическим институтам. В этот период страна столкнулась с острейшими социально-экономическими проблемами, связанными с реформами, известными как «шоковая терапия», масштабной приватизацией и формированием нового класса предпринимателей — так называемых «новых русских».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На фоне экономических трудностей происходило становление современной российской государственности: в условиях политического кризиса 1993 года была принята новая Конституция Российской Федерации, определившая основы политической системы. Одновременно Россия пыталась выстроить равноправные отношения с ведущими странами мира, вступая в международные организации, такие как Совет Европы и G8.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 xml:space="preserve">В это же время продолжалась богатая и неоднозначная культурная жизнь: развивалось современное искусство, телевидение освоило новые форматы — </w:t>
      </w:r>
      <w:proofErr w:type="spellStart"/>
      <w:r w:rsidRPr="00A632D4">
        <w:rPr>
          <w:color w:val="000000"/>
          <w:sz w:val="28"/>
          <w:szCs w:val="28"/>
        </w:rPr>
        <w:t>ситкомы</w:t>
      </w:r>
      <w:proofErr w:type="spellEnd"/>
      <w:r w:rsidRPr="00A632D4">
        <w:rPr>
          <w:color w:val="000000"/>
          <w:sz w:val="28"/>
          <w:szCs w:val="28"/>
        </w:rPr>
        <w:t>, а художники и музыканты обращались к формам «актуального искусства». Наряду с этим происходило возрождение традиций, в частности кубанского казачества, которое стало не только культурным феноменом, но и важным элементом государственной службы.</w:t>
      </w:r>
    </w:p>
    <w:p w:rsid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A632D4">
        <w:rPr>
          <w:color w:val="000000"/>
          <w:sz w:val="28"/>
          <w:szCs w:val="28"/>
        </w:rPr>
        <w:t>Таким образом, 1990-е годы стали поворотным моментом в истории постсоветской России, оставив глубокий след в политической, социальной, экономической и культурной жизни страны.</w:t>
      </w:r>
    </w:p>
    <w:p w:rsidR="00585135" w:rsidRDefault="00585135" w:rsidP="001B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585135" w:rsidRPr="0020236B" w:rsidRDefault="0020236B" w:rsidP="00030D15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2" w:name="_Toc194792148"/>
      <w:r>
        <w:rPr>
          <w:rFonts w:eastAsia="Times New Roman"/>
        </w:rPr>
        <w:lastRenderedPageBreak/>
        <w:t>Социально-экономические реформы в Российской Федерации в 1990-е годы</w:t>
      </w:r>
      <w:r w:rsidRPr="0020236B">
        <w:rPr>
          <w:rFonts w:eastAsia="Times New Roman"/>
        </w:rPr>
        <w:t xml:space="preserve">: </w:t>
      </w:r>
      <w:r>
        <w:rPr>
          <w:rFonts w:eastAsia="Times New Roman"/>
        </w:rPr>
        <w:t>основные проблемы и противоречия.</w:t>
      </w:r>
      <w:bookmarkEnd w:id="2"/>
    </w:p>
    <w:p w:rsidR="00585135" w:rsidRPr="0020236B" w:rsidRDefault="00585135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A632D4" w:rsidRPr="0020236B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 xml:space="preserve">В 1990-е годы Россия пережила масштабные социально-экономические реформы, целью которых было перейти от плановой экономики </w:t>
      </w:r>
      <w:proofErr w:type="gramStart"/>
      <w:r w:rsidRPr="0020236B">
        <w:rPr>
          <w:color w:val="000000"/>
          <w:sz w:val="28"/>
          <w:szCs w:val="28"/>
        </w:rPr>
        <w:t>к</w:t>
      </w:r>
      <w:proofErr w:type="gramEnd"/>
      <w:r w:rsidRPr="0020236B">
        <w:rPr>
          <w:color w:val="000000"/>
          <w:sz w:val="28"/>
          <w:szCs w:val="28"/>
        </w:rPr>
        <w:t xml:space="preserve"> рыночной. Эти преобразования сопровождались множеством противоречий и вызвали серьезные последствия для большинства граждан страны. Одним из главных инструментов реформ стала так называемая «шоковая терапия» — резкое снятие государственного контроля над ценами, либерализация торговли и начало приватизации. В результате цены стремительно выросли, что привело к обнищанию значительной части населения и социальной нестабильности.</w:t>
      </w:r>
    </w:p>
    <w:p w:rsidR="00A632D4" w:rsidRPr="0020236B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Приватизация, проведённая в ускоренные сроки, должна была создать класс частных собственников и стимулировать развитие бизнеса. Однако на практике она сопровождалась коррупцией и несправедливым распределением собственности. Особенно спорным этапом стали залоговые аукционы, в ходе которых крупные государственные предприятия были переданы в руки ограниченного круга лиц за символические суммы. Это привело к появлению олигархов — людей, сосредоточивших в своих руках огромные экономические и политические ресурсы.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 xml:space="preserve">В условиях кризиса расцвела теневая экономика: получили распространение финансовые пирамиды, массовое </w:t>
      </w:r>
      <w:proofErr w:type="spellStart"/>
      <w:r w:rsidRPr="00A632D4">
        <w:rPr>
          <w:color w:val="000000"/>
          <w:sz w:val="28"/>
          <w:szCs w:val="28"/>
        </w:rPr>
        <w:t>челночничество</w:t>
      </w:r>
      <w:proofErr w:type="spellEnd"/>
      <w:r w:rsidRPr="00A632D4">
        <w:rPr>
          <w:color w:val="000000"/>
          <w:sz w:val="28"/>
          <w:szCs w:val="28"/>
        </w:rPr>
        <w:t>, когда граждане закупали дешёвые товары за границей и перепродавали их в России. Одновременно происходил отток квалифицированных специалистов за границу — так называемая «утечка мозгов», что ослабляло научный и технологический потенциал страны.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lastRenderedPageBreak/>
        <w:t>Таким образом, социально-экономические реформы 1990-х годов сопровождались острыми противоречиями: с одной стороны, они стали шагом к рыночной экономике, с другой — привели к резкому росту социальной дифференциации, падению уровня жизни и разрушению привычных механизмов социальной защиты.</w:t>
      </w:r>
    </w:p>
    <w:p w:rsidR="00585135" w:rsidRDefault="00751544" w:rsidP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3" w:name="_Toc194792149"/>
      <w:r>
        <w:rPr>
          <w:rFonts w:eastAsia="Times New Roman"/>
        </w:rPr>
        <w:lastRenderedPageBreak/>
        <w:t>Становление новой российской государственности в период президентства Б.Н. Ельцина. Принятие новой Конституции РФ 1993 г.</w:t>
      </w:r>
      <w:bookmarkEnd w:id="3"/>
    </w:p>
    <w:p w:rsidR="00751544" w:rsidRPr="00751544" w:rsidRDefault="00751544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Период президентства Б.Н. Ельцина (1991–1999) стал временем становления новой российской государственности, основанной на принципах демократии, разделения властей и правового государства. После распада СССР в декабре 1991 года Россия оказалась перед необходимостью выстраивать политическую систему практически с нуля. Центральной фигурой в этом процессе стал президент Борис Николаевич Ельцин, избранный в 1991 году на всенародных выборах.</w:t>
      </w: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Одним из ключевых моментов этого периода стал политический кризис 1993 года, вызванный конфликтом между исполнительной и законодательной властью — президентом и Верховным Советом. Противостояние достигло апогея в октябре 1993 года, когда ситуация была разрешена силовым путём: по указу Ельцина здание парламента (тогда называемое «Белым домом») было обстреляно из танков. Эти события стали поворотными в истории современной России.</w:t>
      </w: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В результате кризиса и последующего всенародного референдума 12 декабря 1993 года была принята новая Конституция Российской Федерации. Этот документ закрепил сильную президентскую власть, ввёл двухпалатный парламент (Совет Федерации и Государственную Думу), гарантировал основные права и свободы граждан, а также установил принципы федерализма и правового государства.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 xml:space="preserve">Новая Конституция стала основой современной политической системы России. Несмотря на критику за усиление полномочий президента, она сыграла </w:t>
      </w:r>
      <w:r w:rsidRPr="00A632D4">
        <w:rPr>
          <w:color w:val="000000"/>
          <w:sz w:val="28"/>
          <w:szCs w:val="28"/>
        </w:rPr>
        <w:lastRenderedPageBreak/>
        <w:t>важную роль в стабилизации власти и формировании новых институтов — таких как Конституционный Суд, независимая судебная система, а также органы местного самоуправления.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A632D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Таким образом, в период президентства Б.Н. Ельцина в России произошло кардинальное переустройство государственной власти, был заложен фундамент новой политико-правовой системы, ориентированной на демократические ценности и рыночную экономику.</w:t>
      </w:r>
    </w:p>
    <w:p w:rsidR="00751544" w:rsidRDefault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4" w:name="_Toc194792150"/>
      <w:r>
        <w:rPr>
          <w:rFonts w:eastAsia="Times New Roman"/>
        </w:rPr>
        <w:lastRenderedPageBreak/>
        <w:t>Внешняя политика России в 1990-е годы</w:t>
      </w:r>
      <w:r w:rsidRPr="0020236B">
        <w:rPr>
          <w:rFonts w:eastAsia="Times New Roman"/>
        </w:rPr>
        <w:t xml:space="preserve">: </w:t>
      </w:r>
      <w:r>
        <w:rPr>
          <w:rFonts w:eastAsia="Times New Roman"/>
        </w:rPr>
        <w:t>попытки выстраивания равноправных отношений со странами Запада.</w:t>
      </w:r>
      <w:bookmarkEnd w:id="4"/>
    </w:p>
    <w:p w:rsidR="00751544" w:rsidRPr="0020236B" w:rsidRDefault="00751544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>Во внешней политике 1990-е годы стали для России временем активного поиска своего места в новом мировом порядке, сложившемся после окончания «холодной войны» и распада СССР. Одной из главных задач стало выстраивание равноправных и партнёрских отношений со странами Запада, прежде всего с США и странами Европы. Российское руководство стремилось интегрировать страну в международное сообщество как полноправного участника, отказавшись от идеологического противостояния советской эпохи.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>Россия начала активно участвовать в работе международных организаций, таких как Совет Европы (присоединение в 1996 году) и Группа восьми (G8), в которую она была принята в 1997 году. Ведущие державы рассматривали Россию как партнёра в построении новой системы международной безопасности и демократического мира. Были подписаны важные соглашения в области контроля над вооружениями, в том числе СНВ-2 (Договор о сокращении стратегических наступательных вооружений), направленные на снижение ядерной угрозы.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 xml:space="preserve">Однако на практике выстраивание равноправных отношений оказалось непростым. Одним из поводов для напряжённости стали планы расширения НАТО на восток, что </w:t>
      </w:r>
      <w:proofErr w:type="gramStart"/>
      <w:r w:rsidRPr="0020236B">
        <w:rPr>
          <w:color w:val="000000"/>
          <w:sz w:val="28"/>
          <w:szCs w:val="28"/>
        </w:rPr>
        <w:t>вызвало настороженность в Москве и было</w:t>
      </w:r>
      <w:proofErr w:type="gramEnd"/>
      <w:r w:rsidRPr="0020236B">
        <w:rPr>
          <w:color w:val="000000"/>
          <w:sz w:val="28"/>
          <w:szCs w:val="28"/>
        </w:rPr>
        <w:t xml:space="preserve"> воспринято как угроза национальной безопасности. Кроме того, Россия сталкивалась с критикой со стороны западных стран по вопросам внутренней политики, в частности, по поводу событий в Чечне и соблюдения прав человека.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lastRenderedPageBreak/>
        <w:t>Несмотря на эти трудности, в 1990-е годы был заложен важный фундамент для будущих международных связей России. Это время характеризовалось открытостью внешней политики, стремлением к диалогу и участию в глобальных процессах на основе взаимного уважения и сотрудничества.</w:t>
      </w:r>
    </w:p>
    <w:p w:rsidR="00751544" w:rsidRDefault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5" w:name="_Toc194792151"/>
      <w:r>
        <w:rPr>
          <w:rFonts w:eastAsia="Times New Roman"/>
        </w:rPr>
        <w:lastRenderedPageBreak/>
        <w:t xml:space="preserve">Культура России в конце </w:t>
      </w:r>
      <w:r>
        <w:rPr>
          <w:rFonts w:eastAsia="Times New Roman"/>
          <w:lang w:val="en-US"/>
        </w:rPr>
        <w:t>XX</w:t>
      </w:r>
      <w:r w:rsidRPr="0020236B">
        <w:rPr>
          <w:rFonts w:eastAsia="Times New Roman"/>
        </w:rPr>
        <w:t xml:space="preserve"> </w:t>
      </w:r>
      <w:r>
        <w:rPr>
          <w:rFonts w:eastAsia="Times New Roman"/>
        </w:rPr>
        <w:t>в.</w:t>
      </w:r>
      <w:bookmarkEnd w:id="5"/>
    </w:p>
    <w:p w:rsidR="00751544" w:rsidRPr="00751544" w:rsidRDefault="00751544" w:rsidP="00751544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Культура России в конце XX века отражала глубокие изменения, происходившие в обществе на фоне политических и экономических трансформаций. После десятилетий идеологического контроля в советское время культурная жизнь стала значительно свободнее и разнообразнее. Отмена цензуры, открытие страны для мировых влияний и кризис старых институтов способствовали бурному развитию новых направлений в искусстве, литературе, музыке и массовой культуре.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 xml:space="preserve">В этот период широко распространяется так называемое актуальное искусство, ориентированное на отражение современных проблем, социальных конфликтов и личностных переживаний. Визуальное искусство активно использует формы инсталляции, </w:t>
      </w:r>
      <w:proofErr w:type="spellStart"/>
      <w:r w:rsidRPr="00751544">
        <w:rPr>
          <w:color w:val="000000"/>
          <w:sz w:val="28"/>
          <w:szCs w:val="28"/>
        </w:rPr>
        <w:t>перформанса</w:t>
      </w:r>
      <w:proofErr w:type="spellEnd"/>
      <w:r w:rsidRPr="00751544">
        <w:rPr>
          <w:color w:val="000000"/>
          <w:sz w:val="28"/>
          <w:szCs w:val="28"/>
        </w:rPr>
        <w:t xml:space="preserve"> и концептуализма. Многие художники начинают выставляться за рубежом, приобретая международное признание.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 xml:space="preserve">Телевидение и кино также переживают трансформацию. Появляются новые жанры, в том числе </w:t>
      </w:r>
      <w:proofErr w:type="spellStart"/>
      <w:r w:rsidRPr="00751544">
        <w:rPr>
          <w:color w:val="000000"/>
          <w:sz w:val="28"/>
          <w:szCs w:val="28"/>
        </w:rPr>
        <w:t>ситкомы</w:t>
      </w:r>
      <w:proofErr w:type="spellEnd"/>
      <w:r w:rsidRPr="00751544">
        <w:rPr>
          <w:color w:val="000000"/>
          <w:sz w:val="28"/>
          <w:szCs w:val="28"/>
        </w:rPr>
        <w:t xml:space="preserve"> — комедийные телесериалы, рассчитанные на массовую аудиторию. Развивается коммерческое кино, появляются независимые режиссёры, обращающиеся к острым социальным и философским темам. Литература освобождается от идеологических рамок: на книжных полках соседствуют как произведения постсоветской прозы, так и ранее запрещённые авторы.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 xml:space="preserve">Музыка становится одной из самых ярких сфер культурной жизни: появляются новые музыкальные жанры — рок, рэп, поп, активно развивается клубная культура. Наряду с этим растёт интерес к национальным традициям и </w:t>
      </w:r>
      <w:r w:rsidRPr="00751544">
        <w:rPr>
          <w:color w:val="000000"/>
          <w:sz w:val="28"/>
          <w:szCs w:val="28"/>
        </w:rPr>
        <w:lastRenderedPageBreak/>
        <w:t>фольклору, что выражается в творчестве этнических музыкальных коллективов и народных ансамблей.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Таким образом, культура России в конце XX века была многоликой и противоречивой: с одной стороны — стремление к свободе самовыражения и интеграции в мировое культурное пространство, с другой — осмысление собственной истории, поиск новых форм национальной идентичности и возрождение утраченных традиций.</w:t>
      </w:r>
    </w:p>
    <w:p w:rsidR="00751544" w:rsidRDefault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6" w:name="_Toc194792152"/>
      <w:r>
        <w:rPr>
          <w:rFonts w:eastAsia="Times New Roman"/>
        </w:rPr>
        <w:lastRenderedPageBreak/>
        <w:t>Возрождение кубанского казачества. Казачество и его служба в современной России.</w:t>
      </w:r>
      <w:bookmarkEnd w:id="6"/>
    </w:p>
    <w:p w:rsidR="00751544" w:rsidRPr="0020236B" w:rsidRDefault="00751544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>В 1990-е годы, на фоне возрождения национальных и культурных традиций, начался активный процесс возрождения казачества, в том числе кубанского, как важной части исторического и духовного наследия России. После десятилетий забвения и репрессий в советский период казачество вновь стало значимым общественным и культурным явлением. На Кубани стали массово создаваться казачьи общества, возрождались формы казачьего самоуправления, традиции, обычаи, формы воспитания молодёжи и духовно-нравственные ценности, связанные с исторической ролью казачества как защитника Отечества.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Одним из ключевых направлений стало включение казаков в государственную службу. В современной России казачество стало выполнять функции в сфере охраны общественного порядка, пограничной службы, а также участвовать в патриотическом воспитании молодёжи. На законодательном уровне казачество было признано как часть гражданского общества с особым статусом — были приняты федеральные и региональные законы, регулирующие его деятельность. Создавались казачьи кадетские корпуса, учебные заведения и общественные организации, способствующие сохранению и передаче казачьих традиций.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Кубанское казачество, имеющее глубокие исторические корни, стало одним из наиболее активных и организованных казачьих сообще</w:t>
      </w:r>
      <w:proofErr w:type="gramStart"/>
      <w:r w:rsidRPr="00751544">
        <w:rPr>
          <w:color w:val="000000"/>
          <w:sz w:val="28"/>
          <w:szCs w:val="28"/>
        </w:rPr>
        <w:t>ств в стр</w:t>
      </w:r>
      <w:proofErr w:type="gramEnd"/>
      <w:r w:rsidRPr="00751544">
        <w:rPr>
          <w:color w:val="000000"/>
          <w:sz w:val="28"/>
          <w:szCs w:val="28"/>
        </w:rPr>
        <w:t>ане. Оно принимает участие в государственных и общественных мероприятиях, сотрудничает с армией, полицией и органами власти.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lastRenderedPageBreak/>
        <w:t>Таким образом, возрождение кубанского казачества в 1990-е годы стало частью более широкого процесса укрепления национального самосознания и восстановления исторической памяти. Сегодня казачество продолжает играть важную роль в жизни российского общества, совмещая культурную и военную традиции с современной гражданской службой.</w:t>
      </w:r>
    </w:p>
    <w:p w:rsidR="00585135" w:rsidRDefault="00585135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585135" w:rsidRDefault="00585135" w:rsidP="005553BD">
      <w:pPr>
        <w:pStyle w:val="1"/>
        <w:spacing w:before="0" w:line="360" w:lineRule="auto"/>
        <w:jc w:val="center"/>
        <w:rPr>
          <w:rFonts w:eastAsia="Times New Roman"/>
        </w:rPr>
      </w:pPr>
      <w:bookmarkStart w:id="7" w:name="_Toc194792153"/>
      <w:r>
        <w:rPr>
          <w:rFonts w:eastAsia="Times New Roman"/>
        </w:rPr>
        <w:lastRenderedPageBreak/>
        <w:t>Заключение</w:t>
      </w:r>
      <w:bookmarkEnd w:id="7"/>
    </w:p>
    <w:p w:rsidR="005553BD" w:rsidRPr="00751544" w:rsidRDefault="005553BD" w:rsidP="005B4837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1990-е годы стали переломным и многогранным периодом в истории России, временем глубоких преобразований, политических и социально-экономических испытаний. Разрушение советской системы и переход к рыночной экономике потребовали внедрения радикальных реформ, которые сопровождались экономическими трудностями и социальной нестабильностью. «Шоковая терапия», приватизация и рыночные изменения привели к глубокому расслоению общества и возникновению новых социальных групп. В то же время, стремление России выстроить равноправные отношения с западными странами отразилось на внешней политике, где были предприняты попытки интеграции в международное сообщество, несмотря на возникшие разногласия, такие как расширение НАТО.</w:t>
      </w: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Внутренние изменения затронули и культурную сферу. Освобождение от идеологического контроля дало толчок к развитию новых форм искусства, литературных и музыкальных направлений. Развивались такие направления, как актуальное искусство и инсталляция, в кино и телевидении появлялись новые жанры, что позволило культурной жизни страны выйти на мировой уровень.</w:t>
      </w: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Параллельно с этим происходило возрождение казачества, в частности кубанского, которое стало важным элементом социальной и культурной жизни страны. Казачество вновь стало активным участником не только в сфере охраны порядка, но и в патриотическом воспитании и государственной службе, что свидетельствует о возвращении к традициям, важным для российской идентичности.</w:t>
      </w: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lastRenderedPageBreak/>
        <w:t>Таким образом, 1990-е годы были временем становления новой российской государственности, глубоких изменений и поисков путей развития в условиях постсоветской реальности. Этот период оставил глубокий след в политической, экономической и культурной жизни России, сыграв ключевую роль в формировании современной страны.</w:t>
      </w:r>
    </w:p>
    <w:p w:rsidR="00585135" w:rsidRDefault="00585135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585135" w:rsidRDefault="00585135" w:rsidP="00030D15">
      <w:pPr>
        <w:pStyle w:val="1"/>
        <w:spacing w:before="0" w:line="360" w:lineRule="auto"/>
        <w:jc w:val="center"/>
        <w:rPr>
          <w:rFonts w:eastAsia="Times New Roman"/>
        </w:rPr>
      </w:pPr>
      <w:bookmarkStart w:id="8" w:name="_Toc194792154"/>
      <w:r>
        <w:rPr>
          <w:rFonts w:eastAsia="Times New Roman"/>
        </w:rPr>
        <w:lastRenderedPageBreak/>
        <w:t>С</w:t>
      </w:r>
      <w:r w:rsidR="005553BD">
        <w:t>писок использованной литературы</w:t>
      </w:r>
      <w:bookmarkEnd w:id="8"/>
    </w:p>
    <w:p w:rsidR="00585135" w:rsidRDefault="00585135" w:rsidP="00030D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585135" w:rsidRPr="005B4837" w:rsidRDefault="005B4837" w:rsidP="005B4837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 w:rsidRPr="005B4837">
        <w:rPr>
          <w:rStyle w:val="ad"/>
          <w:rFonts w:eastAsiaTheme="majorEastAsia"/>
          <w:b w:val="0"/>
          <w:sz w:val="28"/>
          <w:szCs w:val="28"/>
        </w:rPr>
        <w:t>Шмидт В. М.</w:t>
      </w:r>
      <w:r>
        <w:rPr>
          <w:rStyle w:val="ad"/>
          <w:rFonts w:eastAsiaTheme="majorEastAsia"/>
          <w:b w:val="0"/>
          <w:sz w:val="28"/>
          <w:szCs w:val="28"/>
        </w:rPr>
        <w:t>,</w:t>
      </w:r>
      <w:r w:rsidRPr="005B4837">
        <w:rPr>
          <w:sz w:val="28"/>
          <w:szCs w:val="28"/>
        </w:rPr>
        <w:t xml:space="preserve"> Казачество России: от прошлого к будущему. — Краснодар: Кубанский университет, 2006.</w:t>
      </w:r>
    </w:p>
    <w:p w:rsidR="00585135" w:rsidRPr="005B4837" w:rsidRDefault="005B4837" w:rsidP="005B4837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>
        <w:rPr>
          <w:rStyle w:val="ad"/>
          <w:rFonts w:eastAsiaTheme="majorEastAsia"/>
          <w:b w:val="0"/>
          <w:sz w:val="28"/>
          <w:szCs w:val="28"/>
        </w:rPr>
        <w:t>Котляр И.</w:t>
      </w:r>
      <w:r w:rsidRPr="005B4837">
        <w:rPr>
          <w:rStyle w:val="ad"/>
          <w:rFonts w:eastAsiaTheme="majorEastAsia"/>
          <w:b w:val="0"/>
          <w:sz w:val="28"/>
          <w:szCs w:val="28"/>
        </w:rPr>
        <w:t>В.</w:t>
      </w:r>
      <w:r>
        <w:rPr>
          <w:rStyle w:val="ad"/>
          <w:rFonts w:eastAsiaTheme="majorEastAsia"/>
          <w:b w:val="0"/>
          <w:sz w:val="28"/>
          <w:szCs w:val="28"/>
        </w:rPr>
        <w:t>,</w:t>
      </w:r>
      <w:r w:rsidRPr="005B4837">
        <w:rPr>
          <w:sz w:val="28"/>
          <w:szCs w:val="28"/>
        </w:rPr>
        <w:t xml:space="preserve"> История России: XX век. — М.: Издательство «Просвещение», 2004.</w:t>
      </w:r>
    </w:p>
    <w:p w:rsidR="00585135" w:rsidRPr="005B4837" w:rsidRDefault="005B4837" w:rsidP="005B4837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>
        <w:rPr>
          <w:rStyle w:val="ad"/>
          <w:rFonts w:eastAsiaTheme="majorEastAsia"/>
          <w:b w:val="0"/>
          <w:sz w:val="28"/>
          <w:szCs w:val="28"/>
        </w:rPr>
        <w:t>Федорова Т.</w:t>
      </w:r>
      <w:r w:rsidRPr="005B4837">
        <w:rPr>
          <w:rStyle w:val="ad"/>
          <w:rFonts w:eastAsiaTheme="majorEastAsia"/>
          <w:b w:val="0"/>
          <w:sz w:val="28"/>
          <w:szCs w:val="28"/>
        </w:rPr>
        <w:t>И.</w:t>
      </w:r>
      <w:r>
        <w:rPr>
          <w:rStyle w:val="ad"/>
          <w:rFonts w:eastAsiaTheme="majorEastAsia"/>
          <w:b w:val="0"/>
          <w:sz w:val="28"/>
          <w:szCs w:val="28"/>
        </w:rPr>
        <w:t>,</w:t>
      </w:r>
      <w:r w:rsidRPr="005B4837">
        <w:rPr>
          <w:sz w:val="28"/>
          <w:szCs w:val="28"/>
        </w:rPr>
        <w:t xml:space="preserve"> Социально-экономические реформы в России 1990-х годов. — М.: Научный мир, 2008.</w:t>
      </w:r>
    </w:p>
    <w:p w:rsidR="00585135" w:rsidRPr="005B4837" w:rsidRDefault="005B4837" w:rsidP="005B4837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>
        <w:rPr>
          <w:rStyle w:val="ad"/>
          <w:rFonts w:eastAsiaTheme="majorEastAsia"/>
          <w:b w:val="0"/>
          <w:sz w:val="28"/>
          <w:szCs w:val="28"/>
        </w:rPr>
        <w:t>Семенов</w:t>
      </w:r>
      <w:r w:rsidRPr="005B4837">
        <w:rPr>
          <w:rStyle w:val="ad"/>
          <w:rFonts w:eastAsiaTheme="majorEastAsia"/>
          <w:b w:val="0"/>
          <w:sz w:val="28"/>
          <w:szCs w:val="28"/>
        </w:rPr>
        <w:t xml:space="preserve"> П.</w:t>
      </w:r>
      <w:r w:rsidRPr="005B4837">
        <w:rPr>
          <w:rStyle w:val="ad"/>
          <w:rFonts w:eastAsiaTheme="majorEastAsia"/>
          <w:b w:val="0"/>
          <w:sz w:val="28"/>
          <w:szCs w:val="28"/>
        </w:rPr>
        <w:t>В.</w:t>
      </w:r>
      <w:r>
        <w:rPr>
          <w:rStyle w:val="ad"/>
          <w:rFonts w:eastAsiaTheme="majorEastAsia"/>
          <w:b w:val="0"/>
          <w:sz w:val="28"/>
          <w:szCs w:val="28"/>
        </w:rPr>
        <w:t>,</w:t>
      </w:r>
      <w:r w:rsidRPr="005B4837">
        <w:rPr>
          <w:sz w:val="28"/>
          <w:szCs w:val="28"/>
        </w:rPr>
        <w:t xml:space="preserve"> Россия в 1990-е годы: политика, экономика, культура. — СПб</w:t>
      </w:r>
      <w:proofErr w:type="gramStart"/>
      <w:r w:rsidRPr="005B4837">
        <w:rPr>
          <w:sz w:val="28"/>
          <w:szCs w:val="28"/>
        </w:rPr>
        <w:t xml:space="preserve">.: </w:t>
      </w:r>
      <w:proofErr w:type="spellStart"/>
      <w:proofErr w:type="gramEnd"/>
      <w:r w:rsidRPr="005B4837">
        <w:rPr>
          <w:sz w:val="28"/>
          <w:szCs w:val="28"/>
        </w:rPr>
        <w:t>Алетейя</w:t>
      </w:r>
      <w:proofErr w:type="spellEnd"/>
      <w:r w:rsidRPr="005B4837">
        <w:rPr>
          <w:sz w:val="28"/>
          <w:szCs w:val="28"/>
        </w:rPr>
        <w:t>, 2012.</w:t>
      </w:r>
    </w:p>
    <w:p w:rsidR="00585135" w:rsidRPr="005B4837" w:rsidRDefault="005B4837" w:rsidP="005B4837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>
        <w:rPr>
          <w:rStyle w:val="ad"/>
          <w:rFonts w:eastAsiaTheme="majorEastAsia"/>
          <w:b w:val="0"/>
          <w:sz w:val="28"/>
          <w:szCs w:val="28"/>
        </w:rPr>
        <w:t>Ельцин</w:t>
      </w:r>
      <w:r w:rsidRPr="005B4837">
        <w:rPr>
          <w:rStyle w:val="ad"/>
          <w:rFonts w:eastAsiaTheme="majorEastAsia"/>
          <w:b w:val="0"/>
          <w:sz w:val="28"/>
          <w:szCs w:val="28"/>
        </w:rPr>
        <w:t xml:space="preserve"> Б. Н.</w:t>
      </w:r>
      <w:r>
        <w:rPr>
          <w:rStyle w:val="ad"/>
          <w:rFonts w:eastAsiaTheme="majorEastAsia"/>
          <w:b w:val="0"/>
          <w:sz w:val="28"/>
          <w:szCs w:val="28"/>
        </w:rPr>
        <w:t>,</w:t>
      </w:r>
      <w:r w:rsidRPr="005B4837">
        <w:rPr>
          <w:sz w:val="28"/>
          <w:szCs w:val="28"/>
        </w:rPr>
        <w:t xml:space="preserve"> Вспоминая будущее. — М.: Третья Река, 2000.</w:t>
      </w:r>
    </w:p>
    <w:p w:rsidR="005B4837" w:rsidRDefault="005B48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4837" w:rsidRDefault="0020236B" w:rsidP="005B4837">
      <w:pPr>
        <w:pStyle w:val="1"/>
        <w:spacing w:before="0" w:line="360" w:lineRule="auto"/>
        <w:jc w:val="center"/>
        <w:rPr>
          <w:rFonts w:eastAsia="Times New Roman"/>
        </w:rPr>
      </w:pPr>
      <w:bookmarkStart w:id="9" w:name="_Toc194792155"/>
      <w:r>
        <w:rPr>
          <w:rFonts w:eastAsia="Times New Roman"/>
        </w:rPr>
        <w:lastRenderedPageBreak/>
        <w:t>Словарь ключевых терминов и понятий</w:t>
      </w:r>
      <w:bookmarkEnd w:id="9"/>
    </w:p>
    <w:p w:rsidR="005B4837" w:rsidRPr="00751544" w:rsidRDefault="005B4837" w:rsidP="005B4837">
      <w:pPr>
        <w:spacing w:line="360" w:lineRule="auto"/>
        <w:ind w:firstLine="709"/>
        <w:jc w:val="both"/>
        <w:rPr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«Шоковая терапия»</w:t>
      </w:r>
      <w:r w:rsidRPr="0020236B">
        <w:rPr>
          <w:color w:val="000000"/>
          <w:sz w:val="28"/>
          <w:szCs w:val="28"/>
        </w:rPr>
        <w:t xml:space="preserve"> — экономическая политика радикальных и быстрых реформ, направленных на переход от плановой экономики </w:t>
      </w:r>
      <w:proofErr w:type="gramStart"/>
      <w:r w:rsidRPr="0020236B">
        <w:rPr>
          <w:color w:val="000000"/>
          <w:sz w:val="28"/>
          <w:szCs w:val="28"/>
        </w:rPr>
        <w:t>к</w:t>
      </w:r>
      <w:proofErr w:type="gramEnd"/>
      <w:r w:rsidRPr="0020236B">
        <w:rPr>
          <w:color w:val="000000"/>
          <w:sz w:val="28"/>
          <w:szCs w:val="28"/>
        </w:rPr>
        <w:t xml:space="preserve"> рыночной. В России эта стратегия включала либерализацию цен, приватизацию и </w:t>
      </w:r>
      <w:proofErr w:type="spellStart"/>
      <w:r w:rsidRPr="0020236B">
        <w:rPr>
          <w:color w:val="000000"/>
          <w:sz w:val="28"/>
          <w:szCs w:val="28"/>
        </w:rPr>
        <w:t>дерегуляцию</w:t>
      </w:r>
      <w:proofErr w:type="spellEnd"/>
      <w:r w:rsidRPr="0020236B">
        <w:rPr>
          <w:color w:val="000000"/>
          <w:sz w:val="28"/>
          <w:szCs w:val="28"/>
        </w:rPr>
        <w:t xml:space="preserve"> экономики, что вызвало краткосрочные экономические трудности и падение уровня жизни.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Приватизация</w:t>
      </w:r>
      <w:r w:rsidRPr="0020236B">
        <w:rPr>
          <w:color w:val="000000"/>
          <w:sz w:val="28"/>
          <w:szCs w:val="28"/>
        </w:rPr>
        <w:t xml:space="preserve"> — процесс передачи государственной собственности в частные руки. В России в 1990-е годы он сопровождался </w:t>
      </w:r>
      <w:proofErr w:type="gramStart"/>
      <w:r w:rsidRPr="0020236B">
        <w:rPr>
          <w:color w:val="000000"/>
          <w:sz w:val="28"/>
          <w:szCs w:val="28"/>
        </w:rPr>
        <w:t>массовым</w:t>
      </w:r>
      <w:proofErr w:type="gramEnd"/>
      <w:r w:rsidRPr="0020236B">
        <w:rPr>
          <w:color w:val="000000"/>
          <w:sz w:val="28"/>
          <w:szCs w:val="28"/>
        </w:rPr>
        <w:t xml:space="preserve"> распродажей государственных предприятий и акций, что часто происходило с нарушениями и привело к формированию нового класса олигархов.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Залоговые аукционы</w:t>
      </w:r>
      <w:r w:rsidRPr="0020236B">
        <w:rPr>
          <w:color w:val="000000"/>
          <w:sz w:val="28"/>
          <w:szCs w:val="28"/>
        </w:rPr>
        <w:t xml:space="preserve"> — способ приватизации, при котором государственные предприятия или их активы продавались за залоговые кредиты, что в дальнейшем использовалось для приобретения этих предприятий частными лицами. Этот метод привёл к концентрации собственности в руках небольшой группы людей.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«Челноки»</w:t>
      </w:r>
      <w:r w:rsidRPr="0020236B">
        <w:rPr>
          <w:color w:val="000000"/>
          <w:sz w:val="28"/>
          <w:szCs w:val="28"/>
        </w:rPr>
        <w:t xml:space="preserve"> — люди, которые занимались мелкой оптовой торговлей, закупая товары в странах ближнего зарубежья и перепродавая их в России. Это явление стало широко распространённым в 1990-е годы и часто ассоциировалось с неформальной экономикой и трудовой миграцией.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«Новые русские»</w:t>
      </w:r>
      <w:r w:rsidRPr="0020236B">
        <w:rPr>
          <w:color w:val="000000"/>
          <w:sz w:val="28"/>
          <w:szCs w:val="28"/>
        </w:rPr>
        <w:t xml:space="preserve"> — термин, использовавшийся в 1990-е годы для обозначения новых богатых людей, получивших своё состояние в результате приватизации, торговли и других </w:t>
      </w:r>
      <w:proofErr w:type="gramStart"/>
      <w:r w:rsidRPr="0020236B">
        <w:rPr>
          <w:color w:val="000000"/>
          <w:sz w:val="28"/>
          <w:szCs w:val="28"/>
        </w:rPr>
        <w:t>экономических процессов</w:t>
      </w:r>
      <w:proofErr w:type="gramEnd"/>
      <w:r w:rsidRPr="0020236B">
        <w:rPr>
          <w:color w:val="000000"/>
          <w:sz w:val="28"/>
          <w:szCs w:val="28"/>
        </w:rPr>
        <w:t xml:space="preserve"> того времени. Это </w:t>
      </w:r>
      <w:r w:rsidRPr="0020236B">
        <w:rPr>
          <w:color w:val="000000"/>
          <w:sz w:val="28"/>
          <w:szCs w:val="28"/>
        </w:rPr>
        <w:lastRenderedPageBreak/>
        <w:t>были бизнесмены, олигархи и предприниматели, зачастую с низким уровнем образования, но с огромным финансовым влиянием.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Финансовая пирамида</w:t>
      </w:r>
      <w:r w:rsidRPr="0020236B">
        <w:rPr>
          <w:color w:val="000000"/>
          <w:sz w:val="28"/>
          <w:szCs w:val="28"/>
        </w:rPr>
        <w:t xml:space="preserve"> — схема обмана, при которой новые вкладчики оплачивают доходы старым вкладчикам. В 1990-е годы такие схемы стали популярными в России, приводя к крупным финансовым потерям для населения.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«Утечка мозгов»</w:t>
      </w:r>
      <w:r w:rsidRPr="0020236B">
        <w:rPr>
          <w:color w:val="000000"/>
          <w:sz w:val="28"/>
          <w:szCs w:val="28"/>
        </w:rPr>
        <w:t xml:space="preserve"> — процесс, при котором высококвалифицированные специалисты, учёные и инженеры эмигрируют из страны в поисках лучших условий для работы и жизни, что ослабляет научный и технологический потенциал страны.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Хасавюртовские соглашения</w:t>
      </w:r>
      <w:r w:rsidRPr="0020236B">
        <w:rPr>
          <w:color w:val="000000"/>
          <w:sz w:val="28"/>
          <w:szCs w:val="28"/>
        </w:rPr>
        <w:t xml:space="preserve"> — соглашения, подписанные в 1996 году между Россией и Чеченской Республикой, которые завершили первую Чеченскую войну и привели к фактическому прекращению военных действий, но не разрешили политические проблемы и не обеспечили долгосрочный мир.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СНВ-2</w:t>
      </w:r>
      <w:r w:rsidRPr="0020236B">
        <w:rPr>
          <w:color w:val="000000"/>
          <w:sz w:val="28"/>
          <w:szCs w:val="28"/>
        </w:rPr>
        <w:t xml:space="preserve"> — Второй договор о сокращении стратегических наступательных вооружений между США и Россией, подписанный в 1993 году. Он ограничивал количество ядерных боезарядов и стратегических носителей, что способствовало снижению ядерной угрозы и укреплению международной безопасности.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G8</w:t>
      </w:r>
      <w:r w:rsidRPr="0020236B">
        <w:rPr>
          <w:color w:val="000000"/>
          <w:sz w:val="28"/>
          <w:szCs w:val="28"/>
        </w:rPr>
        <w:t xml:space="preserve"> — Группа восьми экономически развитых стран (Канада, Франция, Германия, Италия, Япония, Великобритания, США и Россия), которая занималась вопросами международной экономической и политической координации. Россия была принята в группу в 1997 году.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lastRenderedPageBreak/>
        <w:t>Совет Европы</w:t>
      </w:r>
      <w:r w:rsidRPr="0020236B">
        <w:rPr>
          <w:color w:val="000000"/>
          <w:sz w:val="28"/>
          <w:szCs w:val="28"/>
        </w:rPr>
        <w:t xml:space="preserve"> — международная организация, объединяющая большинство европейских стран, целью которой является укрепление демократии, прав человека и верховенства закона. Россия стала членом Совета Европы в 1996 году.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0236B">
        <w:rPr>
          <w:b/>
          <w:color w:val="000000"/>
          <w:sz w:val="28"/>
          <w:szCs w:val="28"/>
        </w:rPr>
        <w:t>Ситком</w:t>
      </w:r>
      <w:proofErr w:type="spellEnd"/>
      <w:r w:rsidRPr="0020236B">
        <w:rPr>
          <w:color w:val="000000"/>
          <w:sz w:val="28"/>
          <w:szCs w:val="28"/>
        </w:rPr>
        <w:t xml:space="preserve"> — жанр комедийного телевизионного шоу, в котором акцент сделан на повторяющихся ситуациях, типичных персонажах и юморе. Популярность </w:t>
      </w:r>
      <w:proofErr w:type="spellStart"/>
      <w:r w:rsidRPr="0020236B">
        <w:rPr>
          <w:color w:val="000000"/>
          <w:sz w:val="28"/>
          <w:szCs w:val="28"/>
        </w:rPr>
        <w:t>ситкомов</w:t>
      </w:r>
      <w:proofErr w:type="spellEnd"/>
      <w:r w:rsidRPr="0020236B">
        <w:rPr>
          <w:color w:val="000000"/>
          <w:sz w:val="28"/>
          <w:szCs w:val="28"/>
        </w:rPr>
        <w:t xml:space="preserve"> возросла в России в 1990-е годы, когда телевидение стало более разнообразным и доступным.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«Актуальное искусство»</w:t>
      </w:r>
      <w:r w:rsidRPr="0020236B">
        <w:rPr>
          <w:color w:val="000000"/>
          <w:sz w:val="28"/>
          <w:szCs w:val="28"/>
        </w:rPr>
        <w:t xml:space="preserve"> — направление в искусстве, которое отражает современные социальные, политические и культурные проблемы. Оно включает различные формы и жанры, такие как инсталляции, </w:t>
      </w:r>
      <w:proofErr w:type="spellStart"/>
      <w:r w:rsidRPr="0020236B">
        <w:rPr>
          <w:color w:val="000000"/>
          <w:sz w:val="28"/>
          <w:szCs w:val="28"/>
        </w:rPr>
        <w:t>перформансы</w:t>
      </w:r>
      <w:proofErr w:type="spellEnd"/>
      <w:r w:rsidRPr="0020236B">
        <w:rPr>
          <w:color w:val="000000"/>
          <w:sz w:val="28"/>
          <w:szCs w:val="28"/>
        </w:rPr>
        <w:t>, и занимается исследованием актуальных вопросов общества.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B4837" w:rsidRPr="005B4837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Инсталляция</w:t>
      </w:r>
      <w:r w:rsidRPr="0020236B">
        <w:rPr>
          <w:color w:val="000000"/>
          <w:sz w:val="28"/>
          <w:szCs w:val="28"/>
        </w:rPr>
        <w:t xml:space="preserve"> — форма современного искусства, представляющая собой пространственное художественное произведение, которое может включать различные материалы, объекты и взаимодействие </w:t>
      </w:r>
      <w:proofErr w:type="gramStart"/>
      <w:r w:rsidRPr="0020236B">
        <w:rPr>
          <w:color w:val="000000"/>
          <w:sz w:val="28"/>
          <w:szCs w:val="28"/>
        </w:rPr>
        <w:t>с</w:t>
      </w:r>
      <w:proofErr w:type="gramEnd"/>
      <w:r w:rsidRPr="0020236B">
        <w:rPr>
          <w:color w:val="000000"/>
          <w:sz w:val="28"/>
          <w:szCs w:val="28"/>
        </w:rPr>
        <w:t xml:space="preserve"> зрителем. Инсталляции стали популярными в России в 1990-е годы и отражали актуальные темы постсоветской реальности.</w:t>
      </w:r>
    </w:p>
    <w:sectPr w:rsidR="005B4837" w:rsidRPr="005B4837" w:rsidSect="00313220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514" w:rsidRDefault="002A6514" w:rsidP="00CD2240">
      <w:r>
        <w:separator/>
      </w:r>
    </w:p>
  </w:endnote>
  <w:endnote w:type="continuationSeparator" w:id="0">
    <w:p w:rsidR="002A6514" w:rsidRDefault="002A6514" w:rsidP="00CD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174249"/>
      <w:docPartObj>
        <w:docPartGallery w:val="Page Numbers (Bottom of Page)"/>
        <w:docPartUnique/>
      </w:docPartObj>
    </w:sdtPr>
    <w:sdtEndPr/>
    <w:sdtContent>
      <w:p w:rsidR="00CD2240" w:rsidRDefault="00CD2240">
        <w:pPr>
          <w:pStyle w:val="ab"/>
          <w:jc w:val="right"/>
        </w:pPr>
        <w:r w:rsidRPr="00CD2240">
          <w:rPr>
            <w:sz w:val="28"/>
            <w:szCs w:val="28"/>
          </w:rPr>
          <w:fldChar w:fldCharType="begin"/>
        </w:r>
        <w:r w:rsidRPr="00CD2240">
          <w:rPr>
            <w:sz w:val="28"/>
            <w:szCs w:val="28"/>
          </w:rPr>
          <w:instrText>PAGE   \* MERGEFORMAT</w:instrText>
        </w:r>
        <w:r w:rsidRPr="00CD2240">
          <w:rPr>
            <w:sz w:val="28"/>
            <w:szCs w:val="28"/>
          </w:rPr>
          <w:fldChar w:fldCharType="separate"/>
        </w:r>
        <w:r w:rsidR="00A4295A">
          <w:rPr>
            <w:noProof/>
            <w:sz w:val="28"/>
            <w:szCs w:val="28"/>
          </w:rPr>
          <w:t>2</w:t>
        </w:r>
        <w:r w:rsidRPr="00CD2240">
          <w:rPr>
            <w:sz w:val="28"/>
            <w:szCs w:val="28"/>
          </w:rPr>
          <w:fldChar w:fldCharType="end"/>
        </w:r>
      </w:p>
    </w:sdtContent>
  </w:sdt>
  <w:p w:rsidR="00CD2240" w:rsidRDefault="00CD22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514" w:rsidRDefault="002A6514" w:rsidP="00CD2240">
      <w:r>
        <w:separator/>
      </w:r>
    </w:p>
  </w:footnote>
  <w:footnote w:type="continuationSeparator" w:id="0">
    <w:p w:rsidR="002A6514" w:rsidRDefault="002A6514" w:rsidP="00CD2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F430A2"/>
    <w:multiLevelType w:val="multilevel"/>
    <w:tmpl w:val="BD389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D6431B"/>
    <w:multiLevelType w:val="hybridMultilevel"/>
    <w:tmpl w:val="5AC80B9A"/>
    <w:lvl w:ilvl="0" w:tplc="90660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CCD65A">
      <w:start w:val="1"/>
      <w:numFmt w:val="lowerLetter"/>
      <w:lvlText w:val="%2."/>
      <w:lvlJc w:val="left"/>
      <w:pPr>
        <w:ind w:left="1440" w:hanging="360"/>
      </w:pPr>
    </w:lvl>
    <w:lvl w:ilvl="2" w:tplc="FD66E6C4" w:tentative="1">
      <w:start w:val="1"/>
      <w:numFmt w:val="lowerRoman"/>
      <w:lvlText w:val="%3."/>
      <w:lvlJc w:val="right"/>
      <w:pPr>
        <w:ind w:left="2160" w:hanging="180"/>
      </w:pPr>
    </w:lvl>
    <w:lvl w:ilvl="3" w:tplc="721C1444" w:tentative="1">
      <w:start w:val="1"/>
      <w:numFmt w:val="decimal"/>
      <w:lvlText w:val="%4."/>
      <w:lvlJc w:val="left"/>
      <w:pPr>
        <w:ind w:left="2880" w:hanging="360"/>
      </w:pPr>
    </w:lvl>
    <w:lvl w:ilvl="4" w:tplc="F892BF70" w:tentative="1">
      <w:start w:val="1"/>
      <w:numFmt w:val="lowerLetter"/>
      <w:lvlText w:val="%5."/>
      <w:lvlJc w:val="left"/>
      <w:pPr>
        <w:ind w:left="3600" w:hanging="360"/>
      </w:pPr>
    </w:lvl>
    <w:lvl w:ilvl="5" w:tplc="A978EC64" w:tentative="1">
      <w:start w:val="1"/>
      <w:numFmt w:val="lowerRoman"/>
      <w:lvlText w:val="%6."/>
      <w:lvlJc w:val="right"/>
      <w:pPr>
        <w:ind w:left="4320" w:hanging="180"/>
      </w:pPr>
    </w:lvl>
    <w:lvl w:ilvl="6" w:tplc="5BFA0ED8" w:tentative="1">
      <w:start w:val="1"/>
      <w:numFmt w:val="decimal"/>
      <w:lvlText w:val="%7."/>
      <w:lvlJc w:val="left"/>
      <w:pPr>
        <w:ind w:left="5040" w:hanging="360"/>
      </w:pPr>
    </w:lvl>
    <w:lvl w:ilvl="7" w:tplc="C4C2E106" w:tentative="1">
      <w:start w:val="1"/>
      <w:numFmt w:val="lowerLetter"/>
      <w:lvlText w:val="%8."/>
      <w:lvlJc w:val="left"/>
      <w:pPr>
        <w:ind w:left="5760" w:hanging="360"/>
      </w:pPr>
    </w:lvl>
    <w:lvl w:ilvl="8" w:tplc="47E6B2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11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EE2DE0"/>
    <w:multiLevelType w:val="multilevel"/>
    <w:tmpl w:val="2B829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D9254F6"/>
    <w:multiLevelType w:val="hybridMultilevel"/>
    <w:tmpl w:val="32BC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C112C"/>
    <w:multiLevelType w:val="hybridMultilevel"/>
    <w:tmpl w:val="32CAFE94"/>
    <w:lvl w:ilvl="0" w:tplc="FE2442C0">
      <w:start w:val="1"/>
      <w:numFmt w:val="decimal"/>
      <w:lvlText w:val="%1."/>
      <w:lvlJc w:val="left"/>
      <w:pPr>
        <w:ind w:left="214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14"/>
    <w:rsid w:val="00030D15"/>
    <w:rsid w:val="001B3D9A"/>
    <w:rsid w:val="0020236B"/>
    <w:rsid w:val="002A6514"/>
    <w:rsid w:val="00311699"/>
    <w:rsid w:val="00313220"/>
    <w:rsid w:val="004F2574"/>
    <w:rsid w:val="005553BD"/>
    <w:rsid w:val="00585135"/>
    <w:rsid w:val="005B4837"/>
    <w:rsid w:val="00751544"/>
    <w:rsid w:val="00873471"/>
    <w:rsid w:val="00A4295A"/>
    <w:rsid w:val="00A632D4"/>
    <w:rsid w:val="00B62429"/>
    <w:rsid w:val="00CD2240"/>
    <w:rsid w:val="00F4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85135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471"/>
    <w:pPr>
      <w:keepNext/>
      <w:keepLines/>
      <w:numPr>
        <w:ilvl w:val="1"/>
        <w:numId w:val="6"/>
      </w:numPr>
      <w:spacing w:line="360" w:lineRule="auto"/>
      <w:jc w:val="center"/>
      <w:outlineLvl w:val="1"/>
    </w:pPr>
    <w:rPr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3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585135"/>
    <w:pPr>
      <w:spacing w:line="276" w:lineRule="auto"/>
      <w:outlineLvl w:val="9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85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13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73471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734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347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7347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53BD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CD2240"/>
  </w:style>
  <w:style w:type="paragraph" w:styleId="a9">
    <w:name w:val="header"/>
    <w:basedOn w:val="a"/>
    <w:link w:val="aa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A632D4"/>
    <w:rPr>
      <w:b/>
      <w:bCs/>
    </w:rPr>
  </w:style>
  <w:style w:type="character" w:styleId="ae">
    <w:name w:val="Emphasis"/>
    <w:basedOn w:val="a0"/>
    <w:uiPriority w:val="20"/>
    <w:qFormat/>
    <w:rsid w:val="00A632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85135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471"/>
    <w:pPr>
      <w:keepNext/>
      <w:keepLines/>
      <w:numPr>
        <w:ilvl w:val="1"/>
        <w:numId w:val="6"/>
      </w:numPr>
      <w:spacing w:line="360" w:lineRule="auto"/>
      <w:jc w:val="center"/>
      <w:outlineLvl w:val="1"/>
    </w:pPr>
    <w:rPr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3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585135"/>
    <w:pPr>
      <w:spacing w:line="276" w:lineRule="auto"/>
      <w:outlineLvl w:val="9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85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13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73471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734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347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7347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53BD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CD2240"/>
  </w:style>
  <w:style w:type="paragraph" w:styleId="a9">
    <w:name w:val="header"/>
    <w:basedOn w:val="a"/>
    <w:link w:val="aa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A632D4"/>
    <w:rPr>
      <w:b/>
      <w:bCs/>
    </w:rPr>
  </w:style>
  <w:style w:type="character" w:styleId="ae">
    <w:name w:val="Emphasis"/>
    <w:basedOn w:val="a0"/>
    <w:uiPriority w:val="20"/>
    <w:qFormat/>
    <w:rsid w:val="00A63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6268-E495-4F40-9205-5BCC620F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8</cp:revision>
  <dcterms:created xsi:type="dcterms:W3CDTF">2025-01-24T10:57:00Z</dcterms:created>
  <dcterms:modified xsi:type="dcterms:W3CDTF">2025-04-05T21:37:00Z</dcterms:modified>
</cp:coreProperties>
</file>