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Times New Roman" w:hAnsi="Calibri" w:cs="Calibri"/>
          <w:b w:val="0"/>
          <w:bCs w:val="0"/>
          <w:color w:val="auto"/>
          <w:sz w:val="22"/>
          <w:szCs w:val="22"/>
          <w:lang w:val="ru-RU" w:eastAsia="ru-RU"/>
        </w:rPr>
        <w:id w:val="-1589144724"/>
        <w:docPartObj>
          <w:docPartGallery w:val="Table of Contents"/>
          <w:docPartUnique/>
        </w:docPartObj>
      </w:sdtPr>
      <w:sdtEndPr>
        <w:rPr>
          <w:rFonts w:eastAsia="Calibri"/>
          <w:lang w:val="en-US" w:eastAsia="en-US"/>
        </w:rPr>
      </w:sdtEndPr>
      <w:sdtContent>
        <w:p w:rsidR="007B2B25" w:rsidRPr="008762F9" w:rsidRDefault="007B2B25" w:rsidP="007B2B25">
          <w:pPr>
            <w:pStyle w:val="a9"/>
            <w:spacing w:before="0" w:line="360" w:lineRule="auto"/>
            <w:jc w:val="center"/>
            <w:rPr>
              <w:color w:val="auto"/>
            </w:rPr>
          </w:pPr>
          <w:r w:rsidRPr="008762F9">
            <w:rPr>
              <w:color w:val="auto"/>
              <w:lang w:val="ru-RU"/>
            </w:rPr>
            <w:t>Содержание</w:t>
          </w:r>
        </w:p>
        <w:p w:rsidR="007B2B25" w:rsidRPr="008762F9" w:rsidRDefault="007B2B25" w:rsidP="007B2B2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7B2B25" w:rsidRPr="008762F9" w:rsidRDefault="007B2B25" w:rsidP="008762F9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r w:rsidRPr="008762F9">
            <w:rPr>
              <w:sz w:val="28"/>
              <w:szCs w:val="28"/>
            </w:rPr>
            <w:fldChar w:fldCharType="begin"/>
          </w:r>
          <w:r w:rsidRPr="008762F9">
            <w:rPr>
              <w:sz w:val="28"/>
              <w:szCs w:val="28"/>
            </w:rPr>
            <w:instrText xml:space="preserve"> TOC \o "1-3" \h \z \u </w:instrText>
          </w:r>
          <w:r w:rsidRPr="008762F9">
            <w:rPr>
              <w:sz w:val="28"/>
              <w:szCs w:val="28"/>
            </w:rPr>
            <w:fldChar w:fldCharType="separate"/>
          </w:r>
          <w:hyperlink w:anchor="_Toc199304542" w:history="1">
            <w:r w:rsidRPr="008762F9">
              <w:rPr>
                <w:rStyle w:val="aa"/>
                <w:noProof/>
                <w:color w:val="auto"/>
                <w:sz w:val="28"/>
                <w:szCs w:val="28"/>
              </w:rPr>
              <w:t>Введение</w:t>
            </w:r>
            <w:r w:rsidRPr="008762F9">
              <w:rPr>
                <w:noProof/>
                <w:webHidden/>
                <w:sz w:val="28"/>
                <w:szCs w:val="28"/>
              </w:rPr>
              <w:tab/>
            </w:r>
            <w:r w:rsidRPr="008762F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762F9">
              <w:rPr>
                <w:noProof/>
                <w:webHidden/>
                <w:sz w:val="28"/>
                <w:szCs w:val="28"/>
              </w:rPr>
              <w:instrText xml:space="preserve"> PAGEREF _Toc199304542 \h </w:instrText>
            </w:r>
            <w:r w:rsidRPr="008762F9">
              <w:rPr>
                <w:noProof/>
                <w:webHidden/>
                <w:sz w:val="28"/>
                <w:szCs w:val="28"/>
              </w:rPr>
            </w:r>
            <w:r w:rsidRPr="00876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 w:rsidRPr="008762F9">
              <w:rPr>
                <w:noProof/>
                <w:webHidden/>
                <w:sz w:val="28"/>
                <w:szCs w:val="28"/>
              </w:rPr>
              <w:t>3</w:t>
            </w:r>
            <w:r w:rsidRPr="00876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8762F9" w:rsidRDefault="002020AC" w:rsidP="008762F9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3" w:history="1"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1.</w:t>
            </w:r>
            <w:r w:rsidR="007B2B25" w:rsidRPr="008762F9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Направленность поведения человека на обеспечение собственного здоровья</w:t>
            </w:r>
            <w:r w:rsidR="007B2B25" w:rsidRPr="008762F9">
              <w:rPr>
                <w:noProof/>
                <w:webHidden/>
                <w:sz w:val="28"/>
                <w:szCs w:val="28"/>
              </w:rPr>
              <w:tab/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begin"/>
            </w:r>
            <w:r w:rsidR="007B2B25" w:rsidRPr="008762F9">
              <w:rPr>
                <w:noProof/>
                <w:webHidden/>
                <w:sz w:val="28"/>
                <w:szCs w:val="28"/>
              </w:rPr>
              <w:instrText xml:space="preserve"> PAGEREF _Toc199304543 \h </w:instrText>
            </w:r>
            <w:r w:rsidR="007B2B25" w:rsidRPr="008762F9">
              <w:rPr>
                <w:noProof/>
                <w:webHidden/>
                <w:sz w:val="28"/>
                <w:szCs w:val="28"/>
              </w:rPr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 w:rsidRPr="008762F9">
              <w:rPr>
                <w:noProof/>
                <w:webHidden/>
                <w:sz w:val="28"/>
                <w:szCs w:val="28"/>
              </w:rPr>
              <w:t>4</w:t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7B2B25" w:rsidRPr="008762F9" w:rsidRDefault="002020AC" w:rsidP="008762F9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4" w:history="1"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2.</w:t>
            </w:r>
            <w:r w:rsidR="007B2B25" w:rsidRPr="008762F9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 xml:space="preserve">Влияние индивидуальных особенностей, </w:t>
            </w:r>
            <w:r w:rsidR="008762F9" w:rsidRPr="008762F9">
              <w:rPr>
                <w:rStyle w:val="aa"/>
                <w:noProof/>
                <w:color w:val="auto"/>
                <w:sz w:val="28"/>
                <w:szCs w:val="28"/>
              </w:rPr>
              <w:t>географо-климатических факторов</w:t>
            </w:r>
            <w:r w:rsidR="008762F9" w:rsidRPr="008762F9">
              <w:rPr>
                <w:rStyle w:val="aa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на содержание производственной физической культуры специалистов</w:t>
            </w:r>
            <w:r w:rsidR="007B2B25" w:rsidRPr="008762F9">
              <w:rPr>
                <w:noProof/>
                <w:webHidden/>
                <w:sz w:val="28"/>
                <w:szCs w:val="28"/>
              </w:rPr>
              <w:tab/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begin"/>
            </w:r>
            <w:r w:rsidR="007B2B25" w:rsidRPr="008762F9">
              <w:rPr>
                <w:noProof/>
                <w:webHidden/>
                <w:sz w:val="28"/>
                <w:szCs w:val="28"/>
              </w:rPr>
              <w:instrText xml:space="preserve"> PAGEREF _Toc199304544 \h </w:instrText>
            </w:r>
            <w:r w:rsidR="007B2B25" w:rsidRPr="008762F9">
              <w:rPr>
                <w:noProof/>
                <w:webHidden/>
                <w:sz w:val="28"/>
                <w:szCs w:val="28"/>
              </w:rPr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 w:rsidRPr="008762F9">
              <w:rPr>
                <w:noProof/>
                <w:webHidden/>
                <w:sz w:val="28"/>
                <w:szCs w:val="28"/>
              </w:rPr>
              <w:t>6</w:t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8762F9" w:rsidRDefault="002020AC" w:rsidP="008762F9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5" w:history="1"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3.</w:t>
            </w:r>
            <w:r w:rsidR="007B2B25" w:rsidRPr="008762F9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Гигиена самостоятельных занятий. Питание, питьевой режим, уход за кожей. Элементы закаливания</w:t>
            </w:r>
            <w:r w:rsidR="007B2B25" w:rsidRPr="008762F9">
              <w:rPr>
                <w:noProof/>
                <w:webHidden/>
                <w:sz w:val="28"/>
                <w:szCs w:val="28"/>
              </w:rPr>
              <w:tab/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begin"/>
            </w:r>
            <w:r w:rsidR="007B2B25" w:rsidRPr="008762F9">
              <w:rPr>
                <w:noProof/>
                <w:webHidden/>
                <w:sz w:val="28"/>
                <w:szCs w:val="28"/>
              </w:rPr>
              <w:instrText xml:space="preserve"> PAGEREF _Toc199304545 \h </w:instrText>
            </w:r>
            <w:r w:rsidR="007B2B25" w:rsidRPr="008762F9">
              <w:rPr>
                <w:noProof/>
                <w:webHidden/>
                <w:sz w:val="28"/>
                <w:szCs w:val="28"/>
              </w:rPr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 w:rsidRPr="008762F9">
              <w:rPr>
                <w:noProof/>
                <w:webHidden/>
                <w:sz w:val="28"/>
                <w:szCs w:val="28"/>
              </w:rPr>
              <w:t>8</w:t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8762F9" w:rsidRDefault="002020AC" w:rsidP="008762F9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6" w:history="1"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4.</w:t>
            </w:r>
            <w:r w:rsidR="007B2B25" w:rsidRPr="008762F9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ЧСС/ПАНО у лиц, разного возраста</w:t>
            </w:r>
            <w:r w:rsidR="007B2B25" w:rsidRPr="008762F9">
              <w:rPr>
                <w:noProof/>
                <w:webHidden/>
                <w:sz w:val="28"/>
                <w:szCs w:val="28"/>
              </w:rPr>
              <w:tab/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begin"/>
            </w:r>
            <w:r w:rsidR="007B2B25" w:rsidRPr="008762F9">
              <w:rPr>
                <w:noProof/>
                <w:webHidden/>
                <w:sz w:val="28"/>
                <w:szCs w:val="28"/>
              </w:rPr>
              <w:instrText xml:space="preserve"> PAGEREF _Toc199304546 \h </w:instrText>
            </w:r>
            <w:r w:rsidR="007B2B25" w:rsidRPr="008762F9">
              <w:rPr>
                <w:noProof/>
                <w:webHidden/>
                <w:sz w:val="28"/>
                <w:szCs w:val="28"/>
              </w:rPr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 w:rsidRPr="008762F9">
              <w:rPr>
                <w:noProof/>
                <w:webHidden/>
                <w:sz w:val="28"/>
                <w:szCs w:val="28"/>
              </w:rPr>
              <w:t>11</w:t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8762F9" w:rsidRDefault="002020AC" w:rsidP="008762F9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7" w:history="1"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5.</w:t>
            </w:r>
            <w:r w:rsidR="007B2B25" w:rsidRPr="008762F9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Организация режима питания</w:t>
            </w:r>
            <w:r w:rsidR="007B2B25" w:rsidRPr="008762F9">
              <w:rPr>
                <w:noProof/>
                <w:webHidden/>
                <w:sz w:val="28"/>
                <w:szCs w:val="28"/>
              </w:rPr>
              <w:tab/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begin"/>
            </w:r>
            <w:r w:rsidR="007B2B25" w:rsidRPr="008762F9">
              <w:rPr>
                <w:noProof/>
                <w:webHidden/>
                <w:sz w:val="28"/>
                <w:szCs w:val="28"/>
              </w:rPr>
              <w:instrText xml:space="preserve"> PAGEREF _Toc199304547 \h </w:instrText>
            </w:r>
            <w:r w:rsidR="007B2B25" w:rsidRPr="008762F9">
              <w:rPr>
                <w:noProof/>
                <w:webHidden/>
                <w:sz w:val="28"/>
                <w:szCs w:val="28"/>
              </w:rPr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 w:rsidRPr="008762F9">
              <w:rPr>
                <w:noProof/>
                <w:webHidden/>
                <w:sz w:val="28"/>
                <w:szCs w:val="28"/>
              </w:rPr>
              <w:t>13</w:t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8762F9" w:rsidRDefault="002020AC" w:rsidP="008762F9">
          <w:pPr>
            <w:pStyle w:val="11"/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199304548" w:history="1">
            <w:r w:rsidR="007B2B25" w:rsidRPr="008762F9">
              <w:rPr>
                <w:rStyle w:val="aa"/>
                <w:noProof/>
                <w:color w:val="auto"/>
                <w:sz w:val="28"/>
                <w:szCs w:val="28"/>
              </w:rPr>
              <w:t>Список используемой литературы</w:t>
            </w:r>
            <w:r w:rsidR="007B2B25" w:rsidRPr="008762F9">
              <w:rPr>
                <w:noProof/>
                <w:webHidden/>
                <w:sz w:val="28"/>
                <w:szCs w:val="28"/>
              </w:rPr>
              <w:tab/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begin"/>
            </w:r>
            <w:r w:rsidR="007B2B25" w:rsidRPr="008762F9">
              <w:rPr>
                <w:noProof/>
                <w:webHidden/>
                <w:sz w:val="28"/>
                <w:szCs w:val="28"/>
              </w:rPr>
              <w:instrText xml:space="preserve"> PAGEREF _Toc199304548 \h </w:instrText>
            </w:r>
            <w:r w:rsidR="007B2B25" w:rsidRPr="008762F9">
              <w:rPr>
                <w:noProof/>
                <w:webHidden/>
                <w:sz w:val="28"/>
                <w:szCs w:val="28"/>
              </w:rPr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C3734" w:rsidRPr="008762F9">
              <w:rPr>
                <w:noProof/>
                <w:webHidden/>
                <w:sz w:val="28"/>
                <w:szCs w:val="28"/>
              </w:rPr>
              <w:t>15</w:t>
            </w:r>
            <w:r w:rsidR="007B2B25" w:rsidRPr="008762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B25" w:rsidRPr="007B2B25" w:rsidRDefault="007B2B25" w:rsidP="007B2B2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762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B2B25" w:rsidRPr="007B2B25" w:rsidRDefault="007B2B25" w:rsidP="007B2B25">
      <w:pPr>
        <w:suppressAutoHyphens w:val="0"/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7B2B2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127D7" w:rsidRPr="005127D7" w:rsidRDefault="005127D7" w:rsidP="005127D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Toc199304542"/>
      <w:r w:rsidRPr="005127D7">
        <w:rPr>
          <w:rFonts w:ascii="Times New Roman" w:hAnsi="Times New Roman" w:cs="Times New Roman"/>
          <w:color w:val="auto"/>
          <w:lang w:val="ru-RU"/>
        </w:rPr>
        <w:lastRenderedPageBreak/>
        <w:t>Введение</w:t>
      </w:r>
      <w:bookmarkEnd w:id="1"/>
    </w:p>
    <w:p w:rsidR="005127D7" w:rsidRPr="005127D7" w:rsidRDefault="005127D7" w:rsidP="005127D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ru-RU"/>
        </w:rPr>
      </w:pPr>
    </w:p>
    <w:p w:rsidR="005127D7" w:rsidRPr="005127D7" w:rsidRDefault="005127D7" w:rsidP="005127D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ru-RU"/>
        </w:rPr>
      </w:pPr>
      <w:r w:rsidRPr="005127D7">
        <w:rPr>
          <w:sz w:val="28"/>
          <w:lang w:val="ru-RU"/>
        </w:rPr>
        <w:t>Физическая культура играет ключевую роль в формировании здорового образа жизни, поддержании высокой работоспособности и профилактике различных заболеваний. В условиях современного мира, когда уровень стрессов, гиподинамии и несбалансированного образа жизни продолжает расти, особенно актуальным становится вопрос сознательного отношения человека к своему здоровью.</w:t>
      </w:r>
    </w:p>
    <w:p w:rsidR="005127D7" w:rsidRPr="005127D7" w:rsidRDefault="005127D7" w:rsidP="005127D7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ru-RU"/>
        </w:rPr>
      </w:pPr>
      <w:r w:rsidRPr="005127D7">
        <w:rPr>
          <w:sz w:val="28"/>
          <w:lang w:val="ru-RU"/>
        </w:rPr>
        <w:t>Контрольная работа посвящена изучению основных факторов, влияющих на здоровье и физическое состояние человека. В ходе работы рассматриваются как индивидуальные особенности, так и внешние факторы (такие как климатические условия), а также аспекты самостоятельной двигательной активности, вопросы гигиены, питания и физиологических показателей.</w:t>
      </w:r>
    </w:p>
    <w:p w:rsidR="00C2688E" w:rsidRPr="005127D7" w:rsidRDefault="005127D7" w:rsidP="00947466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sz w:val="32"/>
          <w:szCs w:val="28"/>
          <w:lang w:val="ru-RU"/>
        </w:rPr>
      </w:pPr>
      <w:r w:rsidRPr="005127D7">
        <w:rPr>
          <w:sz w:val="28"/>
          <w:lang w:val="ru-RU"/>
        </w:rPr>
        <w:t>Цель данной работы — проанализировать влияние повседневного поведения человека, условий среды и физиологических особенностей на его физическое развитие и здоровье. Особое внимание уделяется организации режима питания, гигиене занятий и особенностям физических показателей в разном возрасте. Эти темы важны не только с теоретической, но и с практической точки зрения — они формируют основу для грамотного подхода к поддержанию здоровья и профилактике заболеваний.</w:t>
      </w:r>
      <w:r w:rsidR="00C2688E" w:rsidRPr="005127D7">
        <w:rPr>
          <w:b/>
          <w:sz w:val="32"/>
          <w:szCs w:val="28"/>
          <w:lang w:val="ru-RU"/>
        </w:rPr>
        <w:br w:type="page"/>
      </w:r>
    </w:p>
    <w:p w:rsidR="00C2688E" w:rsidRPr="00C2688E" w:rsidRDefault="00C2688E" w:rsidP="00C2688E">
      <w:pPr>
        <w:pStyle w:val="1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2" w:name="_Toc199304543"/>
      <w:r w:rsidRPr="00C2688E">
        <w:rPr>
          <w:rFonts w:ascii="Times New Roman" w:hAnsi="Times New Roman" w:cs="Times New Roman"/>
          <w:color w:val="auto"/>
          <w:lang w:val="ru-RU"/>
        </w:rPr>
        <w:lastRenderedPageBreak/>
        <w:t>Направленность поведения человека на обеспечение собственного здоровья</w:t>
      </w:r>
      <w:bookmarkEnd w:id="2"/>
    </w:p>
    <w:p w:rsidR="00C2688E" w:rsidRPr="00C2688E" w:rsidRDefault="00C2688E" w:rsidP="00C2688E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C2688E" w:rsidRDefault="007171B1" w:rsidP="00C2688E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>Здоровье человека — это не только отсутствие болезней, но и состояние полного физического, психического и социального благополучия. Направленность поведения на его обеспечение означает осознанный выбор образа жизни, способствующего укреплению здоровья, повышению работоспособности и снижению рисков заболеваний. Такое поведение формируется в течение жизни под воздействием воспитания, социальной среды, образования и личного опыта.</w:t>
      </w:r>
    </w:p>
    <w:p w:rsidR="007171B1" w:rsidRDefault="007171B1" w:rsidP="00C2688E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>Современная наука выделяет множество факторов, влияющих на здоровье: от генетики и экологии до уровня медицинского обслуживания. Однако по данным Всемирной организации здравоохранения (ВОЗ), на состояние здоровья наибольшее влияние оказывает именно образ жизни человека — до 50–55% от общего вклада. Это означает, что повседневные привычки, рацион питания, двигательная активность, режим сна и отдыха, отношение к вредным привычкам и стрессам играют ключевую роль.</w:t>
      </w:r>
    </w:p>
    <w:p w:rsidR="007171B1" w:rsidRDefault="007171B1" w:rsidP="00C2688E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7171B1" w:rsidRDefault="007171B1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Формирование здорового поведения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начинается с мотивации и осознания его необходимости. В подростковом и юношеском возрасте важна роль семьи, образовательных учреждений и социальных институтов, которые формируют установки и привычки. На практике это может проявляться в регулярных занятиях физической культурой, отказе от курения и алкоголя, соблюдении режима дня, участии в спортивных мероприятиях, регулярных медицинских осмотрах.</w:t>
      </w:r>
    </w:p>
    <w:p w:rsidR="007171B1" w:rsidRDefault="007171B1" w:rsidP="00C2688E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Особое место занимает </w:t>
      </w: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самоконтроль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и </w:t>
      </w:r>
      <w:proofErr w:type="spellStart"/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саморегуляция</w:t>
      </w:r>
      <w:proofErr w:type="spellEnd"/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>. Поведение, направленное на здоровье, требует волевых усилий: не всегда легко отказаться от вредной, но привычной пищи, встать на утреннюю пробежку, следить за</w:t>
      </w:r>
      <w:r w:rsidR="00353F6E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осанкой или пройти </w:t>
      </w:r>
      <w:proofErr w:type="spellStart"/>
      <w:r w:rsidR="00353F6E">
        <w:rPr>
          <w:rFonts w:ascii="Times New Roman" w:hAnsi="Times New Roman" w:cs="Times New Roman"/>
          <w:spacing w:val="-2"/>
          <w:sz w:val="28"/>
          <w:szCs w:val="28"/>
          <w:lang w:val="ru-RU"/>
        </w:rPr>
        <w:t>профосмотр</w:t>
      </w:r>
      <w:proofErr w:type="spellEnd"/>
      <w:r w:rsidR="00353F6E">
        <w:rPr>
          <w:rFonts w:ascii="Times New Roman" w:hAnsi="Times New Roman" w:cs="Times New Roman"/>
          <w:spacing w:val="-2"/>
          <w:sz w:val="28"/>
          <w:szCs w:val="28"/>
          <w:lang w:val="ru-RU"/>
        </w:rPr>
        <w:t>.</w:t>
      </w:r>
    </w:p>
    <w:p w:rsidR="007171B1" w:rsidRPr="007171B1" w:rsidRDefault="007171B1" w:rsidP="007171B1">
      <w:pPr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lastRenderedPageBreak/>
        <w:t>Ключевые компоненты поведения, способствующего укреплению здоровья:</w:t>
      </w:r>
    </w:p>
    <w:p w:rsidR="007171B1" w:rsidRPr="007171B1" w:rsidRDefault="007171B1" w:rsidP="0052429A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Физическая активность.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Регулярные нагрузки повышают выносливость, улучшают работу сердца и лёгких, способствуют профилактике ожирения, диабета и других хронических заболеваний.</w:t>
      </w:r>
    </w:p>
    <w:p w:rsidR="007171B1" w:rsidRPr="007171B1" w:rsidRDefault="007171B1" w:rsidP="0052429A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Рациональное питание.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Баланс белков, жиров, углеводов, витаминов и микроэлементов — основа правильного функционирования организма.</w:t>
      </w:r>
    </w:p>
    <w:p w:rsidR="007171B1" w:rsidRPr="007171B1" w:rsidRDefault="007171B1" w:rsidP="0052429A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Отказ от вредных привычек.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Курение, злоупотребление алкоголем и наркотиками резко снижают продолжительность и качество жизни.</w:t>
      </w:r>
    </w:p>
    <w:p w:rsidR="007171B1" w:rsidRPr="007171B1" w:rsidRDefault="007171B1" w:rsidP="0052429A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Психоэмоциональное благополучие.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Управление стрессом, полноценный сон, поддержка социальных связей способствуют укреплению психического здоровья.</w:t>
      </w:r>
    </w:p>
    <w:p w:rsidR="007171B1" w:rsidRDefault="007171B1" w:rsidP="0052429A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7171B1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Соблюдение режима дня.</w:t>
      </w:r>
      <w:r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Регулярность сна, приёмов пищи, чередование труда и отдыха способствуют восстановлению сил и повышению иммунитета.</w:t>
      </w:r>
    </w:p>
    <w:p w:rsidR="0052429A" w:rsidRPr="0052429A" w:rsidRDefault="0052429A" w:rsidP="0052429A">
      <w:pPr>
        <w:widowControl w:val="0"/>
        <w:shd w:val="clear" w:color="auto" w:fill="FFFFFF"/>
        <w:tabs>
          <w:tab w:val="left" w:pos="993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C2688E" w:rsidRPr="00C2688E" w:rsidRDefault="0052429A" w:rsidP="00353F6E">
      <w:pPr>
        <w:widowControl w:val="0"/>
        <w:shd w:val="clear" w:color="auto" w:fill="FFFFFF"/>
        <w:tabs>
          <w:tab w:val="left" w:pos="993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Таким образом, направленность поведения человека на здоровье — это комплексная и активная жизненная позиция, формирующаяся с участием внутренних установок и внешней среды. Она требует постоянной работы над собой, но в долгосрочной перспективе позволяет сохранить здоровье, продлить активную жизнь, повысить работоспособность и ощущение удовлетворённости.</w:t>
      </w:r>
      <w:r w:rsidR="00C2688E" w:rsidRPr="00C2688E">
        <w:rPr>
          <w:rFonts w:ascii="Times New Roman" w:hAnsi="Times New Roman" w:cs="Times New Roman"/>
          <w:spacing w:val="-2"/>
          <w:sz w:val="28"/>
          <w:szCs w:val="28"/>
          <w:lang w:val="ru-RU"/>
        </w:rPr>
        <w:br w:type="page"/>
      </w:r>
    </w:p>
    <w:p w:rsidR="00C2688E" w:rsidRPr="00C2688E" w:rsidRDefault="00C2688E" w:rsidP="00C2688E">
      <w:pPr>
        <w:pStyle w:val="1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199304544"/>
      <w:r w:rsidRPr="00C2688E">
        <w:rPr>
          <w:rFonts w:ascii="Times New Roman" w:hAnsi="Times New Roman" w:cs="Times New Roman"/>
          <w:color w:val="auto"/>
          <w:lang w:val="ru-RU"/>
        </w:rPr>
        <w:lastRenderedPageBreak/>
        <w:t>Влияние индивидуальных особенностей, географо-климатических факторов на содержание производственной физической культуры специалистов</w:t>
      </w:r>
      <w:bookmarkEnd w:id="3"/>
    </w:p>
    <w:p w:rsidR="00C2688E" w:rsidRDefault="00C2688E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7171B1" w:rsidRDefault="0052429A" w:rsidP="0052429A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Производственная физическая культура — это система мер, направленных на поддержание и укрепление здоровья работников в условиях труда, повышение их работоспособности и профилактику профессиональных заболеваний. Её содержание определяется рядом факторов, среди которых ключевую роль играют индивидуальные особенности человека и географо-климатические условия, в которых осуществляется трудовая деятельность.</w:t>
      </w:r>
    </w:p>
    <w:p w:rsidR="0052429A" w:rsidRDefault="0052429A" w:rsidP="0052429A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52429A" w:rsidRPr="0052429A" w:rsidRDefault="0052429A" w:rsidP="0052429A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Индивидуальные особенности специалистов</w:t>
      </w:r>
    </w:p>
    <w:p w:rsidR="0052429A" w:rsidRDefault="0052429A" w:rsidP="0052429A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К индивидуальным особенностям относят возраст, пол, уровень физической подготовленности, состояние здоровья, тип нервной системы, особенности конституции тела и уровень профессиональной нагрузки. Все эти параметры необходимо учитывать при составлении программ физической культуры на рабочем месте. Например: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Возраст.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Молодые специалисты способны к более высоким нагрузкам, в то время как у работников среднего и старшего возраста акцент делается на щадящие комплексы упражнений, направленные на поддержание опорно-двигательного аппарата и </w:t>
      </w:r>
      <w:proofErr w:type="gramStart"/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сердечно-сосудистой</w:t>
      </w:r>
      <w:proofErr w:type="gramEnd"/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системы.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Пол.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У мужчин и женщин различается мышечная масса, выносливость и гормональный фон, что влияет на структуру тренировок.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Физическая подготовленность.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Индивидуальные программы должны соответствовать текущему уровню подготовки и не вызывать перенапряжения.</w:t>
      </w:r>
    </w:p>
    <w:p w:rsid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Психофизиологические особенности.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Темперамент, стрессоустойчивость, склонность к утомлению — важные параметры при выборе 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lastRenderedPageBreak/>
        <w:t>темпа, продолжительности и характера упражнений.</w:t>
      </w:r>
    </w:p>
    <w:p w:rsidR="0052429A" w:rsidRPr="0052429A" w:rsidRDefault="0052429A" w:rsidP="0052429A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Таким образом, производственная физическая культура должна быть персонифицирована и учитывать физиологические и психоэмоциональные характеристики конкретного работника.</w:t>
      </w:r>
    </w:p>
    <w:p w:rsidR="0052429A" w:rsidRDefault="0052429A" w:rsidP="0052429A">
      <w:pPr>
        <w:widowControl w:val="0"/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52429A" w:rsidRPr="0052429A" w:rsidRDefault="0052429A" w:rsidP="0052429A">
      <w:pPr>
        <w:widowControl w:val="0"/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Географо-климатические условия</w:t>
      </w:r>
    </w:p>
    <w:p w:rsidR="0052429A" w:rsidRDefault="0052429A" w:rsidP="0052429A">
      <w:pPr>
        <w:widowControl w:val="0"/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Географо-климатические факторы, такие как температура воздуха, влажность, атмосферное давление, уровень солнечной активности и продолжительность светового дня, существенно влияют на состояние здоровья и работоспособность человека. Эти условия напрямую определяют специфику физической активности.</w:t>
      </w:r>
    </w:p>
    <w:p w:rsidR="0052429A" w:rsidRPr="0052429A" w:rsidRDefault="0052429A" w:rsidP="0052429A">
      <w:pPr>
        <w:widowControl w:val="0"/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Примеры: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Северные регионы.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Холодный климат требует повышенного тепловыделения, а значит — высокой двигательной активности. Программы физической культуры включают активные упражнения, которые способствуют разогреву организма и улучшают циркуляцию крови.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Южные регионы с жарким климатом.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Физические нагрузки дозируются более строго, предпочтение отдается тренировкам в утренние и вечерние часы.</w:t>
      </w:r>
    </w:p>
    <w:p w:rsidR="0052429A" w:rsidRP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Высокогорные районы.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Нехватка кислорода требует специальной адаптационной подготовки: тренировки проводятся с акцентом на аэробную выносливость и дыхательную гимнастику.</w:t>
      </w:r>
    </w:p>
    <w:p w:rsidR="0052429A" w:rsidRDefault="0052429A" w:rsidP="0052429A">
      <w:pPr>
        <w:pStyle w:val="a3"/>
        <w:widowControl w:val="0"/>
        <w:numPr>
          <w:ilvl w:val="0"/>
          <w:numId w:val="5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52429A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Влажный климат.</w:t>
      </w:r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Повышенное потоотделение требует контроля водного баланса и снижения интенсивности нагрузок во избежание перегрева организма.</w:t>
      </w:r>
    </w:p>
    <w:p w:rsidR="00C2688E" w:rsidRPr="007171B1" w:rsidRDefault="0052429A" w:rsidP="00BA25EF">
      <w:pPr>
        <w:widowControl w:val="0"/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proofErr w:type="gramStart"/>
      <w:r w:rsidRPr="0052429A">
        <w:rPr>
          <w:rFonts w:ascii="Times New Roman" w:hAnsi="Times New Roman" w:cs="Times New Roman"/>
          <w:spacing w:val="-2"/>
          <w:sz w:val="28"/>
          <w:szCs w:val="28"/>
          <w:lang w:val="ru-RU"/>
        </w:rPr>
        <w:t>Также учитываются сезонные особенности: в холодное время года акцент может делаться на закрытые помещения и тренажёрные залы, в тёплое — на открытые площадки и спортивные мероприятия на свежем воздухе.</w:t>
      </w:r>
      <w:r w:rsidR="00C2688E" w:rsidRPr="00C2688E">
        <w:rPr>
          <w:rFonts w:ascii="Times New Roman" w:hAnsi="Times New Roman" w:cs="Times New Roman"/>
          <w:spacing w:val="-2"/>
          <w:sz w:val="28"/>
          <w:szCs w:val="28"/>
          <w:lang w:val="ru-RU"/>
        </w:rPr>
        <w:br w:type="page"/>
      </w:r>
      <w:proofErr w:type="gramEnd"/>
    </w:p>
    <w:p w:rsidR="00BA25EF" w:rsidRPr="007171B1" w:rsidRDefault="00BA25EF" w:rsidP="00BA25EF">
      <w:pPr>
        <w:pStyle w:val="1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4" w:name="_Toc199304545"/>
      <w:r>
        <w:rPr>
          <w:rFonts w:ascii="Times New Roman" w:hAnsi="Times New Roman" w:cs="Times New Roman"/>
          <w:color w:val="auto"/>
          <w:lang w:val="ru-RU"/>
        </w:rPr>
        <w:lastRenderedPageBreak/>
        <w:t>Гигиена самостоятельных занятий. Питание, питьевой режим, уход за кожей. Элементы закаливания</w:t>
      </w:r>
      <w:bookmarkEnd w:id="4"/>
    </w:p>
    <w:p w:rsidR="007171B1" w:rsidRDefault="007171B1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BA25EF" w:rsidRDefault="00BA25EF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Самостоятельные занятия физической культурой — важный элемент здорового образа жизни. Однако их эффективность и безопасность во многом зависят от соблюдения гигиенических требований. Гигиена физической активности включает организацию условий занятий, </w:t>
      </w:r>
      <w:proofErr w:type="gramStart"/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контроль за</w:t>
      </w:r>
      <w:proofErr w:type="gramEnd"/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состоянием организма, правильное питание, питьевой режим, уход за телом и закаливающие процедуры.</w:t>
      </w:r>
    </w:p>
    <w:p w:rsidR="00BA25EF" w:rsidRDefault="00BA25EF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BA25EF" w:rsidRPr="00BA25EF" w:rsidRDefault="00BA25EF" w:rsidP="00BA25EF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Гигиена самостоятельных занятий</w:t>
      </w:r>
    </w:p>
    <w:p w:rsidR="00BA25EF" w:rsidRPr="00BA25EF" w:rsidRDefault="00BA25EF" w:rsidP="00BA25EF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Пе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ред началом занятий необходимо:</w:t>
      </w:r>
    </w:p>
    <w:p w:rsidR="00BA25EF" w:rsidRPr="00BA25EF" w:rsidRDefault="00BA25EF" w:rsidP="00BA25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Подобрать удобную и дышащую одежду и обувь, соответствующие температурным условиям и типу активности;</w:t>
      </w:r>
    </w:p>
    <w:p w:rsidR="00BA25EF" w:rsidRPr="00BA25EF" w:rsidRDefault="00BA25EF" w:rsidP="00BA25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Проветрить помещение или выбрать подходящую открытую площадку;</w:t>
      </w:r>
    </w:p>
    <w:p w:rsidR="00BA25EF" w:rsidRPr="00BA25EF" w:rsidRDefault="00BA25EF" w:rsidP="00BA25EF">
      <w:pPr>
        <w:pStyle w:val="a3"/>
        <w:widowControl w:val="0"/>
        <w:numPr>
          <w:ilvl w:val="0"/>
          <w:numId w:val="7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Убедиться в отсутствии противопоказаний по состоянию здоровья.</w:t>
      </w:r>
    </w:p>
    <w:p w:rsidR="00BA25EF" w:rsidRPr="00BA25EF" w:rsidRDefault="00BA25EF" w:rsidP="00BA25EF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Физическая нагрузка должна </w:t>
      </w:r>
      <w:r w:rsidRPr="00BA25EF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увеличиваться постепенно</w:t>
      </w: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, особенно у начинающих. Недопустимо перенапряжение, особенно при самостоятельных занятиях без контроля специалиста. Перед каждой тренировкой важно проводить разминку, после — заминку и упражнения на растяжку.</w:t>
      </w:r>
    </w:p>
    <w:p w:rsidR="00BA25EF" w:rsidRPr="00BA25EF" w:rsidRDefault="00BA25EF" w:rsidP="00BA25EF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Регулярность и системность — основа пользы от физических упражнений. Оптимальная частота — 3–5 раз в неделю, продолжительность — 30–60 минут.</w:t>
      </w:r>
    </w:p>
    <w:p w:rsidR="00BA25EF" w:rsidRDefault="00BA25EF" w:rsidP="00BA25E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</w:p>
    <w:p w:rsidR="00BA25EF" w:rsidRDefault="00BA25EF" w:rsidP="00BA25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Основные принципы питания:</w:t>
      </w:r>
    </w:p>
    <w:p w:rsidR="00BA25EF" w:rsidRPr="00BA25EF" w:rsidRDefault="00BA25EF" w:rsidP="00BA25E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Употреблять пищу за 1,5–2 часа до тренировки, предпочтительно легкоусвояемую (каши, фрукты, белковые продукты);</w:t>
      </w:r>
    </w:p>
    <w:p w:rsidR="00BA25EF" w:rsidRPr="00BA25EF" w:rsidRDefault="00BA25EF" w:rsidP="00BA25E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После занятий рекомендуется приём пищи через 30–60 минут для восполнения энергии (углеводы) и восстановления мышц (белки);</w:t>
      </w:r>
    </w:p>
    <w:p w:rsidR="00BA25EF" w:rsidRPr="00BA25EF" w:rsidRDefault="00BA25EF" w:rsidP="00BA25E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lastRenderedPageBreak/>
        <w:t>В рационе должны присутствовать все основные питательные вещества: белки, жиры, углеводы, витамины и микроэлементы;</w:t>
      </w:r>
    </w:p>
    <w:p w:rsidR="00BA25EF" w:rsidRDefault="00BA25EF" w:rsidP="00BA25E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Избегать переедания и тяжёлой жирной пищи перед физической активностью.</w:t>
      </w:r>
    </w:p>
    <w:p w:rsidR="005127D7" w:rsidRPr="005127D7" w:rsidRDefault="005127D7" w:rsidP="005127D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BA25EF" w:rsidRPr="00BA25EF" w:rsidRDefault="00BA25EF" w:rsidP="00BA25EF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Питьевой режим: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Обезвоживание снижает работоспособность, увеличивает риск т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равм и нарушает терморегуляцию.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Перед тренировкой жел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ательно выпить 200–300 мл воды;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Во время занятий — небольшими порциями каждые 15–20 минут, особенно при и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нтенсивных или жарких условиях;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После тренировки — восполнение потерь жидкости: обычн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ая питьевая вода или </w:t>
      </w:r>
      <w:proofErr w:type="spellStart"/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изотоники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.</w:t>
      </w:r>
    </w:p>
    <w:p w:rsidR="00BA25EF" w:rsidRDefault="00BA25EF" w:rsidP="00BA25EF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Важно не пить слишком холодную воду во время и сразу после занятий — это может привести к спазмам и переохлаждению организма.</w:t>
      </w:r>
    </w:p>
    <w:p w:rsidR="00BA25EF" w:rsidRDefault="00BA25EF" w:rsidP="00BA25EF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BA25EF" w:rsidRPr="00BA25EF" w:rsidRDefault="00BA25EF" w:rsidP="00BA25EF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Уход за кожей</w:t>
      </w:r>
    </w:p>
    <w:p w:rsidR="00BA25EF" w:rsidRPr="00BA25EF" w:rsidRDefault="00BA25EF" w:rsidP="00BA25EF">
      <w:pPr>
        <w:pStyle w:val="a3"/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Физическая активность повышает потоотделение, что т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ребует соблюдения гигиены кожи: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Обязателен душ после занятий, особенно если занятия проходили 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в жару или в спортивной одежде;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Использование натуральных тканей в одежде предотв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ращает раздражения и опрелости;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Не следует использовать агрессивные моющие средства, чтобы не нарушать естественный защитный барьер </w:t>
      </w:r>
      <w:r>
        <w:rPr>
          <w:rFonts w:ascii="Times New Roman" w:hAnsi="Times New Roman" w:cs="Times New Roman"/>
          <w:spacing w:val="-2"/>
          <w:sz w:val="28"/>
          <w:szCs w:val="28"/>
          <w:lang w:val="ru-RU"/>
        </w:rPr>
        <w:t>кожи;</w:t>
      </w:r>
    </w:p>
    <w:p w:rsidR="00BA25EF" w:rsidRPr="00BA25EF" w:rsidRDefault="00BA25EF" w:rsidP="00BA25E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BA25EF">
        <w:rPr>
          <w:rFonts w:ascii="Times New Roman" w:hAnsi="Times New Roman" w:cs="Times New Roman"/>
          <w:spacing w:val="-2"/>
          <w:sz w:val="28"/>
          <w:szCs w:val="28"/>
          <w:lang w:val="ru-RU"/>
        </w:rPr>
        <w:t>После душа — нанесение увлажняющего крема (при сухой коже).</w:t>
      </w:r>
    </w:p>
    <w:p w:rsidR="00BA25EF" w:rsidRDefault="00BA25EF" w:rsidP="00BA25E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695017" w:rsidRPr="00695017" w:rsidRDefault="00695017" w:rsidP="00695017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lastRenderedPageBreak/>
        <w:t>Элементы закаливания</w:t>
      </w:r>
    </w:p>
    <w:p w:rsidR="00695017" w:rsidRPr="00695017" w:rsidRDefault="00695017" w:rsidP="00695017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>Закаливание — система мероприятий, направленных на повышение устойчивости организма к неблагоприятным внешним условиям (особенно — к перепадам температуры). Это мощное средство профилактики простудных заболеваний и укрепления иммунитета.</w:t>
      </w:r>
    </w:p>
    <w:p w:rsidR="00695017" w:rsidRPr="00695017" w:rsidRDefault="00695017" w:rsidP="00695017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Основные методы закаливания:</w:t>
      </w:r>
    </w:p>
    <w:p w:rsidR="00695017" w:rsidRPr="00695017" w:rsidRDefault="00695017" w:rsidP="00695017">
      <w:pPr>
        <w:pStyle w:val="a3"/>
        <w:numPr>
          <w:ilvl w:val="0"/>
          <w:numId w:val="8"/>
        </w:numPr>
        <w:tabs>
          <w:tab w:val="left" w:pos="1134"/>
        </w:tabs>
        <w:suppressAutoHyphens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Воздушные ванны.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Проводятся при температуре выше 18–20 °C, в помещении или на свежем воздухе. Можно совмещать с утренней гимнастикой.</w:t>
      </w:r>
    </w:p>
    <w:p w:rsidR="00695017" w:rsidRPr="00695017" w:rsidRDefault="00695017" w:rsidP="00695017">
      <w:pPr>
        <w:pStyle w:val="a3"/>
        <w:numPr>
          <w:ilvl w:val="0"/>
          <w:numId w:val="8"/>
        </w:numPr>
        <w:tabs>
          <w:tab w:val="left" w:pos="1134"/>
        </w:tabs>
        <w:suppressAutoHyphens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Обтирание.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Мягкий начальный способ: тело протирается влажным полотенцем.</w:t>
      </w:r>
    </w:p>
    <w:p w:rsidR="00695017" w:rsidRPr="00695017" w:rsidRDefault="00695017" w:rsidP="00695017">
      <w:pPr>
        <w:pStyle w:val="a3"/>
        <w:numPr>
          <w:ilvl w:val="0"/>
          <w:numId w:val="8"/>
        </w:numPr>
        <w:tabs>
          <w:tab w:val="left" w:pos="1134"/>
        </w:tabs>
        <w:suppressAutoHyphens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Контрастный душ.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Чередование тёплой и прохладной воды (с постепенным снижением температуры).</w:t>
      </w:r>
    </w:p>
    <w:p w:rsidR="00695017" w:rsidRPr="00695017" w:rsidRDefault="00695017" w:rsidP="00695017">
      <w:pPr>
        <w:pStyle w:val="a3"/>
        <w:numPr>
          <w:ilvl w:val="0"/>
          <w:numId w:val="8"/>
        </w:numPr>
        <w:tabs>
          <w:tab w:val="left" w:pos="1134"/>
        </w:tabs>
        <w:suppressAutoHyphens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Обливание и купание.</w:t>
      </w: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Используются при более высокой степени адаптации организма, желательно после консультации с врачом.</w:t>
      </w:r>
    </w:p>
    <w:p w:rsidR="00695017" w:rsidRDefault="00695017" w:rsidP="00695017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>Важно: закаливание должно быть постепенным, регулярным и последовательным. Резкое воздействие низких температур без адаптации может навредить.</w:t>
      </w:r>
    </w:p>
    <w:p w:rsidR="00695017" w:rsidRDefault="00695017" w:rsidP="00695017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</w:p>
    <w:p w:rsidR="00C2688E" w:rsidRPr="007171B1" w:rsidRDefault="00695017" w:rsidP="00BA25EF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pacing w:val="-2"/>
          <w:sz w:val="28"/>
          <w:szCs w:val="28"/>
          <w:lang w:val="ru-RU"/>
        </w:rPr>
        <w:t>Гигиена самостоятельных занятий — неотъемлемая часть физической культуры. Только при соблюдении комплекса мер: правильной организации, разумного питания, питьевого режима, ухода за телом и использования элементов закаливания — физическая активность становится действительно полезной. Эти аспекты формируют ответственное отношение к своему здоровью и создают прочную основу для долголетия и высокого качества жизни.</w:t>
      </w:r>
      <w:r w:rsidR="00C2688E" w:rsidRPr="007171B1">
        <w:rPr>
          <w:rFonts w:ascii="Times New Roman" w:hAnsi="Times New Roman" w:cs="Times New Roman"/>
          <w:spacing w:val="-2"/>
          <w:sz w:val="28"/>
          <w:szCs w:val="28"/>
          <w:lang w:val="ru-RU"/>
        </w:rPr>
        <w:br w:type="page"/>
      </w:r>
    </w:p>
    <w:p w:rsidR="00C2688E" w:rsidRPr="007171B1" w:rsidRDefault="00C2688E" w:rsidP="007171B1">
      <w:pPr>
        <w:pStyle w:val="1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5" w:name="_Toc199304546"/>
      <w:r w:rsidRPr="007171B1">
        <w:rPr>
          <w:rFonts w:ascii="Times New Roman" w:hAnsi="Times New Roman" w:cs="Times New Roman"/>
          <w:color w:val="auto"/>
          <w:lang w:val="ru-RU"/>
        </w:rPr>
        <w:lastRenderedPageBreak/>
        <w:t>ЧСС/ПАНО у лиц, разного возраста</w:t>
      </w:r>
      <w:bookmarkEnd w:id="5"/>
    </w:p>
    <w:p w:rsidR="00C2688E" w:rsidRDefault="00C2688E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71B1" w:rsidRDefault="00695017" w:rsidP="007171B1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Физическая активность оказывает прямое влияние на </w:t>
      </w:r>
      <w:proofErr w:type="gramStart"/>
      <w:r w:rsidRPr="00695017">
        <w:rPr>
          <w:rFonts w:ascii="Times New Roman" w:hAnsi="Times New Roman" w:cs="Times New Roman"/>
          <w:sz w:val="28"/>
          <w:szCs w:val="28"/>
          <w:lang w:val="ru-RU"/>
        </w:rPr>
        <w:t>сердечно-сосудистую</w:t>
      </w:r>
      <w:proofErr w:type="gramEnd"/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систему человека. Одним из главных физиологических показателей, позволяющих оценивать адекватность и эффективность физической нагрузки, является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частота сердечных сокращений (ЧСС)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. Наряду с этим важным параметром в тренировочном процессе считается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порог анаэробного обмена (ПАНО)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— уровень интенсивности нагрузки, при котором организм начинает использовать анаэробные (</w:t>
      </w:r>
      <w:proofErr w:type="spellStart"/>
      <w:r w:rsidRPr="00695017">
        <w:rPr>
          <w:rFonts w:ascii="Times New Roman" w:hAnsi="Times New Roman" w:cs="Times New Roman"/>
          <w:sz w:val="28"/>
          <w:szCs w:val="28"/>
          <w:lang w:val="ru-RU"/>
        </w:rPr>
        <w:t>безкислородные</w:t>
      </w:r>
      <w:proofErr w:type="spellEnd"/>
      <w:r w:rsidRPr="00695017">
        <w:rPr>
          <w:rFonts w:ascii="Times New Roman" w:hAnsi="Times New Roman" w:cs="Times New Roman"/>
          <w:sz w:val="28"/>
          <w:szCs w:val="28"/>
          <w:lang w:val="ru-RU"/>
        </w:rPr>
        <w:t>) пути выработки энергии.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Частота сердечных сокращений (ЧСС)</w:t>
      </w: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ЧСС — это количество ударов сердца в минуту. В состоянии покоя у взрослого здорового человека она обычно составляет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60–80 ударов в минуту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. Во время физической нагрузки ЧСС увеличивается пропорционально интенсивности работы, что позволяет доставлять 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кислорода к работающим мышцам.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Максимальная</w:t>
      </w:r>
      <w:proofErr w:type="gramEnd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ЧСС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(ЧСС </w:t>
      </w:r>
      <w:r>
        <w:rPr>
          <w:rFonts w:ascii="Times New Roman" w:hAnsi="Times New Roman" w:cs="Times New Roman"/>
          <w:sz w:val="28"/>
          <w:szCs w:val="28"/>
          <w:lang w:val="ru-RU"/>
        </w:rPr>
        <w:t>макс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) зависит от возраста и определяется по формуле: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ЧСС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макс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220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>возраст</w:t>
      </w: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Для разных возрастов: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20 лет: 220 − 20 =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200 уд/мин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40 лет: 220 − 40 =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180 уд/мин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60 лет: 220 − 60 =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160 уд/мин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Однако это упрощённая формула, и она не учитывает индивидуальные особенности. Тем не менее, она широко используется при планировании тренировок.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Порог анаэробного обмена (ПАНО)</w:t>
      </w: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ПАНО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— это такой уровень физической нагрузки, при котором организм 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lastRenderedPageBreak/>
        <w:t>уже не успевает обеспечивать мышцы достаточным количеством кислорода, и начинают активно задействоваться анаэробные (</w:t>
      </w:r>
      <w:proofErr w:type="spellStart"/>
      <w:r w:rsidRPr="00695017">
        <w:rPr>
          <w:rFonts w:ascii="Times New Roman" w:hAnsi="Times New Roman" w:cs="Times New Roman"/>
          <w:sz w:val="28"/>
          <w:szCs w:val="28"/>
          <w:lang w:val="ru-RU"/>
        </w:rPr>
        <w:t>безкислородные</w:t>
      </w:r>
      <w:proofErr w:type="spellEnd"/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) механизмы получения энергии. В этот момент в мышцах накапливается </w:t>
      </w: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молочная кислота</w:t>
      </w:r>
      <w:r>
        <w:rPr>
          <w:rFonts w:ascii="Times New Roman" w:hAnsi="Times New Roman" w:cs="Times New Roman"/>
          <w:sz w:val="28"/>
          <w:szCs w:val="28"/>
          <w:lang w:val="ru-RU"/>
        </w:rPr>
        <w:t>, что вызывает утомление.</w:t>
      </w: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Уровень ЧСС при достижении ПАНО — важный ориентир в спортивной практике. Он индивидуален и зависит от подготовки организма: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У неподготовленного человека ПАНО достигается уже при 60–70% от ЧСС макс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9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У тренированного человека — при 80–90% от ЧСС макс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ПАНО — ключевая точка в развитии выносливости, поэтому при длительных тренировках на выносливость важно находиться немного ниже ПАНО, чтобы организм не перегружался.</w:t>
      </w:r>
    </w:p>
    <w:p w:rsid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Возрастные изменения ЧСС и ПАНО</w:t>
      </w:r>
    </w:p>
    <w:p w:rsidR="00695017" w:rsidRPr="00695017" w:rsidRDefault="00695017" w:rsidP="00695017">
      <w:pPr>
        <w:widowControl w:val="0"/>
        <w:shd w:val="clear" w:color="auto" w:fill="FFFFFF"/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sz w:val="28"/>
          <w:szCs w:val="28"/>
          <w:lang w:val="ru-RU"/>
        </w:rPr>
        <w:t>С возрастом происходят физиологические изменения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влияют на ЧСС и ПАНО: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Снижение </w:t>
      </w:r>
      <w:proofErr w:type="gramStart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максимальной</w:t>
      </w:r>
      <w:proofErr w:type="gramEnd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ЧСС.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С каждым десятилетием она уменьшается примерно на 7–10 ударов.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Замедление восстановления ЧСС.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После нагрузки пульс снижается медленнее.</w:t>
      </w:r>
    </w:p>
    <w:p w:rsidR="00695017" w:rsidRPr="00695017" w:rsidRDefault="00695017" w:rsidP="00695017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Снижение порога анаэробного обмена.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У пожилых людей ПАНО наступает при меньшей интенсивности нагрузки, что требует более бережного подхода.</w:t>
      </w:r>
    </w:p>
    <w:p w:rsidR="00C2688E" w:rsidRPr="00947466" w:rsidRDefault="00695017" w:rsidP="00947466">
      <w:pPr>
        <w:pStyle w:val="a3"/>
        <w:widowControl w:val="0"/>
        <w:numPr>
          <w:ilvl w:val="0"/>
          <w:numId w:val="10"/>
        </w:numPr>
        <w:shd w:val="clear" w:color="auto" w:fill="FFFFFF"/>
        <w:tabs>
          <w:tab w:val="left" w:pos="1134"/>
        </w:tabs>
        <w:suppressAutoHyphens w:val="0"/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Изменения в </w:t>
      </w:r>
      <w:proofErr w:type="gramStart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>сердечно-сосудистой</w:t>
      </w:r>
      <w:proofErr w:type="gramEnd"/>
      <w:r w:rsidRPr="006950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системе.</w:t>
      </w:r>
      <w:r w:rsidRPr="00695017">
        <w:rPr>
          <w:rFonts w:ascii="Times New Roman" w:hAnsi="Times New Roman" w:cs="Times New Roman"/>
          <w:sz w:val="28"/>
          <w:szCs w:val="28"/>
          <w:lang w:val="ru-RU"/>
        </w:rPr>
        <w:t xml:space="preserve"> Снижается эластичность сосудов, уменьшается ударный объём сердца.</w:t>
      </w:r>
      <w:r w:rsidR="00C2688E" w:rsidRPr="0094746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D0592" w:rsidRPr="007171B1" w:rsidRDefault="007171B1" w:rsidP="007171B1">
      <w:pPr>
        <w:pStyle w:val="1"/>
        <w:numPr>
          <w:ilvl w:val="0"/>
          <w:numId w:val="3"/>
        </w:numPr>
        <w:tabs>
          <w:tab w:val="left" w:pos="426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6" w:name="_Toc199304547"/>
      <w:r w:rsidRPr="00BA25EF">
        <w:rPr>
          <w:rFonts w:ascii="Times New Roman" w:hAnsi="Times New Roman" w:cs="Times New Roman"/>
          <w:color w:val="auto"/>
          <w:lang w:val="ru-RU"/>
        </w:rPr>
        <w:lastRenderedPageBreak/>
        <w:t>Организация режима питани</w:t>
      </w:r>
      <w:r w:rsidRPr="007171B1">
        <w:rPr>
          <w:rFonts w:ascii="Times New Roman" w:hAnsi="Times New Roman" w:cs="Times New Roman"/>
          <w:color w:val="auto"/>
          <w:lang w:val="ru-RU"/>
        </w:rPr>
        <w:t>я</w:t>
      </w:r>
      <w:bookmarkEnd w:id="6"/>
    </w:p>
    <w:p w:rsidR="007171B1" w:rsidRPr="007171B1" w:rsidRDefault="007171B1" w:rsidP="00717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71B1" w:rsidRDefault="005127D7" w:rsidP="00717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Организация рационального режима питания — один из важнейших компонентов здорового образа жизни и основа для поддержания высокой работоспособности, хорошего самочувствия и устойчивости к физическим и психоэмоциональным нагрузкам. При правильном подходе питание способствует не только восстановлению организма, но и его развитию, особенно в сочетании с регулярной физической активностью.</w:t>
      </w:r>
    </w:p>
    <w:p w:rsidR="005127D7" w:rsidRDefault="005127D7" w:rsidP="00717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27D7" w:rsidRPr="005127D7" w:rsidRDefault="005127D7" w:rsidP="005127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Основные принципы режима питания</w:t>
      </w:r>
    </w:p>
    <w:p w:rsidR="005127D7" w:rsidRPr="005127D7" w:rsidRDefault="005127D7" w:rsidP="005127D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Регулярность и кратность.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Оптимально — 3–4 </w:t>
      </w:r>
      <w:proofErr w:type="gramStart"/>
      <w:r w:rsidRPr="005127D7">
        <w:rPr>
          <w:rFonts w:ascii="Times New Roman" w:hAnsi="Times New Roman" w:cs="Times New Roman"/>
          <w:sz w:val="28"/>
          <w:szCs w:val="28"/>
          <w:lang w:val="ru-RU"/>
        </w:rPr>
        <w:t>основных</w:t>
      </w:r>
      <w:proofErr w:type="gramEnd"/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приёма пищи в день и 1–2 перекуса. Пропуск приёмов пищи нарушает обмен веществ.</w:t>
      </w:r>
    </w:p>
    <w:p w:rsidR="005127D7" w:rsidRPr="005127D7" w:rsidRDefault="005127D7" w:rsidP="005127D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Равномерное распределение калорий.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Завтрак — 25–30% суточной нормы, обед — 35–40%, ужин — 20–25%, остальное — перекусы.</w:t>
      </w:r>
    </w:p>
    <w:p w:rsidR="005127D7" w:rsidRPr="005127D7" w:rsidRDefault="005127D7" w:rsidP="005127D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Интервалы между приёмами.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Желательно соблюдать 3–4 часа между приёмами пищи.</w:t>
      </w:r>
    </w:p>
    <w:p w:rsidR="005127D7" w:rsidRDefault="005127D7" w:rsidP="005127D7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Время приёма пищи.</w:t>
      </w:r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Ужин — не позднее, чем за 2–3 часа до сна.</w:t>
      </w:r>
    </w:p>
    <w:p w:rsidR="005127D7" w:rsidRDefault="005127D7" w:rsidP="005127D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Питание при физической активности</w:t>
      </w: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При занятиях спортом организму нужно больше энергии и питательных веществ. До тренировки — лёгкий приём пищи за 1,5–2 часа. После — еда через 30–60 минут, с упором на белки и сложные углеводы. Недопустимо заниматься на полный желудок или полностью натощак.</w:t>
      </w:r>
    </w:p>
    <w:p w:rsid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Ошибки в организации питания</w:t>
      </w: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Среди самых распростран</w:t>
      </w:r>
      <w:r>
        <w:rPr>
          <w:rFonts w:ascii="Times New Roman" w:hAnsi="Times New Roman" w:cs="Times New Roman"/>
          <w:sz w:val="28"/>
          <w:szCs w:val="28"/>
          <w:lang w:val="ru-RU"/>
        </w:rPr>
        <w:t>ённых нарушений режима питания:</w:t>
      </w:r>
    </w:p>
    <w:p w:rsidR="005127D7" w:rsidRPr="005127D7" w:rsidRDefault="005127D7" w:rsidP="005127D7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Пропуски завтрака — ведут к снижению концентрации и нарушению пищевого поведения.</w:t>
      </w:r>
    </w:p>
    <w:p w:rsidR="005127D7" w:rsidRPr="005127D7" w:rsidRDefault="005127D7" w:rsidP="005127D7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Переедание на ночь — ухудшает качество сна и провоцирует отложение жира.</w:t>
      </w:r>
    </w:p>
    <w:p w:rsidR="005127D7" w:rsidRPr="005127D7" w:rsidRDefault="005127D7" w:rsidP="005127D7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Частое употребление </w:t>
      </w:r>
      <w:proofErr w:type="spellStart"/>
      <w:r w:rsidRPr="005127D7">
        <w:rPr>
          <w:rFonts w:ascii="Times New Roman" w:hAnsi="Times New Roman" w:cs="Times New Roman"/>
          <w:sz w:val="28"/>
          <w:szCs w:val="28"/>
          <w:lang w:val="ru-RU"/>
        </w:rPr>
        <w:t>фастфуда</w:t>
      </w:r>
      <w:proofErr w:type="spellEnd"/>
      <w:r w:rsidRPr="005127D7">
        <w:rPr>
          <w:rFonts w:ascii="Times New Roman" w:hAnsi="Times New Roman" w:cs="Times New Roman"/>
          <w:sz w:val="28"/>
          <w:szCs w:val="28"/>
          <w:lang w:val="ru-RU"/>
        </w:rPr>
        <w:t xml:space="preserve"> и сладких напитков — приводит к избытку простых углеводов.</w:t>
      </w:r>
    </w:p>
    <w:p w:rsidR="005127D7" w:rsidRPr="005127D7" w:rsidRDefault="005127D7" w:rsidP="005127D7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Нерегулярный питьевой режим — вызывает головные боли, усталость и снижение выносливости.</w:t>
      </w: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27D7" w:rsidRP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b/>
          <w:sz w:val="28"/>
          <w:szCs w:val="28"/>
          <w:lang w:val="ru-RU"/>
        </w:rPr>
        <w:t>Питьевой режим</w:t>
      </w:r>
    </w:p>
    <w:p w:rsid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Наряду с едой, важно соблюдать питьевой режим: 1,5–2 литра воды в сутки, больше — при физических нагрузках. Недостаток жидкости ухудшает обмен веществ, повышает утомляемость и снижает выносливость.</w:t>
      </w:r>
    </w:p>
    <w:p w:rsidR="005127D7" w:rsidRDefault="005127D7" w:rsidP="005127D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15FE" w:rsidRDefault="005127D7" w:rsidP="00A1425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7D7">
        <w:rPr>
          <w:rFonts w:ascii="Times New Roman" w:hAnsi="Times New Roman" w:cs="Times New Roman"/>
          <w:sz w:val="28"/>
          <w:szCs w:val="28"/>
          <w:lang w:val="ru-RU"/>
        </w:rPr>
        <w:t>Рациональный режим питания — неотъемлемая часть физической культуры и здорового образа жизни. Он помогает сохранять энергию, укреплять иммунитет, улучшать настроение и предотвращать болезни. В сочетании с физической активностью режим питания обеспечивает высокое качество жизни и благополучие на долгие годы.</w:t>
      </w:r>
    </w:p>
    <w:p w:rsidR="000015FE" w:rsidRDefault="000015FE" w:rsidP="000015FE">
      <w:pPr>
        <w:rPr>
          <w:lang w:val="ru-RU"/>
        </w:rPr>
      </w:pPr>
      <w:r>
        <w:rPr>
          <w:lang w:val="ru-RU"/>
        </w:rPr>
        <w:br w:type="page"/>
      </w:r>
    </w:p>
    <w:p w:rsidR="000015FE" w:rsidRPr="007A5EEF" w:rsidRDefault="000015FE" w:rsidP="000015F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7" w:name="_Toc199304548"/>
      <w:r w:rsidRPr="007A5EEF">
        <w:rPr>
          <w:rFonts w:ascii="Times New Roman" w:hAnsi="Times New Roman" w:cs="Times New Roman"/>
          <w:color w:val="auto"/>
          <w:lang w:val="ru-RU"/>
        </w:rPr>
        <w:lastRenderedPageBreak/>
        <w:t>Список используемой литературы</w:t>
      </w:r>
      <w:bookmarkEnd w:id="7"/>
    </w:p>
    <w:p w:rsidR="000015FE" w:rsidRPr="007A5EEF" w:rsidRDefault="000015FE" w:rsidP="000015F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15FE" w:rsidRPr="007A5EEF" w:rsidRDefault="000015FE" w:rsidP="000015FE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Иванова Н.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С. “Физическая активность в рабочем месте: практическое руководство” — СПб</w:t>
      </w:r>
      <w:proofErr w:type="gramStart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БХВ-Петербург, 2020. – 248 с.</w:t>
      </w:r>
    </w:p>
    <w:p w:rsidR="000015FE" w:rsidRPr="007A5EEF" w:rsidRDefault="000015FE" w:rsidP="000015FE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Жукова 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М. “Адаптация организма к физической нагрузке: механизмы и факторы” — М.: Высшая школа, 2014. – 189 с.</w:t>
      </w:r>
    </w:p>
    <w:p w:rsidR="000015FE" w:rsidRPr="007A5EEF" w:rsidRDefault="000015FE" w:rsidP="000015FE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Зименкова</w:t>
      </w:r>
      <w:proofErr w:type="spellEnd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Н. “Питание и здоровье: учебное пособие” — Москва: МПГУ, 2014.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168 с.</w:t>
      </w:r>
    </w:p>
    <w:p w:rsidR="000015FE" w:rsidRPr="007A5EEF" w:rsidRDefault="000015FE" w:rsidP="000015FE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Коваленко 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Ф. “Производственная физическая культура: организация и эффективность” — М.: Физкультура и спорт, 2019. – 176 с.</w:t>
      </w:r>
    </w:p>
    <w:p w:rsidR="000015FE" w:rsidRPr="007A5EEF" w:rsidRDefault="000015FE" w:rsidP="000015FE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Филиппова Ю.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С. “Физическая культура: учебно-методическое пособие” — Москва: ИНФРА-М, 2024.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201 с.</w:t>
      </w:r>
    </w:p>
    <w:p w:rsidR="000015FE" w:rsidRPr="008B17EA" w:rsidRDefault="000015FE" w:rsidP="000015FE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Зиновьев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А. “Психофизическая надежность специалистов: психологические аспекты” — СПб</w:t>
      </w:r>
      <w:proofErr w:type="gramStart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7A5EEF">
        <w:rPr>
          <w:rFonts w:ascii="Times New Roman" w:eastAsia="Times New Roman" w:hAnsi="Times New Roman" w:cs="Times New Roman"/>
          <w:sz w:val="28"/>
          <w:szCs w:val="28"/>
          <w:lang w:val="ru-RU"/>
        </w:rPr>
        <w:t>Питер, 2016. – 189 с.</w:t>
      </w:r>
    </w:p>
    <w:p w:rsidR="007B2B25" w:rsidRPr="005C3734" w:rsidRDefault="007B2B25" w:rsidP="00A1425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B2B25" w:rsidRPr="005C3734" w:rsidSect="00353F6E">
      <w:footerReference w:type="default" r:id="rId8"/>
      <w:pgSz w:w="12240" w:h="15840"/>
      <w:pgMar w:top="1134" w:right="1134" w:bottom="1418" w:left="1134" w:header="709" w:footer="709" w:gutter="0"/>
      <w:pgNumType w:start="2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0AC" w:rsidRDefault="002020AC" w:rsidP="007171B1">
      <w:pPr>
        <w:spacing w:after="0" w:line="240" w:lineRule="auto"/>
      </w:pPr>
      <w:r>
        <w:separator/>
      </w:r>
    </w:p>
  </w:endnote>
  <w:endnote w:type="continuationSeparator" w:id="0">
    <w:p w:rsidR="002020AC" w:rsidRDefault="002020AC" w:rsidP="0071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8876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FFFFFF" w:themeColor="background1"/>
        <w:sz w:val="28"/>
      </w:rPr>
    </w:sdtEndPr>
    <w:sdtContent>
      <w:p w:rsidR="007B2B25" w:rsidRPr="00947466" w:rsidRDefault="007B2B25">
        <w:pPr>
          <w:pStyle w:val="a6"/>
          <w:jc w:val="center"/>
          <w:rPr>
            <w:rFonts w:ascii="Times New Roman" w:hAnsi="Times New Roman" w:cs="Times New Roman"/>
            <w:color w:val="FFFFFF" w:themeColor="background1"/>
            <w:sz w:val="28"/>
          </w:rPr>
        </w:pPr>
        <w:r w:rsidRPr="00947466">
          <w:rPr>
            <w:rFonts w:ascii="Times New Roman" w:hAnsi="Times New Roman" w:cs="Times New Roman"/>
            <w:sz w:val="28"/>
          </w:rPr>
          <w:fldChar w:fldCharType="begin"/>
        </w:r>
        <w:r w:rsidRPr="00947466">
          <w:rPr>
            <w:rFonts w:ascii="Times New Roman" w:hAnsi="Times New Roman" w:cs="Times New Roman"/>
            <w:sz w:val="28"/>
          </w:rPr>
          <w:instrText>PAGE   \* MERGEFORMAT</w:instrText>
        </w:r>
        <w:r w:rsidRPr="00947466">
          <w:rPr>
            <w:rFonts w:ascii="Times New Roman" w:hAnsi="Times New Roman" w:cs="Times New Roman"/>
            <w:sz w:val="28"/>
          </w:rPr>
          <w:fldChar w:fldCharType="separate"/>
        </w:r>
        <w:r w:rsidR="009E14E0" w:rsidRPr="009E14E0">
          <w:rPr>
            <w:rFonts w:ascii="Times New Roman" w:hAnsi="Times New Roman" w:cs="Times New Roman"/>
            <w:noProof/>
            <w:sz w:val="28"/>
            <w:lang w:val="ru-RU"/>
          </w:rPr>
          <w:t>15</w:t>
        </w:r>
        <w:r w:rsidRPr="0094746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0AC" w:rsidRDefault="002020AC" w:rsidP="007171B1">
      <w:pPr>
        <w:spacing w:after="0" w:line="240" w:lineRule="auto"/>
      </w:pPr>
      <w:r>
        <w:separator/>
      </w:r>
    </w:p>
  </w:footnote>
  <w:footnote w:type="continuationSeparator" w:id="0">
    <w:p w:rsidR="002020AC" w:rsidRDefault="002020AC" w:rsidP="00717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0221"/>
    <w:multiLevelType w:val="hybridMultilevel"/>
    <w:tmpl w:val="51047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8F2E8C"/>
    <w:multiLevelType w:val="hybridMultilevel"/>
    <w:tmpl w:val="256A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02092"/>
    <w:multiLevelType w:val="hybridMultilevel"/>
    <w:tmpl w:val="7C2E68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2AE79DA"/>
    <w:multiLevelType w:val="multilevel"/>
    <w:tmpl w:val="EA02DF62"/>
    <w:lvl w:ilvl="0">
      <w:start w:val="1"/>
      <w:numFmt w:val="decimal"/>
      <w:lvlText w:val="%1."/>
      <w:lvlJc w:val="left"/>
      <w:pPr>
        <w:tabs>
          <w:tab w:val="num" w:pos="34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A0228A2"/>
    <w:multiLevelType w:val="hybridMultilevel"/>
    <w:tmpl w:val="02F85C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A9F02C3"/>
    <w:multiLevelType w:val="hybridMultilevel"/>
    <w:tmpl w:val="29CA99A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70025C"/>
    <w:multiLevelType w:val="hybridMultilevel"/>
    <w:tmpl w:val="B3EE41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E50799C"/>
    <w:multiLevelType w:val="hybridMultilevel"/>
    <w:tmpl w:val="2BBE9F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2B744DC"/>
    <w:multiLevelType w:val="hybridMultilevel"/>
    <w:tmpl w:val="ED5C6A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5C03A0D"/>
    <w:multiLevelType w:val="hybridMultilevel"/>
    <w:tmpl w:val="99A24B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71A278D"/>
    <w:multiLevelType w:val="hybridMultilevel"/>
    <w:tmpl w:val="565207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4F07008"/>
    <w:multiLevelType w:val="hybridMultilevel"/>
    <w:tmpl w:val="F7DEC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10CE1"/>
    <w:multiLevelType w:val="hybridMultilevel"/>
    <w:tmpl w:val="7CB826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7B05F7A"/>
    <w:multiLevelType w:val="hybridMultilevel"/>
    <w:tmpl w:val="3F4C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71559C"/>
    <w:multiLevelType w:val="hybridMultilevel"/>
    <w:tmpl w:val="1D384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2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39"/>
    <w:rsid w:val="000015FE"/>
    <w:rsid w:val="002020AC"/>
    <w:rsid w:val="00315376"/>
    <w:rsid w:val="00353F6E"/>
    <w:rsid w:val="003B4AFB"/>
    <w:rsid w:val="005127D7"/>
    <w:rsid w:val="0052429A"/>
    <w:rsid w:val="005B3639"/>
    <w:rsid w:val="005C3734"/>
    <w:rsid w:val="00695017"/>
    <w:rsid w:val="006D0592"/>
    <w:rsid w:val="007171B1"/>
    <w:rsid w:val="007A5EEF"/>
    <w:rsid w:val="007B2B25"/>
    <w:rsid w:val="008762F9"/>
    <w:rsid w:val="00947466"/>
    <w:rsid w:val="009E14E0"/>
    <w:rsid w:val="00A1369D"/>
    <w:rsid w:val="00A14254"/>
    <w:rsid w:val="00AF37DD"/>
    <w:rsid w:val="00B909DA"/>
    <w:rsid w:val="00BA25EF"/>
    <w:rsid w:val="00C2688E"/>
    <w:rsid w:val="00C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592"/>
    <w:pPr>
      <w:suppressAutoHyphens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C26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2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8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6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171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1B1"/>
    <w:rPr>
      <w:rFonts w:ascii="Calibri" w:eastAsia="Calibri" w:hAnsi="Calibri" w:cs="Calibri"/>
    </w:rPr>
  </w:style>
  <w:style w:type="paragraph" w:styleId="a6">
    <w:name w:val="footer"/>
    <w:basedOn w:val="a"/>
    <w:link w:val="a7"/>
    <w:uiPriority w:val="99"/>
    <w:unhideWhenUsed/>
    <w:rsid w:val="007171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1B1"/>
    <w:rPr>
      <w:rFonts w:ascii="Calibri" w:eastAsia="Calibri" w:hAnsi="Calibri" w:cs="Calibri"/>
    </w:rPr>
  </w:style>
  <w:style w:type="character" w:customStyle="1" w:styleId="40">
    <w:name w:val="Заголовок 4 Знак"/>
    <w:basedOn w:val="a0"/>
    <w:link w:val="4"/>
    <w:uiPriority w:val="9"/>
    <w:semiHidden/>
    <w:rsid w:val="005242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unhideWhenUsed/>
    <w:rsid w:val="005127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7B2B25"/>
    <w:pPr>
      <w:suppressAutoHyphens w:val="0"/>
      <w:outlineLvl w:val="9"/>
    </w:pPr>
    <w:rPr>
      <w:rFonts w:ascii="Times New Roman" w:hAnsi="Times New Roman" w:cs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8762F9"/>
    <w:pPr>
      <w:tabs>
        <w:tab w:val="left" w:pos="284"/>
        <w:tab w:val="right" w:leader="dot" w:pos="9679"/>
      </w:tabs>
      <w:suppressAutoHyphens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B2B25"/>
    <w:pPr>
      <w:tabs>
        <w:tab w:val="left" w:pos="567"/>
        <w:tab w:val="right" w:leader="dot" w:pos="9679"/>
      </w:tabs>
      <w:suppressAutoHyphens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7B2B2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B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2B2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592"/>
    <w:pPr>
      <w:suppressAutoHyphens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C26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2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8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6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171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1B1"/>
    <w:rPr>
      <w:rFonts w:ascii="Calibri" w:eastAsia="Calibri" w:hAnsi="Calibri" w:cs="Calibri"/>
    </w:rPr>
  </w:style>
  <w:style w:type="paragraph" w:styleId="a6">
    <w:name w:val="footer"/>
    <w:basedOn w:val="a"/>
    <w:link w:val="a7"/>
    <w:uiPriority w:val="99"/>
    <w:unhideWhenUsed/>
    <w:rsid w:val="007171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1B1"/>
    <w:rPr>
      <w:rFonts w:ascii="Calibri" w:eastAsia="Calibri" w:hAnsi="Calibri" w:cs="Calibri"/>
    </w:rPr>
  </w:style>
  <w:style w:type="character" w:customStyle="1" w:styleId="40">
    <w:name w:val="Заголовок 4 Знак"/>
    <w:basedOn w:val="a0"/>
    <w:link w:val="4"/>
    <w:uiPriority w:val="9"/>
    <w:semiHidden/>
    <w:rsid w:val="005242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unhideWhenUsed/>
    <w:rsid w:val="005127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7B2B25"/>
    <w:pPr>
      <w:suppressAutoHyphens w:val="0"/>
      <w:outlineLvl w:val="9"/>
    </w:pPr>
    <w:rPr>
      <w:rFonts w:ascii="Times New Roman" w:hAnsi="Times New Roman" w:cs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8762F9"/>
    <w:pPr>
      <w:tabs>
        <w:tab w:val="left" w:pos="284"/>
        <w:tab w:val="right" w:leader="dot" w:pos="9679"/>
      </w:tabs>
      <w:suppressAutoHyphens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B2B25"/>
    <w:pPr>
      <w:tabs>
        <w:tab w:val="left" w:pos="567"/>
        <w:tab w:val="right" w:leader="dot" w:pos="9679"/>
      </w:tabs>
      <w:suppressAutoHyphens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7B2B2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B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2B2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7</cp:revision>
  <dcterms:created xsi:type="dcterms:W3CDTF">2025-05-28T01:36:00Z</dcterms:created>
  <dcterms:modified xsi:type="dcterms:W3CDTF">2025-05-28T11:41:00Z</dcterms:modified>
</cp:coreProperties>
</file>