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C096" w14:textId="77777777" w:rsidR="0098739D" w:rsidRDefault="00000000" w:rsidP="008C52C2">
      <w:pPr>
        <w:pStyle w:val="Heading1"/>
      </w:pPr>
      <w:r>
        <w:rPr>
          <w:rFonts w:eastAsia="Times New Roman"/>
          <w:u w:color="000000"/>
        </w:rPr>
        <w:t>MA123 – Project 1: Probability (Report)</w:t>
      </w:r>
      <w:r>
        <w:rPr>
          <w:rFonts w:eastAsia="Times New Roman"/>
        </w:rPr>
        <w:t xml:space="preserve"> </w:t>
      </w:r>
    </w:p>
    <w:p w14:paraId="59AA35D3" w14:textId="77777777" w:rsidR="0098739D" w:rsidRDefault="00000000">
      <w:pPr>
        <w:tabs>
          <w:tab w:val="center" w:pos="5041"/>
          <w:tab w:val="center" w:pos="5761"/>
          <w:tab w:val="center" w:pos="7157"/>
        </w:tabs>
        <w:spacing w:after="162"/>
        <w:ind w:left="0" w:firstLine="0"/>
      </w:pPr>
      <w:r>
        <w:rPr>
          <w:b/>
        </w:rPr>
        <w:t xml:space="preserve">Name: </w:t>
      </w:r>
      <w:r>
        <w:t>___________________________________</w:t>
      </w:r>
      <w:proofErr w:type="gramStart"/>
      <w:r>
        <w:t xml:space="preserve">_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Score: </w:t>
      </w:r>
      <w:r>
        <w:t xml:space="preserve">____ </w:t>
      </w:r>
      <w:r>
        <w:rPr>
          <w:b/>
        </w:rPr>
        <w:t xml:space="preserve">pts.  </w:t>
      </w:r>
    </w:p>
    <w:p w14:paraId="71DFB8BD" w14:textId="77777777" w:rsidR="0098739D" w:rsidRDefault="00000000">
      <w:pPr>
        <w:spacing w:after="157"/>
      </w:pPr>
      <w:r>
        <w:t>This project relates to</w:t>
      </w:r>
      <w:r>
        <w:rPr>
          <w:b/>
        </w:rPr>
        <w:t xml:space="preserve"> </w:t>
      </w:r>
      <w:r>
        <w:t xml:space="preserve">concepts in epidemiology with focus on clinical usefulness of diagnostic tests. </w:t>
      </w:r>
    </w:p>
    <w:p w14:paraId="2EBF29BD" w14:textId="77777777" w:rsidR="0098739D" w:rsidRDefault="00000000">
      <w:pPr>
        <w:spacing w:after="163" w:line="259" w:lineRule="auto"/>
        <w:ind w:left="-5"/>
      </w:pPr>
      <w:r>
        <w:rPr>
          <w:b/>
        </w:rPr>
        <w:t xml:space="preserve">Resources (Make sure to review these resources before starting the project): </w:t>
      </w:r>
    </w:p>
    <w:p w14:paraId="76B113E5" w14:textId="5E17D9B4" w:rsidR="0098739D" w:rsidRDefault="00000000">
      <w:pPr>
        <w:numPr>
          <w:ilvl w:val="0"/>
          <w:numId w:val="1"/>
        </w:numPr>
        <w:ind w:hanging="360"/>
      </w:pPr>
      <w:r>
        <w:t>Calculating Sensitivity and Specificity using a 2 x 2 table</w:t>
      </w:r>
      <w:r w:rsidR="00A914DA">
        <w:t xml:space="preserve"> </w:t>
      </w:r>
      <w:r w:rsidR="00A914DA" w:rsidRPr="00A914DA">
        <w:rPr>
          <w:color w:val="2F5496" w:themeColor="accent1" w:themeShade="BF"/>
        </w:rPr>
        <w:t>(Insert Information/Video Here)</w:t>
      </w:r>
      <w:r w:rsidRPr="00A914DA">
        <w:rPr>
          <w:color w:val="2F5496" w:themeColor="accent1" w:themeShade="BF"/>
        </w:rPr>
        <w:t xml:space="preserve">. </w:t>
      </w:r>
    </w:p>
    <w:p w14:paraId="0255290A" w14:textId="16C605DE" w:rsidR="0098739D" w:rsidRDefault="00000000">
      <w:pPr>
        <w:numPr>
          <w:ilvl w:val="0"/>
          <w:numId w:val="1"/>
        </w:numPr>
        <w:ind w:hanging="360"/>
      </w:pPr>
      <w:r>
        <w:t xml:space="preserve">Calculating Positive and Negative Predictive Values using a 2 x 2 table </w:t>
      </w:r>
      <w:r w:rsidR="00A914DA" w:rsidRPr="00A914DA">
        <w:rPr>
          <w:color w:val="2F5496" w:themeColor="accent1" w:themeShade="BF"/>
        </w:rPr>
        <w:t>(Insert Information/Video Here).</w:t>
      </w:r>
    </w:p>
    <w:p w14:paraId="18140707" w14:textId="079324E4" w:rsidR="0098739D" w:rsidRDefault="00000000">
      <w:pPr>
        <w:numPr>
          <w:ilvl w:val="0"/>
          <w:numId w:val="1"/>
        </w:numPr>
        <w:ind w:hanging="360"/>
      </w:pPr>
      <w:r>
        <w:t xml:space="preserve">Sensitivity, Specificity, PPV, NPV </w:t>
      </w:r>
      <w:r w:rsidR="00A914DA" w:rsidRPr="00A914DA">
        <w:rPr>
          <w:color w:val="2F5496" w:themeColor="accent1" w:themeShade="BF"/>
        </w:rPr>
        <w:t>(Insert Information/Video Here).</w:t>
      </w:r>
    </w:p>
    <w:p w14:paraId="535E5955" w14:textId="5EB5DCF3" w:rsidR="0098739D" w:rsidRDefault="00000000">
      <w:pPr>
        <w:numPr>
          <w:ilvl w:val="0"/>
          <w:numId w:val="1"/>
        </w:numPr>
        <w:spacing w:after="128"/>
        <w:ind w:hanging="360"/>
      </w:pPr>
      <w:r>
        <w:t xml:space="preserve">How to use COUNTIF and COUNTIFS in Microsoft Excel </w:t>
      </w:r>
      <w:r w:rsidR="00A914DA" w:rsidRPr="00A914DA">
        <w:rPr>
          <w:color w:val="2F5496" w:themeColor="accent1" w:themeShade="BF"/>
        </w:rPr>
        <w:t>(Insert Information/Video Here).</w:t>
      </w:r>
    </w:p>
    <w:p w14:paraId="6595EECA" w14:textId="77777777" w:rsidR="0098739D" w:rsidRDefault="00000000">
      <w:pPr>
        <w:spacing w:after="163" w:line="259" w:lineRule="auto"/>
        <w:ind w:left="-5"/>
      </w:pPr>
      <w:r>
        <w:rPr>
          <w:b/>
        </w:rPr>
        <w:t xml:space="preserve">Problem:  </w:t>
      </w:r>
    </w:p>
    <w:p w14:paraId="43F69E37" w14:textId="77777777" w:rsidR="0098739D" w:rsidRDefault="00000000">
      <w:pPr>
        <w:spacing w:after="160"/>
      </w:pPr>
      <w:r>
        <w:t>A new test to diagnose a Urinary Tract Infection (</w:t>
      </w:r>
      <w:hyperlink r:id="rId5" w:anchor=":~:text=UTIs%20are%20common%20infections%20that,is%20another%20type%20of%20UTI.">
        <w:r>
          <w:rPr>
            <w:color w:val="0563C1"/>
            <w:u w:val="single" w:color="0563C1"/>
          </w:rPr>
          <w:t>U</w:t>
        </w:r>
        <w:r>
          <w:rPr>
            <w:color w:val="0563C1"/>
            <w:u w:val="single" w:color="0563C1"/>
          </w:rPr>
          <w:t>T</w:t>
        </w:r>
        <w:r>
          <w:rPr>
            <w:color w:val="0563C1"/>
            <w:u w:val="single" w:color="0563C1"/>
          </w:rPr>
          <w:t>I</w:t>
        </w:r>
      </w:hyperlink>
      <w:hyperlink r:id="rId6" w:anchor=":~:text=UTIs%20are%20common%20infections%20that,is%20another%20type%20of%20UTI.">
        <w:r>
          <w:t>)</w:t>
        </w:r>
      </w:hyperlink>
      <w:r>
        <w:t xml:space="preserve"> in women (patients) is being assessed. The comparison gold standard is positive urine dipstick plus urine culture. Data collected on this new test are provided in the accompanying Microsoft Excel file. </w:t>
      </w:r>
    </w:p>
    <w:p w14:paraId="67206DDC" w14:textId="77777777" w:rsidR="0098739D" w:rsidRDefault="00000000">
      <w:pPr>
        <w:spacing w:after="163" w:line="259" w:lineRule="auto"/>
        <w:ind w:left="-5"/>
      </w:pPr>
      <w:r>
        <w:rPr>
          <w:b/>
        </w:rPr>
        <w:t xml:space="preserve">Your task: </w:t>
      </w:r>
    </w:p>
    <w:p w14:paraId="0453460D" w14:textId="5ABB6699" w:rsidR="0098739D" w:rsidRDefault="00000000" w:rsidP="00026722">
      <w:pPr>
        <w:numPr>
          <w:ilvl w:val="0"/>
          <w:numId w:val="2"/>
        </w:numPr>
        <w:spacing w:after="163" w:line="257" w:lineRule="auto"/>
        <w:ind w:hanging="360"/>
      </w:pPr>
      <w:r>
        <w:t xml:space="preserve">(40 points) Use Microsoft excel function </w:t>
      </w:r>
      <w:r>
        <w:rPr>
          <w:shd w:val="clear" w:color="auto" w:fill="FFFF00"/>
        </w:rPr>
        <w:t>“COUNTIFS”</w:t>
      </w:r>
      <w:r>
        <w:t xml:space="preserve"> to create a confusion matrix (2 x 2 table) showing how many true-positives (TP), false-positives (FP), false-negatives (FN), and true-negatives (TN) are in the study.  </w:t>
      </w:r>
    </w:p>
    <w:p w14:paraId="33E7538C" w14:textId="6DB28638" w:rsidR="0098739D" w:rsidRDefault="00000000" w:rsidP="00EA7370">
      <w:pPr>
        <w:spacing w:after="159" w:line="259" w:lineRule="auto"/>
        <w:ind w:left="1369" w:right="1356"/>
        <w:jc w:val="center"/>
      </w:pPr>
      <w:r>
        <w:rPr>
          <w:shd w:val="clear" w:color="auto" w:fill="FFFF00"/>
        </w:rPr>
        <w:t>Place your confusion matrix here</w:t>
      </w:r>
      <w:r w:rsidR="00EA7370">
        <w:rPr>
          <w:shd w:val="clear" w:color="auto" w:fill="FFFF00"/>
        </w:rPr>
        <w:t xml:space="preserve"> </w:t>
      </w:r>
      <w:r>
        <w:rPr>
          <w:shd w:val="clear" w:color="auto" w:fill="FFFF00"/>
        </w:rPr>
        <w:t>(make sure it is well labeled</w:t>
      </w:r>
      <w:r w:rsidR="00EA7370">
        <w:rPr>
          <w:shd w:val="clear" w:color="auto" w:fill="FFFF00"/>
        </w:rPr>
        <w:t xml:space="preserve"> and it shows the row totals, column totals, and overall total</w:t>
      </w:r>
      <w:r>
        <w:rPr>
          <w:shd w:val="clear" w:color="auto" w:fill="FFFF00"/>
        </w:rPr>
        <w:t>)</w:t>
      </w:r>
      <w:r>
        <w:t xml:space="preserve">  </w:t>
      </w:r>
    </w:p>
    <w:p w14:paraId="4C7CFD59" w14:textId="77777777" w:rsidR="0098739D" w:rsidRDefault="00000000">
      <w:pPr>
        <w:numPr>
          <w:ilvl w:val="0"/>
          <w:numId w:val="2"/>
        </w:numPr>
        <w:ind w:hanging="360"/>
      </w:pPr>
      <w:r>
        <w:t xml:space="preserve">Use the confusion matrix created in 1) to answer the following questions. </w:t>
      </w:r>
    </w:p>
    <w:p w14:paraId="721010DA" w14:textId="27775C55" w:rsidR="0098739D" w:rsidRDefault="00000000">
      <w:pPr>
        <w:numPr>
          <w:ilvl w:val="0"/>
          <w:numId w:val="3"/>
        </w:numPr>
        <w:ind w:hanging="576"/>
      </w:pPr>
      <w:r>
        <w:t xml:space="preserve">(15 points) What percentage of women (patients) with a positive urine dipstick plus urine culture who have a positive diagnostic test (TP rate or Sensitivity)? </w:t>
      </w:r>
    </w:p>
    <w:p w14:paraId="291DEC04" w14:textId="77777777" w:rsidR="00026722" w:rsidRDefault="00026722" w:rsidP="00026722">
      <w:pPr>
        <w:ind w:left="1108" w:firstLine="0"/>
      </w:pPr>
    </w:p>
    <w:p w14:paraId="6D636D02" w14:textId="7BF425B3" w:rsidR="0098739D" w:rsidRDefault="00000000">
      <w:pPr>
        <w:spacing w:line="259" w:lineRule="auto"/>
        <w:ind w:left="1369"/>
        <w:jc w:val="center"/>
      </w:pPr>
      <w:r>
        <w:rPr>
          <w:shd w:val="clear" w:color="auto" w:fill="FFFF00"/>
        </w:rPr>
        <w:t>Provide your answer here</w:t>
      </w:r>
      <w:r w:rsidR="00026722">
        <w:rPr>
          <w:shd w:val="clear" w:color="auto" w:fill="FFFF00"/>
        </w:rPr>
        <w:t xml:space="preserve"> (Round your answer to two decimal places)</w:t>
      </w:r>
      <w:r>
        <w:t xml:space="preserve"> </w:t>
      </w:r>
    </w:p>
    <w:p w14:paraId="60573278" w14:textId="77777777" w:rsidR="00026722" w:rsidRDefault="00026722">
      <w:pPr>
        <w:spacing w:line="259" w:lineRule="auto"/>
        <w:ind w:left="1369"/>
        <w:jc w:val="center"/>
      </w:pPr>
    </w:p>
    <w:p w14:paraId="4CAB6A56" w14:textId="0C381BE9" w:rsidR="00026722" w:rsidRDefault="00000000" w:rsidP="00026722">
      <w:pPr>
        <w:numPr>
          <w:ilvl w:val="0"/>
          <w:numId w:val="3"/>
        </w:numPr>
        <w:ind w:hanging="576"/>
      </w:pPr>
      <w:r>
        <w:t xml:space="preserve">(15 points) What percentage of women (patients) without urine dipstick plus urine culture who have a negative diagnostic test (TN rate or Specificity)? </w:t>
      </w:r>
    </w:p>
    <w:p w14:paraId="5F9365DA" w14:textId="77777777" w:rsidR="00026722" w:rsidRDefault="00026722" w:rsidP="00026722">
      <w:pPr>
        <w:ind w:left="1108" w:firstLine="0"/>
      </w:pPr>
    </w:p>
    <w:p w14:paraId="1BC5B500" w14:textId="34B73C7B" w:rsidR="00026722" w:rsidRDefault="00026722">
      <w:pPr>
        <w:spacing w:line="259" w:lineRule="auto"/>
        <w:ind w:left="1369"/>
        <w:jc w:val="center"/>
        <w:rPr>
          <w:shd w:val="clear" w:color="auto" w:fill="FFFF00"/>
        </w:rPr>
      </w:pPr>
      <w:r>
        <w:rPr>
          <w:shd w:val="clear" w:color="auto" w:fill="FFFF00"/>
        </w:rPr>
        <w:t>Provide your answer here (Round your answer to two decimal places</w:t>
      </w:r>
    </w:p>
    <w:p w14:paraId="7497FDD1" w14:textId="77777777" w:rsidR="00026722" w:rsidRDefault="00026722">
      <w:pPr>
        <w:spacing w:line="259" w:lineRule="auto"/>
        <w:ind w:left="1369"/>
        <w:jc w:val="center"/>
      </w:pPr>
    </w:p>
    <w:p w14:paraId="42625AB4" w14:textId="05F1318B" w:rsidR="00026722" w:rsidRDefault="00000000" w:rsidP="00026722">
      <w:pPr>
        <w:numPr>
          <w:ilvl w:val="0"/>
          <w:numId w:val="3"/>
        </w:numPr>
        <w:ind w:hanging="576"/>
      </w:pPr>
      <w:r>
        <w:t xml:space="preserve">(10 points) What percentage of women (patients) were correctly diagnosed with a positive test (Positive predictive value)? </w:t>
      </w:r>
    </w:p>
    <w:p w14:paraId="1106434B" w14:textId="77777777" w:rsidR="00026722" w:rsidRDefault="00026722" w:rsidP="00026722">
      <w:pPr>
        <w:ind w:left="1108" w:firstLine="0"/>
      </w:pPr>
    </w:p>
    <w:p w14:paraId="4150D3B6" w14:textId="385044A7" w:rsidR="00026722" w:rsidRDefault="00026722">
      <w:pPr>
        <w:spacing w:line="259" w:lineRule="auto"/>
        <w:ind w:left="1369"/>
        <w:jc w:val="center"/>
        <w:rPr>
          <w:shd w:val="clear" w:color="auto" w:fill="FFFF00"/>
        </w:rPr>
      </w:pPr>
      <w:r>
        <w:rPr>
          <w:shd w:val="clear" w:color="auto" w:fill="FFFF00"/>
        </w:rPr>
        <w:t>Provide your answer here (Round your answer to two decimal places</w:t>
      </w:r>
    </w:p>
    <w:p w14:paraId="7A667B2E" w14:textId="77777777" w:rsidR="00026722" w:rsidRDefault="00026722">
      <w:pPr>
        <w:spacing w:line="259" w:lineRule="auto"/>
        <w:ind w:left="1369"/>
        <w:jc w:val="center"/>
      </w:pPr>
    </w:p>
    <w:p w14:paraId="33A313F8" w14:textId="77777777" w:rsidR="0098739D" w:rsidRDefault="00000000">
      <w:pPr>
        <w:numPr>
          <w:ilvl w:val="0"/>
          <w:numId w:val="3"/>
        </w:numPr>
        <w:spacing w:after="3" w:line="259" w:lineRule="auto"/>
        <w:ind w:hanging="576"/>
      </w:pPr>
      <w:r>
        <w:t xml:space="preserve">(10 points) What percentage of women (patients) were correctly diagnosed with a negative test? </w:t>
      </w:r>
    </w:p>
    <w:p w14:paraId="6A5C6A05" w14:textId="48907C9C" w:rsidR="00026722" w:rsidRDefault="00000000" w:rsidP="00026722">
      <w:pPr>
        <w:ind w:left="1090"/>
      </w:pPr>
      <w:r>
        <w:t xml:space="preserve">(Negative predictive value)? </w:t>
      </w:r>
    </w:p>
    <w:p w14:paraId="6A0951E6" w14:textId="77777777" w:rsidR="00026722" w:rsidRDefault="00026722" w:rsidP="00026722">
      <w:pPr>
        <w:ind w:left="1090"/>
      </w:pPr>
    </w:p>
    <w:p w14:paraId="4AED9C0B" w14:textId="625BE946" w:rsidR="00026722" w:rsidRDefault="00026722">
      <w:pPr>
        <w:spacing w:line="259" w:lineRule="auto"/>
        <w:ind w:left="1369"/>
        <w:jc w:val="center"/>
        <w:rPr>
          <w:shd w:val="clear" w:color="auto" w:fill="FFFF00"/>
        </w:rPr>
      </w:pPr>
      <w:r>
        <w:rPr>
          <w:shd w:val="clear" w:color="auto" w:fill="FFFF00"/>
        </w:rPr>
        <w:t>Provide your answer here (Round your answer to two decimal places</w:t>
      </w:r>
    </w:p>
    <w:p w14:paraId="7B111FA2" w14:textId="77777777" w:rsidR="00026722" w:rsidRDefault="00026722">
      <w:pPr>
        <w:spacing w:line="259" w:lineRule="auto"/>
        <w:ind w:left="1369"/>
        <w:jc w:val="center"/>
      </w:pPr>
    </w:p>
    <w:p w14:paraId="62B7CC97" w14:textId="77777777" w:rsidR="00026722" w:rsidRDefault="00000000">
      <w:pPr>
        <w:numPr>
          <w:ilvl w:val="0"/>
          <w:numId w:val="2"/>
        </w:numPr>
        <w:spacing w:after="100" w:line="342" w:lineRule="auto"/>
        <w:ind w:hanging="360"/>
      </w:pPr>
      <w:r>
        <w:t>(10 points) Based on the results in 1, and 2 (</w:t>
      </w:r>
      <w:proofErr w:type="spellStart"/>
      <w:r>
        <w:t>i</w:t>
      </w:r>
      <w:proofErr w:type="spellEnd"/>
      <w:r>
        <w:t>, ii, iii, and iv) state your conclusion about the new test to diagnose a Urinary Tract Infection (</w:t>
      </w:r>
      <w:hyperlink r:id="rId7" w:anchor=":~:text=UTIs%20are%20common%20infections%20that,is%20another%20type%20of%20UTI.">
        <w:r>
          <w:rPr>
            <w:color w:val="0563C1"/>
            <w:u w:val="single" w:color="0563C1"/>
          </w:rPr>
          <w:t>UTI</w:t>
        </w:r>
      </w:hyperlink>
      <w:hyperlink r:id="rId8" w:anchor=":~:text=UTIs%20are%20common%20infections%20that,is%20another%20type%20of%20UTI.">
        <w:r>
          <w:t>)</w:t>
        </w:r>
      </w:hyperlink>
      <w:r>
        <w:t xml:space="preserve"> in women (patients). (No more than two sentences).</w:t>
      </w:r>
    </w:p>
    <w:p w14:paraId="0F1C03AA" w14:textId="096E28A3" w:rsidR="0098739D" w:rsidRDefault="00000000" w:rsidP="00026722">
      <w:pPr>
        <w:spacing w:after="100" w:line="342" w:lineRule="auto"/>
        <w:ind w:left="705" w:firstLine="0"/>
        <w:jc w:val="center"/>
      </w:pPr>
      <w:r>
        <w:rPr>
          <w:shd w:val="clear" w:color="auto" w:fill="FFFF00"/>
        </w:rPr>
        <w:t>Type your summary</w:t>
      </w:r>
    </w:p>
    <w:sectPr w:rsidR="0098739D">
      <w:pgSz w:w="12240" w:h="15840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A08"/>
    <w:multiLevelType w:val="hybridMultilevel"/>
    <w:tmpl w:val="3F529CC8"/>
    <w:lvl w:ilvl="0" w:tplc="31A4C9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8EA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C64E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F00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146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8A0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7A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625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4AD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595BDE"/>
    <w:multiLevelType w:val="hybridMultilevel"/>
    <w:tmpl w:val="1674E3A6"/>
    <w:lvl w:ilvl="0" w:tplc="F1562902">
      <w:start w:val="1"/>
      <w:numFmt w:val="lowerRoman"/>
      <w:lvlText w:val="%1.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50B94A">
      <w:start w:val="1"/>
      <w:numFmt w:val="lowerLetter"/>
      <w:lvlText w:val="%2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86DDA">
      <w:start w:val="1"/>
      <w:numFmt w:val="lowerRoman"/>
      <w:lvlText w:val="%3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EA086">
      <w:start w:val="1"/>
      <w:numFmt w:val="decimal"/>
      <w:lvlText w:val="%4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2E4F9E">
      <w:start w:val="1"/>
      <w:numFmt w:val="lowerLetter"/>
      <w:lvlText w:val="%5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624AC6">
      <w:start w:val="1"/>
      <w:numFmt w:val="lowerRoman"/>
      <w:lvlText w:val="%6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0E8D68">
      <w:start w:val="1"/>
      <w:numFmt w:val="decimal"/>
      <w:lvlText w:val="%7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849638">
      <w:start w:val="1"/>
      <w:numFmt w:val="lowerLetter"/>
      <w:lvlText w:val="%8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27C8E">
      <w:start w:val="1"/>
      <w:numFmt w:val="lowerRoman"/>
      <w:lvlText w:val="%9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762D2"/>
    <w:multiLevelType w:val="hybridMultilevel"/>
    <w:tmpl w:val="CF6CDF88"/>
    <w:lvl w:ilvl="0" w:tplc="EDFC84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9C4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C97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486B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8A4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5873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1E88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66F5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EA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4166488">
    <w:abstractNumId w:val="0"/>
  </w:num>
  <w:num w:numId="2" w16cid:durableId="1651515275">
    <w:abstractNumId w:val="2"/>
  </w:num>
  <w:num w:numId="3" w16cid:durableId="134612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9D"/>
    <w:rsid w:val="00026722"/>
    <w:rsid w:val="00776A29"/>
    <w:rsid w:val="008C52C2"/>
    <w:rsid w:val="008C753D"/>
    <w:rsid w:val="0098739D"/>
    <w:rsid w:val="00A914DA"/>
    <w:rsid w:val="00C36ED0"/>
    <w:rsid w:val="00EA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6F1D"/>
  <w15:docId w15:val="{92FBB54F-D138-48DF-AFD1-A0ED6EE3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1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antibiotic-use/ut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antibiotic-use/ut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antibiotic-use/uti.html" TargetMode="External"/><Relationship Id="rId5" Type="http://schemas.openxmlformats.org/officeDocument/2006/relationships/hyperlink" Target="https://www.cdc.gov/antibiotic-use/ut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cp:lastModifiedBy>Kutsevalova, Natalya</cp:lastModifiedBy>
  <cp:revision>3</cp:revision>
  <dcterms:created xsi:type="dcterms:W3CDTF">2023-03-04T19:38:00Z</dcterms:created>
  <dcterms:modified xsi:type="dcterms:W3CDTF">2023-03-04T19:48:00Z</dcterms:modified>
</cp:coreProperties>
</file>