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B6" w:rsidRPr="00BC0AB6" w:rsidRDefault="00BC0AB6" w:rsidP="0043729D">
      <w:pPr>
        <w:pStyle w:val="Titre"/>
      </w:pPr>
      <w:r w:rsidRPr="00BC0AB6">
        <w:t xml:space="preserve">Rapport Labo 6 </w:t>
      </w:r>
      <w:r w:rsidRPr="0043729D">
        <w:t>individuel</w:t>
      </w:r>
      <w:r w:rsidR="00F70C66">
        <w:t xml:space="preserve"> – Résolution d’équations</w:t>
      </w:r>
    </w:p>
    <w:p w:rsidR="008F5AF0" w:rsidRPr="008F5AF0" w:rsidRDefault="008F5AF0" w:rsidP="008F5AF0">
      <w:pPr>
        <w:pStyle w:val="Titre1"/>
      </w:pPr>
      <w:r w:rsidRPr="008F5AF0">
        <w:t>Introduction</w:t>
      </w:r>
    </w:p>
    <w:p w:rsidR="008F5AF0" w:rsidRDefault="008F5AF0" w:rsidP="0043729D">
      <w:r>
        <w:t>Pour ce labo individuel j’ai choisi de reprendre et améliorer le labo 2 précédemment réalisé avec l’équipe B2.</w:t>
      </w:r>
      <w:r w:rsidR="0083574A">
        <w:t xml:space="preserve"> </w:t>
      </w:r>
      <w:r w:rsidR="00EF7F88">
        <w:t>Ce labo traitait de la résolution numérique d’une équation afin de trouver ses racines.</w:t>
      </w:r>
      <w:r w:rsidR="004E0C28">
        <w:t xml:space="preserve"> Cette résolution se calcul par la </w:t>
      </w:r>
      <w:r w:rsidR="00496CC8" w:rsidRPr="00496CC8">
        <w:t>méthode de dichotomie</w:t>
      </w:r>
      <w:r w:rsidR="004E0C28">
        <w:t>.</w:t>
      </w:r>
      <w:r w:rsidR="00EF7F88">
        <w:t xml:space="preserve"> </w:t>
      </w:r>
      <w:r w:rsidR="00D64269">
        <w:t xml:space="preserve">Les améliorations réalisées permettent à l’utilisateur d’entrer sa propre fonction de </w:t>
      </w:r>
      <w:r w:rsidR="00767C93" w:rsidRPr="00EF0292">
        <w:rPr>
          <w:i/>
        </w:rPr>
        <w:t>x</w:t>
      </w:r>
      <w:r w:rsidR="00767C93">
        <w:t>. Les racines et une représentation graphique de cette fonction sont alors affichées.</w:t>
      </w:r>
      <w:r w:rsidR="00366D66">
        <w:t xml:space="preserve"> Les fonctions de la donnée du labo 2 sont toujours sélectionnables </w:t>
      </w:r>
      <w:r w:rsidR="00623467">
        <w:t>par</w:t>
      </w:r>
      <w:r w:rsidR="00366D66">
        <w:t xml:space="preserve"> des boutons radio.</w:t>
      </w:r>
      <w:r w:rsidR="00C00B3F">
        <w:t xml:space="preserve"> </w:t>
      </w:r>
      <w:r w:rsidR="00A0662A">
        <w:t>Aussi, i</w:t>
      </w:r>
      <w:r w:rsidR="00C00B3F">
        <w:t>l est à présent possible de voir une animation expliquant le p</w:t>
      </w:r>
      <w:bookmarkStart w:id="0" w:name="_GoBack"/>
      <w:bookmarkEnd w:id="0"/>
      <w:r w:rsidR="00C00B3F">
        <w:t>rincipe de la bissection.</w:t>
      </w:r>
    </w:p>
    <w:p w:rsidR="008F5AF0" w:rsidRDefault="008F5AF0" w:rsidP="008F5AF0">
      <w:pPr>
        <w:pStyle w:val="Titre1"/>
      </w:pPr>
      <w:r>
        <w:t>Modèle</w:t>
      </w:r>
    </w:p>
    <w:p w:rsidR="000B1E96" w:rsidRPr="000B1E96" w:rsidRDefault="003A6556" w:rsidP="0043729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24A40" wp14:editId="6AA75110">
                <wp:simplePos x="0" y="0"/>
                <wp:positionH relativeFrom="margin">
                  <wp:align>right</wp:align>
                </wp:positionH>
                <wp:positionV relativeFrom="paragraph">
                  <wp:posOffset>1668145</wp:posOffset>
                </wp:positionV>
                <wp:extent cx="1373505" cy="4191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6556" w:rsidRPr="003A6556" w:rsidRDefault="003A6556" w:rsidP="003A655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3A6556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3A655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A6556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A655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3A6556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3A655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A6556">
                              <w:rPr>
                                <w:color w:val="auto"/>
                              </w:rPr>
                              <w:t xml:space="preserve"> - Illustration de la méthode </w:t>
                            </w:r>
                            <w:r w:rsidR="00735034">
                              <w:rPr>
                                <w:color w:val="auto"/>
                              </w:rPr>
                              <w:t>de</w:t>
                            </w:r>
                            <w:r w:rsidRPr="003A6556">
                              <w:rPr>
                                <w:color w:val="auto"/>
                              </w:rPr>
                              <w:t xml:space="preserve"> dichotomie (tirée de Wikipédia)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24A4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56.95pt;margin-top:131.35pt;width:108.15pt;height:33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" stroked="f">
                <v:textbox inset="0,0,0,0">
                  <w:txbxContent>
                    <w:p w:rsidR="003A6556" w:rsidRPr="003A6556" w:rsidRDefault="003A6556" w:rsidP="003A6556">
                      <w:pPr>
                        <w:pStyle w:val="Lgende"/>
                        <w:jc w:val="center"/>
                        <w:rPr>
                          <w:noProof/>
                          <w:color w:val="auto"/>
                          <w:sz w:val="21"/>
                          <w:szCs w:val="21"/>
                        </w:rPr>
                      </w:pPr>
                      <w:r w:rsidRPr="003A6556">
                        <w:rPr>
                          <w:color w:val="auto"/>
                        </w:rPr>
                        <w:t xml:space="preserve">Figure </w:t>
                      </w:r>
                      <w:r w:rsidRPr="003A6556">
                        <w:rPr>
                          <w:color w:val="auto"/>
                        </w:rPr>
                        <w:fldChar w:fldCharType="begin"/>
                      </w:r>
                      <w:r w:rsidRPr="003A6556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3A6556">
                        <w:rPr>
                          <w:color w:val="auto"/>
                        </w:rPr>
                        <w:fldChar w:fldCharType="separate"/>
                      </w:r>
                      <w:r w:rsidRPr="003A6556">
                        <w:rPr>
                          <w:noProof/>
                          <w:color w:val="auto"/>
                        </w:rPr>
                        <w:t>1</w:t>
                      </w:r>
                      <w:r w:rsidRPr="003A6556">
                        <w:rPr>
                          <w:color w:val="auto"/>
                        </w:rPr>
                        <w:fldChar w:fldCharType="end"/>
                      </w:r>
                      <w:r w:rsidRPr="003A6556">
                        <w:rPr>
                          <w:color w:val="auto"/>
                        </w:rPr>
                        <w:t xml:space="preserve"> - Illustration de la méthode </w:t>
                      </w:r>
                      <w:r w:rsidR="00735034">
                        <w:rPr>
                          <w:color w:val="auto"/>
                        </w:rPr>
                        <w:t>de</w:t>
                      </w:r>
                      <w:r w:rsidRPr="003A6556">
                        <w:rPr>
                          <w:color w:val="auto"/>
                        </w:rPr>
                        <w:t xml:space="preserve"> dichotomie (tirée de Wikipédia)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73505" cy="1601470"/>
            <wp:effectExtent l="0" t="0" r="0" b="0"/>
            <wp:wrapSquare wrapText="bothSides"/>
            <wp:docPr id="1" name="Image 1" descr="https://upload.wikimedia.org/wikipedia/commons/thumb/c/c2/Bisection_method.png/800px-Bisection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Bisection_method.png/800px-Bisection_meth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269" w:rsidRPr="00D64269">
        <w:t>Nous avons utilisé la méthode par dichotomie.</w:t>
      </w:r>
      <w:r w:rsidR="00CE12F5">
        <w:t xml:space="preserve"> L’idée der</w:t>
      </w:r>
      <w:r w:rsidR="00F85A47">
        <w:t>rière cette méthode provient de l’affirmation suivante </w:t>
      </w:r>
      <w:r w:rsidR="006A630A">
        <w:t>(théorème de Bolzano</w:t>
      </w:r>
      <w:r w:rsidR="00EF0292">
        <w:t>) :</w:t>
      </w:r>
      <w:r w:rsidR="00F85A47">
        <w:t xml:space="preserve"> « Si, dans un intervalle donné, la fonction (continue) change de signe, alors la fonction a au moins une racine dans cet intervalle ».</w:t>
      </w:r>
      <w:r w:rsidR="000C668E">
        <w:t xml:space="preserve"> </w:t>
      </w:r>
      <w:r w:rsidR="00043475" w:rsidRPr="00043475">
        <w:rPr>
          <w:sz w:val="22"/>
        </w:rPr>
        <w:t>À</w:t>
      </w:r>
      <w:r w:rsidR="000C668E">
        <w:t xml:space="preserve"> partir</w:t>
      </w:r>
      <w:r w:rsidR="00A02A4C">
        <w:t xml:space="preserve"> de cette idée, il suffit de parcourir tout l’intervalle afin de déterminer pour quel(s) </w:t>
      </w:r>
      <w:r w:rsidR="00A02A4C" w:rsidRPr="00A02A4C">
        <w:rPr>
          <w:i/>
        </w:rPr>
        <w:t>x</w:t>
      </w:r>
      <w:r w:rsidR="00A02A4C">
        <w:t xml:space="preserve"> la fonction change de signe. Ce(s) </w:t>
      </w:r>
      <w:r w:rsidR="00A02A4C">
        <w:rPr>
          <w:i/>
        </w:rPr>
        <w:t>x</w:t>
      </w:r>
      <w:r w:rsidR="00A02A4C">
        <w:t xml:space="preserve"> sont les racines de la fonction.</w:t>
      </w:r>
      <w:r w:rsidR="000B1E96">
        <w:t xml:space="preserve"> La détermination de(s) </w:t>
      </w:r>
      <w:r w:rsidR="000B1E96">
        <w:rPr>
          <w:i/>
        </w:rPr>
        <w:t>x</w:t>
      </w:r>
      <w:r w:rsidR="000B1E96">
        <w:t xml:space="preserve"> s’obtient de prenant le centre de l’intervalle à chaque itération. Si le changement de signe provient dans le sous-intervalle de gauche, on répète la procédure sur l</w:t>
      </w:r>
      <w:r w:rsidR="003725FB">
        <w:t>e sous-</w:t>
      </w:r>
      <w:r w:rsidR="00CA7CBB">
        <w:t xml:space="preserve">intervalle de gauche. </w:t>
      </w:r>
      <w:r w:rsidR="00EF2961">
        <w:t>La procédure est symétrique dans le cas contraire.</w:t>
      </w:r>
      <w:r w:rsidR="003725FB">
        <w:t xml:space="preserve"> Avec un nombre d’itération qui tend vers l’infini, la valeur de la racine calculée est exacte.</w:t>
      </w:r>
      <w:r w:rsidRPr="003A6556">
        <w:t xml:space="preserve"> </w:t>
      </w:r>
    </w:p>
    <w:p w:rsidR="008F5AF0" w:rsidRDefault="008F5AF0" w:rsidP="008F5AF0">
      <w:pPr>
        <w:pStyle w:val="Titre1"/>
      </w:pPr>
      <w:r>
        <w:t>Résultat</w:t>
      </w:r>
    </w:p>
    <w:p w:rsidR="008F5AF0" w:rsidRDefault="00EA367B" w:rsidP="0043729D">
      <w:r>
        <w:t xml:space="preserve">La numérisation ne permettant pas un nombre infini d’itération en un temps fini, </w:t>
      </w:r>
      <w:r w:rsidR="009E7803">
        <w:t>il est nécessaire de choisir une condition d’arrêt. Le script va utiliser la bissection jusqu’à atteindre un intervalle minimal</w:t>
      </w:r>
      <w:r w:rsidR="00801537">
        <w:t xml:space="preserve"> (delta</w:t>
      </w:r>
      <w:r w:rsidR="005D4C8C">
        <w:t xml:space="preserve"> = 10</w:t>
      </w:r>
      <w:r w:rsidR="005D4C8C">
        <w:rPr>
          <w:vertAlign w:val="superscript"/>
        </w:rPr>
        <w:t>-8</w:t>
      </w:r>
      <w:r w:rsidR="00801537">
        <w:t>)</w:t>
      </w:r>
      <w:r w:rsidR="009E7803">
        <w:t>. Le centre de cet intervalle va donner une approximation de la solution. Plus la taille de l’intervalle minimal est petite, meilleure est l’approximation. Cependant, si cette taille est trop petite, l’arrondi</w:t>
      </w:r>
      <w:r w:rsidR="000C6CCA">
        <w:t xml:space="preserve"> effectué par la machine peut donner la valeur zéro. Dans ce cas, </w:t>
      </w:r>
      <w:r w:rsidR="009773F2">
        <w:t xml:space="preserve">la condition d’arrêt n’étant jamais </w:t>
      </w:r>
      <w:r w:rsidR="00103F51">
        <w:t xml:space="preserve">validée, le script entre </w:t>
      </w:r>
      <w:r w:rsidR="00D91FBB">
        <w:t>dans une boucle infinie.</w:t>
      </w:r>
      <w:r w:rsidR="006762D3">
        <w:t xml:space="preserve"> </w:t>
      </w:r>
    </w:p>
    <w:p w:rsidR="008F5AF0" w:rsidRDefault="008F5AF0" w:rsidP="008F5AF0">
      <w:pPr>
        <w:pStyle w:val="Titre1"/>
      </w:pPr>
      <w:r>
        <w:t>Conclusion</w:t>
      </w:r>
    </w:p>
    <w:p w:rsidR="008F5AF0" w:rsidRDefault="00C76F63" w:rsidP="008F5AF0">
      <w:r>
        <w:t>L’implémentation de cette méthode a permis de trouver les racines des fonctions de la donnée du labo 2, mais aussi de</w:t>
      </w:r>
      <w:r w:rsidR="00422AA9">
        <w:t>s</w:t>
      </w:r>
      <w:r>
        <w:t xml:space="preserve"> fonctions entrées par l’utilisateur</w:t>
      </w:r>
      <w:r w:rsidR="00D665CC">
        <w:t xml:space="preserve">. Les différents réglages de calculs permettent d’améliorer la précision au détriment du temps de calcul, ou, à </w:t>
      </w:r>
      <w:r w:rsidR="000958C1">
        <w:t>l’inverse, permettent</w:t>
      </w:r>
      <w:r w:rsidR="00D665CC">
        <w:t xml:space="preserve"> de s’apercevoir qu’avec de mauvais réglages, l’algorithme utilisé ne trouve pas toujours les racines de la fonction.</w:t>
      </w:r>
      <w:r w:rsidR="0070653A">
        <w:t xml:space="preserve"> De plus, pour certaines fonctions, l’algorithme confond les asymptotes avec de vraies racines, et ce malgré </w:t>
      </w:r>
      <w:r w:rsidR="00660BD8">
        <w:t>les optimisations apportées</w:t>
      </w:r>
      <w:r w:rsidR="008F60A2">
        <w:t xml:space="preserve"> afin de détecter </w:t>
      </w:r>
      <w:r w:rsidR="00CD1C06">
        <w:t>c</w:t>
      </w:r>
      <w:r w:rsidR="008F60A2">
        <w:t>es asymptotes.</w:t>
      </w:r>
    </w:p>
    <w:p w:rsidR="00623467" w:rsidRDefault="00623467" w:rsidP="00623467">
      <w:pPr>
        <w:pStyle w:val="Titre1"/>
      </w:pPr>
      <w:r>
        <w:t>Perspectives</w:t>
      </w:r>
    </w:p>
    <w:p w:rsidR="00623467" w:rsidRDefault="00905EF4" w:rsidP="00623467">
      <w:r>
        <w:t xml:space="preserve">Afin d’améliorer ce projet, il serait possible </w:t>
      </w:r>
      <w:r w:rsidR="00680526">
        <w:t xml:space="preserve">de sublimer l’animation de la bissection avec, par exemple, des </w:t>
      </w:r>
      <w:r w:rsidR="00FC00F9">
        <w:t>visuels plus poussé</w:t>
      </w:r>
      <w:r w:rsidR="00680526">
        <w:t>s</w:t>
      </w:r>
      <w:r w:rsidR="00286398">
        <w:t xml:space="preserve">, comme </w:t>
      </w:r>
      <w:r w:rsidR="009C4790">
        <w:t>des graphes dynamiques</w:t>
      </w:r>
      <w:r w:rsidR="00D844CC">
        <w:t xml:space="preserve"> plutôt que le tableau HTML</w:t>
      </w:r>
      <w:r w:rsidR="00680526">
        <w:t>. Pour la partie calculs, une idée serait d’implémenter d’autres algorithmes en plus de la dichotomie et moyenner les résultats obtenus par tous les algorithmes afin de donner un résultat plus</w:t>
      </w:r>
      <w:r w:rsidR="00DB0845">
        <w:t xml:space="preserve"> fiable</w:t>
      </w:r>
      <w:r w:rsidR="00680526">
        <w:t>.</w:t>
      </w:r>
      <w:r w:rsidR="00606264">
        <w:t xml:space="preserve"> Ces algorithmes pourraient être ceux vu au chapitre deux du cours.</w:t>
      </w:r>
    </w:p>
    <w:p w:rsidR="005978DC" w:rsidRDefault="00623467" w:rsidP="00F04869">
      <w:pPr>
        <w:pStyle w:val="Titre1"/>
      </w:pPr>
      <w:r>
        <w:t>Références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42"/>
        <w:gridCol w:w="4320"/>
      </w:tblGrid>
      <w:tr w:rsidR="00680526" w:rsidTr="0068261D">
        <w:tc>
          <w:tcPr>
            <w:tcW w:w="4742" w:type="dxa"/>
            <w:shd w:val="clear" w:color="auto" w:fill="F2F2F2" w:themeFill="background1" w:themeFillShade="F2"/>
          </w:tcPr>
          <w:p w:rsidR="00680526" w:rsidRDefault="00680526" w:rsidP="00680526">
            <w:pPr>
              <w:jc w:val="center"/>
            </w:pPr>
            <w:r>
              <w:t>Algorithme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680526" w:rsidRDefault="00680526" w:rsidP="00680526">
            <w:pPr>
              <w:jc w:val="center"/>
            </w:pPr>
            <w:r>
              <w:t>JavaScript / HTML</w:t>
            </w:r>
          </w:p>
        </w:tc>
      </w:tr>
      <w:tr w:rsidR="00680526" w:rsidTr="0068261D">
        <w:tc>
          <w:tcPr>
            <w:tcW w:w="4742" w:type="dxa"/>
          </w:tcPr>
          <w:p w:rsidR="00680526" w:rsidRDefault="006E76E5" w:rsidP="00680526">
            <w:hyperlink r:id="rId8" w:history="1">
              <w:r w:rsidR="00680526" w:rsidRPr="00B84797">
                <w:rPr>
                  <w:rStyle w:val="Lienhypertexte"/>
                </w:rPr>
                <w:t>https://fr.wikipedia.org/wiki/Méthode_de_dichotomie</w:t>
              </w:r>
            </w:hyperlink>
          </w:p>
        </w:tc>
        <w:tc>
          <w:tcPr>
            <w:tcW w:w="4320" w:type="dxa"/>
          </w:tcPr>
          <w:p w:rsidR="00680526" w:rsidRDefault="006E76E5" w:rsidP="00680526">
            <w:hyperlink r:id="rId9" w:history="1">
              <w:r w:rsidR="00680526" w:rsidRPr="00494D2D">
                <w:rPr>
                  <w:rStyle w:val="Lienhypertexte"/>
                </w:rPr>
                <w:t>https://www.w3schools.com/</w:t>
              </w:r>
            </w:hyperlink>
          </w:p>
        </w:tc>
      </w:tr>
      <w:tr w:rsidR="005643A0" w:rsidTr="0068261D">
        <w:tc>
          <w:tcPr>
            <w:tcW w:w="4742" w:type="dxa"/>
            <w:vMerge w:val="restart"/>
          </w:tcPr>
          <w:p w:rsidR="005643A0" w:rsidRDefault="005643A0" w:rsidP="0068261D">
            <w:r w:rsidRPr="00680526">
              <w:t>Slides du cours d’algorithmes numériques, Stéphane Gobron, 2017</w:t>
            </w:r>
          </w:p>
        </w:tc>
        <w:tc>
          <w:tcPr>
            <w:tcW w:w="4320" w:type="dxa"/>
          </w:tcPr>
          <w:p w:rsidR="005643A0" w:rsidRDefault="006E76E5" w:rsidP="00680526">
            <w:hyperlink r:id="rId10" w:history="1">
              <w:r w:rsidR="005643A0" w:rsidRPr="001569FE">
                <w:rPr>
                  <w:rStyle w:val="Lienhypertexte"/>
                </w:rPr>
                <w:t>https://jquery.com/</w:t>
              </w:r>
            </w:hyperlink>
          </w:p>
        </w:tc>
      </w:tr>
      <w:tr w:rsidR="005643A0" w:rsidTr="0068261D">
        <w:tc>
          <w:tcPr>
            <w:tcW w:w="4742" w:type="dxa"/>
            <w:vMerge/>
          </w:tcPr>
          <w:p w:rsidR="005643A0" w:rsidRDefault="005643A0" w:rsidP="0068261D"/>
        </w:tc>
        <w:tc>
          <w:tcPr>
            <w:tcW w:w="4320" w:type="dxa"/>
          </w:tcPr>
          <w:p w:rsidR="005643A0" w:rsidRDefault="006E76E5" w:rsidP="0068261D">
            <w:hyperlink r:id="rId11" w:history="1">
              <w:r w:rsidR="005643A0" w:rsidRPr="0068261D">
                <w:rPr>
                  <w:rStyle w:val="Lienhypertexte"/>
                </w:rPr>
                <w:t>https://stackoverflow.com/</w:t>
              </w:r>
            </w:hyperlink>
          </w:p>
        </w:tc>
      </w:tr>
    </w:tbl>
    <w:p w:rsidR="00494D2D" w:rsidRPr="00A0662A" w:rsidRDefault="00494D2D" w:rsidP="00165265"/>
    <w:sectPr w:rsidR="00494D2D" w:rsidRPr="00A0662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6E5" w:rsidRDefault="006E76E5" w:rsidP="0043729D">
      <w:r>
        <w:separator/>
      </w:r>
    </w:p>
  </w:endnote>
  <w:endnote w:type="continuationSeparator" w:id="0">
    <w:p w:rsidR="006E76E5" w:rsidRDefault="006E76E5" w:rsidP="0043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6E5" w:rsidRDefault="006E76E5" w:rsidP="0043729D">
      <w:r>
        <w:separator/>
      </w:r>
    </w:p>
  </w:footnote>
  <w:footnote w:type="continuationSeparator" w:id="0">
    <w:p w:rsidR="006E76E5" w:rsidRDefault="006E76E5" w:rsidP="0043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AB6" w:rsidRPr="00BC0AB6" w:rsidRDefault="00BC0AB6" w:rsidP="0043729D">
    <w:pPr>
      <w:pStyle w:val="En-tte"/>
    </w:pPr>
    <w:r w:rsidRPr="00BC0AB6">
      <w:t>Sylvain Renaud</w:t>
    </w:r>
    <w:r w:rsidRPr="00BC0AB6">
      <w:tab/>
      <w:t>Algorithmes numériques</w:t>
    </w:r>
    <w:r w:rsidRPr="00BC0AB6">
      <w:tab/>
    </w:r>
    <w:r w:rsidR="00D744F4">
      <w:t>13.06.2017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4817"/>
    <w:multiLevelType w:val="hybridMultilevel"/>
    <w:tmpl w:val="9DB472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70A6"/>
    <w:multiLevelType w:val="hybridMultilevel"/>
    <w:tmpl w:val="6E24F3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66052"/>
    <w:multiLevelType w:val="hybridMultilevel"/>
    <w:tmpl w:val="A0E6FE42"/>
    <w:lvl w:ilvl="0" w:tplc="F328F93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673A0"/>
    <w:multiLevelType w:val="hybridMultilevel"/>
    <w:tmpl w:val="166A47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A5321"/>
    <w:multiLevelType w:val="hybridMultilevel"/>
    <w:tmpl w:val="A2065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E9"/>
    <w:rsid w:val="00043475"/>
    <w:rsid w:val="000958C1"/>
    <w:rsid w:val="000B1E96"/>
    <w:rsid w:val="000C668E"/>
    <w:rsid w:val="000C6CCA"/>
    <w:rsid w:val="00103F51"/>
    <w:rsid w:val="00111AE9"/>
    <w:rsid w:val="001266CA"/>
    <w:rsid w:val="001569FE"/>
    <w:rsid w:val="00165265"/>
    <w:rsid w:val="00254C25"/>
    <w:rsid w:val="00286398"/>
    <w:rsid w:val="00287957"/>
    <w:rsid w:val="002A4388"/>
    <w:rsid w:val="00356355"/>
    <w:rsid w:val="00366D66"/>
    <w:rsid w:val="003725FB"/>
    <w:rsid w:val="00385ADF"/>
    <w:rsid w:val="00390781"/>
    <w:rsid w:val="003A6556"/>
    <w:rsid w:val="003E05AE"/>
    <w:rsid w:val="00422AA9"/>
    <w:rsid w:val="0043729D"/>
    <w:rsid w:val="00494D2D"/>
    <w:rsid w:val="00496CC8"/>
    <w:rsid w:val="004C0007"/>
    <w:rsid w:val="004E0C28"/>
    <w:rsid w:val="00505568"/>
    <w:rsid w:val="00505EA6"/>
    <w:rsid w:val="005643A0"/>
    <w:rsid w:val="00567673"/>
    <w:rsid w:val="005978DC"/>
    <w:rsid w:val="005D4C8C"/>
    <w:rsid w:val="00606264"/>
    <w:rsid w:val="00623467"/>
    <w:rsid w:val="00660BD8"/>
    <w:rsid w:val="006762D3"/>
    <w:rsid w:val="00680526"/>
    <w:rsid w:val="0068261D"/>
    <w:rsid w:val="0069246E"/>
    <w:rsid w:val="006A630A"/>
    <w:rsid w:val="006E76E5"/>
    <w:rsid w:val="0070653A"/>
    <w:rsid w:val="00735034"/>
    <w:rsid w:val="00767C93"/>
    <w:rsid w:val="00801537"/>
    <w:rsid w:val="0083574A"/>
    <w:rsid w:val="008449F8"/>
    <w:rsid w:val="008F5AF0"/>
    <w:rsid w:val="008F60A2"/>
    <w:rsid w:val="00905EF4"/>
    <w:rsid w:val="0093128E"/>
    <w:rsid w:val="009773F2"/>
    <w:rsid w:val="009C4790"/>
    <w:rsid w:val="009E7803"/>
    <w:rsid w:val="00A02A4C"/>
    <w:rsid w:val="00A0662A"/>
    <w:rsid w:val="00A47995"/>
    <w:rsid w:val="00B0093E"/>
    <w:rsid w:val="00B276E6"/>
    <w:rsid w:val="00B841C5"/>
    <w:rsid w:val="00B86FC1"/>
    <w:rsid w:val="00B87846"/>
    <w:rsid w:val="00BB339E"/>
    <w:rsid w:val="00BC0AB6"/>
    <w:rsid w:val="00C00B3F"/>
    <w:rsid w:val="00C6640A"/>
    <w:rsid w:val="00C76F63"/>
    <w:rsid w:val="00CA7CBB"/>
    <w:rsid w:val="00CD1C06"/>
    <w:rsid w:val="00CE12F5"/>
    <w:rsid w:val="00D033E2"/>
    <w:rsid w:val="00D64269"/>
    <w:rsid w:val="00D665CC"/>
    <w:rsid w:val="00D744F4"/>
    <w:rsid w:val="00D844CC"/>
    <w:rsid w:val="00D91FBB"/>
    <w:rsid w:val="00DB0845"/>
    <w:rsid w:val="00E46B1B"/>
    <w:rsid w:val="00E9530C"/>
    <w:rsid w:val="00EA367B"/>
    <w:rsid w:val="00EC750A"/>
    <w:rsid w:val="00EF0292"/>
    <w:rsid w:val="00EF2961"/>
    <w:rsid w:val="00EF7F88"/>
    <w:rsid w:val="00F04869"/>
    <w:rsid w:val="00F70C66"/>
    <w:rsid w:val="00F85A47"/>
    <w:rsid w:val="00F9359D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1AC52"/>
  <w15:chartTrackingRefBased/>
  <w15:docId w15:val="{05B9B070-24DC-4174-9C05-98D018F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5568"/>
    <w:pPr>
      <w:jc w:val="both"/>
    </w:pPr>
    <w:rPr>
      <w:rFonts w:ascii="Times New Roman" w:hAnsi="Times New Roman" w:cs="Times New Roman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83574A"/>
    <w:pPr>
      <w:outlineLvl w:val="0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0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AB6"/>
  </w:style>
  <w:style w:type="paragraph" w:styleId="Pieddepage">
    <w:name w:val="footer"/>
    <w:basedOn w:val="Normal"/>
    <w:link w:val="PieddepageCar"/>
    <w:uiPriority w:val="99"/>
    <w:unhideWhenUsed/>
    <w:rsid w:val="00BC0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AB6"/>
  </w:style>
  <w:style w:type="paragraph" w:styleId="Paragraphedeliste">
    <w:name w:val="List Paragraph"/>
    <w:basedOn w:val="Normal"/>
    <w:uiPriority w:val="34"/>
    <w:qFormat/>
    <w:rsid w:val="0043729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3729D"/>
    <w:pPr>
      <w:jc w:val="center"/>
    </w:pPr>
    <w:rPr>
      <w:rFonts w:ascii="Arial" w:hAnsi="Arial" w:cs="Arial"/>
      <w:b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43729D"/>
    <w:rPr>
      <w:rFonts w:ascii="Arial" w:hAnsi="Arial" w:cs="Arial"/>
      <w:b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3574A"/>
    <w:rPr>
      <w:rFonts w:ascii="Times New Roman" w:hAnsi="Times New Roman" w:cs="Times New Roman"/>
      <w:sz w:val="21"/>
      <w:szCs w:val="21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A6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0662A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A0662A"/>
    <w:rPr>
      <w:color w:val="2B579A"/>
      <w:shd w:val="clear" w:color="auto" w:fill="E6E6E6"/>
    </w:rPr>
  </w:style>
  <w:style w:type="table" w:styleId="Grilledutableau">
    <w:name w:val="Table Grid"/>
    <w:basedOn w:val="TableauNormal"/>
    <w:uiPriority w:val="39"/>
    <w:rsid w:val="0068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&#233;thode_de_dichotomi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qu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Sylvain</dc:creator>
  <cp:keywords/>
  <dc:description/>
  <cp:lastModifiedBy>Renaud Sylvain</cp:lastModifiedBy>
  <cp:revision>69</cp:revision>
  <dcterms:created xsi:type="dcterms:W3CDTF">2017-05-17T12:46:00Z</dcterms:created>
  <dcterms:modified xsi:type="dcterms:W3CDTF">2017-06-13T08:23:00Z</dcterms:modified>
</cp:coreProperties>
</file>