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93D1A7" w14:textId="344C3636" w:rsidR="00AD0C16" w:rsidRPr="00BB0B61" w:rsidRDefault="00D935F8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2"/>
        </w:rPr>
      </w:pPr>
      <w:r>
        <w:rPr>
          <w:rFonts w:cs="Arial"/>
          <w:bCs/>
          <w:color w:val="538135" w:themeColor="accent6" w:themeShade="BF"/>
          <w:sz w:val="20"/>
          <w:szCs w:val="20"/>
        </w:rPr>
        <w:t xml:space="preserve">Calcul intégral </w:t>
      </w:r>
      <w:r w:rsidR="00B263E5" w:rsidRPr="00BB0B61">
        <w:rPr>
          <w:rFonts w:cs="Arial"/>
          <w:bCs/>
          <w:color w:val="538135" w:themeColor="accent6" w:themeShade="BF"/>
          <w:sz w:val="22"/>
        </w:rPr>
        <w:t>(201-</w:t>
      </w:r>
      <w:r w:rsidR="00134942" w:rsidRPr="00BB0B61">
        <w:rPr>
          <w:rFonts w:cs="Arial"/>
          <w:bCs/>
          <w:color w:val="538135" w:themeColor="accent6" w:themeShade="BF"/>
          <w:sz w:val="22"/>
        </w:rPr>
        <w:t>702</w:t>
      </w:r>
      <w:r w:rsidR="00B263E5" w:rsidRPr="00BB0B61">
        <w:rPr>
          <w:rFonts w:cs="Arial"/>
          <w:bCs/>
          <w:color w:val="538135" w:themeColor="accent6" w:themeShade="BF"/>
          <w:sz w:val="22"/>
        </w:rPr>
        <w:t>-</w:t>
      </w:r>
      <w:r w:rsidR="00134942" w:rsidRPr="00BB0B61">
        <w:rPr>
          <w:rFonts w:cs="Arial"/>
          <w:bCs/>
          <w:color w:val="538135" w:themeColor="accent6" w:themeShade="BF"/>
          <w:sz w:val="22"/>
        </w:rPr>
        <w:t>RE</w:t>
      </w:r>
      <w:r w:rsidR="00B263E5" w:rsidRPr="00BB0B61">
        <w:rPr>
          <w:rFonts w:cs="Arial"/>
          <w:bCs/>
          <w:color w:val="538135" w:themeColor="accent6" w:themeShade="BF"/>
          <w:sz w:val="22"/>
        </w:rPr>
        <w:t>)</w:t>
      </w:r>
      <w:r w:rsidR="00AD0C16" w:rsidRPr="00BB0B61">
        <w:rPr>
          <w:rFonts w:cs="Arial"/>
          <w:bCs/>
          <w:color w:val="538135" w:themeColor="accent6" w:themeShade="BF"/>
          <w:sz w:val="22"/>
        </w:rPr>
        <w:t xml:space="preserve"> –</w:t>
      </w:r>
      <w:r w:rsidR="006D4878" w:rsidRPr="00BB0B61">
        <w:rPr>
          <w:rFonts w:cs="Arial"/>
          <w:bCs/>
          <w:color w:val="538135" w:themeColor="accent6" w:themeShade="BF"/>
          <w:sz w:val="22"/>
        </w:rPr>
        <w:t xml:space="preserve"> </w:t>
      </w:r>
      <w:r w:rsidR="00134942" w:rsidRPr="00BB0B61">
        <w:rPr>
          <w:rFonts w:cs="Arial"/>
          <w:bCs/>
          <w:color w:val="538135" w:themeColor="accent6" w:themeShade="BF"/>
          <w:sz w:val="22"/>
        </w:rPr>
        <w:t>Hiver</w:t>
      </w:r>
      <w:r w:rsidR="00AD0C16" w:rsidRPr="00BB0B61">
        <w:rPr>
          <w:rFonts w:cs="Arial"/>
          <w:bCs/>
          <w:color w:val="538135" w:themeColor="accent6" w:themeShade="BF"/>
          <w:sz w:val="22"/>
        </w:rPr>
        <w:t xml:space="preserve"> 202</w:t>
      </w:r>
      <w:r w:rsidR="00134942" w:rsidRPr="00BB0B61">
        <w:rPr>
          <w:rFonts w:cs="Arial"/>
          <w:bCs/>
          <w:color w:val="538135" w:themeColor="accent6" w:themeShade="BF"/>
          <w:sz w:val="22"/>
        </w:rPr>
        <w:t>4</w:t>
      </w:r>
    </w:p>
    <w:p w14:paraId="0CB388D8" w14:textId="283B4078" w:rsidR="001A1968" w:rsidRPr="00BB0B61" w:rsidRDefault="003E27AE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b/>
          <w:bCs/>
          <w:sz w:val="20"/>
          <w:szCs w:val="20"/>
        </w:rPr>
      </w:pPr>
      <w:r w:rsidRPr="00BB0B61">
        <w:rPr>
          <w:b/>
          <w:bCs/>
          <w:sz w:val="20"/>
          <w:szCs w:val="20"/>
        </w:rPr>
        <w:t xml:space="preserve">Section </w:t>
      </w:r>
      <w:r w:rsidR="008D30AE" w:rsidRPr="00BB0B61">
        <w:rPr>
          <w:b/>
          <w:bCs/>
          <w:sz w:val="20"/>
          <w:szCs w:val="20"/>
        </w:rPr>
        <w:t>6</w:t>
      </w:r>
      <w:r w:rsidRPr="00BB0B61">
        <w:rPr>
          <w:b/>
          <w:bCs/>
          <w:sz w:val="20"/>
          <w:szCs w:val="20"/>
        </w:rPr>
        <w:t>.</w:t>
      </w:r>
      <w:r w:rsidR="00580FF0">
        <w:rPr>
          <w:b/>
          <w:bCs/>
          <w:sz w:val="20"/>
          <w:szCs w:val="20"/>
        </w:rPr>
        <w:t>4</w:t>
      </w:r>
    </w:p>
    <w:p w14:paraId="5AFC27A5" w14:textId="12E3ECE7" w:rsidR="00134942" w:rsidRPr="00BB0B61" w:rsidRDefault="003E27AE" w:rsidP="003E2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0"/>
          <w:szCs w:val="20"/>
        </w:rPr>
      </w:pPr>
      <w:r w:rsidRPr="00BB0B61">
        <w:rPr>
          <w:b/>
          <w:bCs/>
          <w:sz w:val="20"/>
          <w:szCs w:val="20"/>
        </w:rPr>
        <w:t>L</w:t>
      </w:r>
      <w:r w:rsidR="008D30AE" w:rsidRPr="00BB0B61">
        <w:rPr>
          <w:b/>
          <w:bCs/>
          <w:sz w:val="20"/>
          <w:szCs w:val="20"/>
        </w:rPr>
        <w:t xml:space="preserve">es </w:t>
      </w:r>
      <w:r w:rsidR="00C00BCC" w:rsidRPr="00BB0B61">
        <w:rPr>
          <w:b/>
          <w:bCs/>
          <w:sz w:val="20"/>
          <w:szCs w:val="20"/>
        </w:rPr>
        <w:t>séries</w:t>
      </w:r>
      <w:r w:rsidR="0099039B" w:rsidRPr="00BB0B61">
        <w:rPr>
          <w:b/>
          <w:bCs/>
          <w:sz w:val="20"/>
          <w:szCs w:val="20"/>
        </w:rPr>
        <w:t xml:space="preserve"> </w:t>
      </w:r>
      <w:r w:rsidR="00580FF0">
        <w:rPr>
          <w:b/>
          <w:bCs/>
          <w:sz w:val="20"/>
          <w:szCs w:val="20"/>
        </w:rPr>
        <w:t>alternées</w:t>
      </w:r>
    </w:p>
    <w:p w14:paraId="4831EDD0" w14:textId="2F920C03" w:rsidR="00AD0C16" w:rsidRPr="00BB0B61" w:rsidRDefault="00AD0C16" w:rsidP="00AD0C16">
      <w:pPr>
        <w:spacing w:before="40" w:after="40"/>
        <w:rPr>
          <w:sz w:val="20"/>
          <w:szCs w:val="20"/>
        </w:rPr>
      </w:pPr>
    </w:p>
    <w:p w14:paraId="10E39D8B" w14:textId="2894EAC3" w:rsidR="003E27AE" w:rsidRPr="00BB0B61" w:rsidRDefault="003E27AE" w:rsidP="00AD0C16">
      <w:pPr>
        <w:spacing w:before="40" w:after="40"/>
        <w:rPr>
          <w:sz w:val="20"/>
          <w:szCs w:val="20"/>
        </w:rPr>
      </w:pPr>
      <w:r w:rsidRPr="00BB0B61">
        <w:rPr>
          <w:sz w:val="20"/>
          <w:szCs w:val="20"/>
        </w:rPr>
        <w:t>Volume p.</w:t>
      </w:r>
      <w:r w:rsidR="00C00BCC" w:rsidRPr="00BB0B61">
        <w:rPr>
          <w:sz w:val="20"/>
          <w:szCs w:val="20"/>
        </w:rPr>
        <w:t>3</w:t>
      </w:r>
      <w:r w:rsidR="00580FF0">
        <w:rPr>
          <w:sz w:val="20"/>
          <w:szCs w:val="20"/>
        </w:rPr>
        <w:t>44</w:t>
      </w:r>
      <w:r w:rsidRPr="00BB0B61">
        <w:rPr>
          <w:sz w:val="20"/>
          <w:szCs w:val="20"/>
        </w:rPr>
        <w:t>–</w:t>
      </w:r>
      <w:r w:rsidR="00C00BCC" w:rsidRPr="00BB0B61">
        <w:rPr>
          <w:sz w:val="20"/>
          <w:szCs w:val="20"/>
        </w:rPr>
        <w:t>3</w:t>
      </w:r>
      <w:r w:rsidR="0099039B" w:rsidRPr="00BB0B61">
        <w:rPr>
          <w:sz w:val="20"/>
          <w:szCs w:val="20"/>
        </w:rPr>
        <w:t>4</w:t>
      </w:r>
      <w:r w:rsidR="00580FF0">
        <w:rPr>
          <w:sz w:val="20"/>
          <w:szCs w:val="20"/>
        </w:rPr>
        <w:t>7</w:t>
      </w:r>
    </w:p>
    <w:p w14:paraId="1AA32898" w14:textId="25561737" w:rsidR="003E27AE" w:rsidRDefault="003E27AE" w:rsidP="00AD0C16">
      <w:pPr>
        <w:spacing w:before="40" w:after="40"/>
        <w:rPr>
          <w:sz w:val="20"/>
          <w:szCs w:val="20"/>
        </w:rPr>
      </w:pPr>
    </w:p>
    <w:p w14:paraId="72C55D50" w14:textId="53DCC779" w:rsidR="00580FF0" w:rsidRDefault="00580FF0" w:rsidP="00AD0C16">
      <w:pPr>
        <w:spacing w:before="40" w:after="40"/>
        <w:rPr>
          <w:sz w:val="20"/>
          <w:szCs w:val="20"/>
        </w:rPr>
      </w:pPr>
    </w:p>
    <w:p w14:paraId="57DD49CB" w14:textId="23F5F698" w:rsidR="00580FF0" w:rsidRPr="00580FF0" w:rsidRDefault="00580FF0" w:rsidP="00AD0C16">
      <w:pPr>
        <w:spacing w:before="40" w:after="40"/>
        <w:rPr>
          <w:b/>
          <w:sz w:val="20"/>
          <w:szCs w:val="20"/>
        </w:rPr>
      </w:pPr>
      <w:r w:rsidRPr="00580FF0">
        <w:rPr>
          <w:b/>
          <w:sz w:val="20"/>
          <w:szCs w:val="20"/>
        </w:rPr>
        <w:t>INTRODUCTION</w:t>
      </w:r>
    </w:p>
    <w:p w14:paraId="2E01DAF2" w14:textId="36197785" w:rsidR="00580FF0" w:rsidRDefault="00580FF0" w:rsidP="00AD0C16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t>« Série dont les signes alternent »</w:t>
      </w:r>
    </w:p>
    <w:p w14:paraId="7C26DD05" w14:textId="61EFD768" w:rsidR="00D0287C" w:rsidRDefault="00D0287C" w:rsidP="00AD0C16">
      <w:pPr>
        <w:spacing w:before="40" w:after="40"/>
        <w:rPr>
          <w:b/>
          <w:bCs/>
          <w:sz w:val="20"/>
          <w:szCs w:val="20"/>
        </w:rPr>
      </w:pPr>
      <w:r w:rsidRPr="00D0287C">
        <w:rPr>
          <w:b/>
          <w:bCs/>
          <w:sz w:val="20"/>
          <w:szCs w:val="20"/>
        </w:rPr>
        <w:t>Exemple 1</w:t>
      </w:r>
    </w:p>
    <w:p w14:paraId="13C9BCAE" w14:textId="4FC85912" w:rsidR="00D0287C" w:rsidRPr="00D0287C" w:rsidRDefault="00D0287C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  <w:szCs w:val="20"/>
            </w:rPr>
            <m:t>1-3+5-7+9-11+…</m:t>
          </m:r>
        </m:oMath>
      </m:oMathPara>
    </w:p>
    <w:p w14:paraId="1D062C09" w14:textId="09C13FB8" w:rsidR="00D0287C" w:rsidRDefault="00D0287C" w:rsidP="00AD0C16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t xml:space="preserve">(donner les valeurs de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n</m:t>
            </m:r>
          </m:sub>
        </m:sSub>
      </m:oMath>
      <w:r>
        <w:rPr>
          <w:rFonts w:eastAsiaTheme="minorEastAsia"/>
          <w:sz w:val="20"/>
          <w:szCs w:val="20"/>
        </w:rPr>
        <w:t>, conclure que ça converge)</w:t>
      </w:r>
    </w:p>
    <w:p w14:paraId="385A5AB5" w14:textId="77777777" w:rsidR="00D0287C" w:rsidRDefault="00D0287C" w:rsidP="00AD0C16">
      <w:pPr>
        <w:spacing w:before="40" w:after="40"/>
        <w:rPr>
          <w:sz w:val="20"/>
          <w:szCs w:val="20"/>
        </w:rPr>
      </w:pPr>
    </w:p>
    <w:p w14:paraId="752A221D" w14:textId="06CB32C4" w:rsidR="00D0287C" w:rsidRPr="00D0287C" w:rsidRDefault="00D0287C" w:rsidP="00AD0C16">
      <w:pPr>
        <w:spacing w:before="40" w:after="40"/>
        <w:rPr>
          <w:sz w:val="20"/>
          <w:szCs w:val="20"/>
        </w:rPr>
      </w:pPr>
      <w:r w:rsidRPr="00D0287C">
        <w:rPr>
          <w:b/>
          <w:bCs/>
          <w:sz w:val="20"/>
          <w:szCs w:val="20"/>
        </w:rPr>
        <w:t xml:space="preserve">Exemple </w:t>
      </w:r>
      <w:r>
        <w:rPr>
          <w:b/>
          <w:bCs/>
          <w:sz w:val="20"/>
          <w:szCs w:val="20"/>
        </w:rPr>
        <w:t>2</w:t>
      </w:r>
    </w:p>
    <w:p w14:paraId="0A0AF286" w14:textId="4184E19A" w:rsidR="00580FF0" w:rsidRPr="00580FF0" w:rsidRDefault="00580FF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  <w:szCs w:val="20"/>
            </w:rPr>
            <m:t>1-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3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4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5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6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+…=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n+1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n</m:t>
                  </m:r>
                </m:den>
              </m:f>
            </m:e>
          </m:nary>
        </m:oMath>
      </m:oMathPara>
    </w:p>
    <w:p w14:paraId="21CF9701" w14:textId="379C9480" w:rsidR="00580FF0" w:rsidRPr="00580FF0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n+1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⋅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den>
          </m:f>
        </m:oMath>
      </m:oMathPara>
    </w:p>
    <w:p w14:paraId="0CF9D5A2" w14:textId="7CFDC1CE" w:rsidR="00580FF0" w:rsidRPr="00580FF0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den>
          </m:f>
        </m:oMath>
      </m:oMathPara>
    </w:p>
    <w:p w14:paraId="756444F3" w14:textId="2BF4EAA5" w:rsidR="00580FF0" w:rsidRPr="00580FF0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n+1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b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b>
          </m:sSub>
        </m:oMath>
      </m:oMathPara>
    </w:p>
    <w:p w14:paraId="503A05BC" w14:textId="6DD3619B" w:rsidR="00580FF0" w:rsidRDefault="00580FF0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où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&gt;0</m:t>
        </m:r>
      </m:oMath>
    </w:p>
    <w:p w14:paraId="61545857" w14:textId="138D88A3" w:rsidR="00580FF0" w:rsidRDefault="00580FF0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Ainsi</w:t>
      </w:r>
    </w:p>
    <w:p w14:paraId="241AF861" w14:textId="77777777" w:rsidR="00580FF0" w:rsidRPr="00580FF0" w:rsidRDefault="00580FF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  <w:szCs w:val="20"/>
            </w:rPr>
            <m:t>1-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3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4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5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6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+…</m:t>
          </m:r>
        </m:oMath>
      </m:oMathPara>
    </w:p>
    <w:p w14:paraId="5F6CEC36" w14:textId="7E887E77" w:rsidR="00580FF0" w:rsidRPr="00580FF0" w:rsidRDefault="00580FF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b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b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b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b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4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b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5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b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6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+…</m:t>
          </m:r>
        </m:oMath>
      </m:oMathPara>
    </w:p>
    <w:p w14:paraId="55689EF4" w14:textId="77777777" w:rsidR="00580FF0" w:rsidRDefault="00580FF0" w:rsidP="00AD0C16">
      <w:pPr>
        <w:spacing w:before="40" w:after="40"/>
        <w:rPr>
          <w:rFonts w:eastAsiaTheme="minorEastAsia"/>
          <w:sz w:val="20"/>
          <w:szCs w:val="20"/>
        </w:rPr>
      </w:pPr>
    </w:p>
    <w:p w14:paraId="2C79E4A3" w14:textId="77777777" w:rsidR="00580FF0" w:rsidRDefault="00580FF0" w:rsidP="00AD0C16">
      <w:pPr>
        <w:spacing w:before="40" w:after="40"/>
        <w:rPr>
          <w:rFonts w:eastAsiaTheme="minorEastAsia"/>
          <w:sz w:val="20"/>
          <w:szCs w:val="20"/>
        </w:rPr>
      </w:pPr>
    </w:p>
    <w:p w14:paraId="71F83A21" w14:textId="12A399C0" w:rsidR="008B3AF4" w:rsidRDefault="008B3AF4" w:rsidP="00AD0C16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t>(</w:t>
      </w:r>
      <w:r w:rsidR="00D0287C">
        <w:rPr>
          <w:sz w:val="20"/>
          <w:szCs w:val="20"/>
        </w:rPr>
        <w:t xml:space="preserve">produire un </w:t>
      </w:r>
      <w:r>
        <w:rPr>
          <w:sz w:val="20"/>
          <w:szCs w:val="20"/>
        </w:rPr>
        <w:t>schéma inspiré de la figure 6.4.1 p.345, mais pas avec des valeurs décroissantes)</w:t>
      </w:r>
    </w:p>
    <w:p w14:paraId="4733BE39" w14:textId="0F3A691C" w:rsidR="008B3AF4" w:rsidRDefault="008B3AF4" w:rsidP="00AD0C16">
      <w:pPr>
        <w:spacing w:before="40" w:after="40"/>
        <w:rPr>
          <w:sz w:val="20"/>
          <w:szCs w:val="20"/>
        </w:rPr>
      </w:pPr>
    </w:p>
    <w:p w14:paraId="405602D5" w14:textId="7B1F3DA4" w:rsidR="003F6A21" w:rsidRDefault="003F6A21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sz w:val="20"/>
          <w:szCs w:val="20"/>
        </w:rPr>
        <w:t xml:space="preserve">Que se passe-t-il si la suite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n</m:t>
                </m:r>
              </m:sub>
            </m:sSub>
          </m:e>
        </m:d>
      </m:oMath>
      <w:r>
        <w:rPr>
          <w:rFonts w:eastAsiaTheme="minorEastAsia"/>
          <w:sz w:val="20"/>
          <w:szCs w:val="20"/>
        </w:rPr>
        <w:t xml:space="preserve"> est décroissante et tend vers 0 ?</w:t>
      </w:r>
    </w:p>
    <w:p w14:paraId="71C4ED07" w14:textId="69E2BF59" w:rsidR="003F6A21" w:rsidRDefault="003F6A21" w:rsidP="00AD0C16">
      <w:pPr>
        <w:spacing w:before="40" w:after="40"/>
        <w:rPr>
          <w:sz w:val="20"/>
          <w:szCs w:val="20"/>
        </w:rPr>
      </w:pPr>
      <w:r w:rsidRPr="008B3AF4">
        <w:rPr>
          <w:noProof/>
          <w:sz w:val="20"/>
          <w:szCs w:val="20"/>
        </w:rPr>
        <w:drawing>
          <wp:inline distT="0" distB="0" distL="0" distR="0" wp14:anchorId="717D6F45" wp14:editId="22BDDE1A">
            <wp:extent cx="3075940" cy="1120775"/>
            <wp:effectExtent l="0" t="0" r="0" b="317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A587" w14:textId="569EE4B3" w:rsidR="003F6A21" w:rsidRDefault="003F6A21" w:rsidP="00AD0C16">
      <w:pPr>
        <w:spacing w:before="40" w:after="40"/>
        <w:rPr>
          <w:sz w:val="20"/>
          <w:szCs w:val="20"/>
        </w:rPr>
      </w:pPr>
    </w:p>
    <w:p w14:paraId="28B878ED" w14:textId="788CBA3B" w:rsidR="00165EFD" w:rsidRPr="00165EFD" w:rsidRDefault="00C614DC" w:rsidP="00AD0C16">
      <w:pPr>
        <w:spacing w:before="40" w:after="40"/>
        <w:rPr>
          <w:b/>
          <w:sz w:val="20"/>
          <w:szCs w:val="20"/>
        </w:rPr>
      </w:pPr>
      <w:r>
        <w:rPr>
          <w:b/>
          <w:sz w:val="20"/>
          <w:szCs w:val="20"/>
        </w:rPr>
        <w:br w:type="column"/>
      </w:r>
      <w:r w:rsidR="00165EFD" w:rsidRPr="00165EFD">
        <w:rPr>
          <w:b/>
          <w:sz w:val="20"/>
          <w:szCs w:val="20"/>
        </w:rPr>
        <w:t>6.4.1 Critère des séries alternées (</w:t>
      </w:r>
      <w:r w:rsidR="00165EFD">
        <w:rPr>
          <w:b/>
          <w:sz w:val="20"/>
          <w:szCs w:val="20"/>
        </w:rPr>
        <w:t xml:space="preserve">critère de </w:t>
      </w:r>
      <w:r w:rsidR="00165EFD" w:rsidRPr="00165EFD">
        <w:rPr>
          <w:b/>
          <w:sz w:val="20"/>
          <w:szCs w:val="20"/>
        </w:rPr>
        <w:t>Leibniz)</w:t>
      </w:r>
      <w:r w:rsidR="00165EFD">
        <w:rPr>
          <w:b/>
          <w:sz w:val="20"/>
          <w:szCs w:val="20"/>
        </w:rPr>
        <w:t xml:space="preserve"> (p.344)</w:t>
      </w:r>
    </w:p>
    <w:p w14:paraId="3B944916" w14:textId="19AC9779" w:rsidR="00165EFD" w:rsidRDefault="00165EFD" w:rsidP="00AD0C16">
      <w:pPr>
        <w:spacing w:before="40" w:after="40"/>
        <w:rPr>
          <w:sz w:val="20"/>
          <w:szCs w:val="20"/>
        </w:rPr>
      </w:pPr>
      <w:r w:rsidRPr="00165EFD">
        <w:rPr>
          <w:noProof/>
          <w:sz w:val="20"/>
          <w:szCs w:val="20"/>
        </w:rPr>
        <w:drawing>
          <wp:inline distT="0" distB="0" distL="0" distR="0" wp14:anchorId="6BBD0BE3" wp14:editId="56E990A4">
            <wp:extent cx="3075940" cy="128460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BB349" w14:textId="76B57027" w:rsidR="00165EFD" w:rsidRDefault="00AD5E87" w:rsidP="00AD0C16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t>(et si une condition n’est pas remplie ? le critère ne dit rien !)</w:t>
      </w:r>
    </w:p>
    <w:p w14:paraId="7248B703" w14:textId="77777777" w:rsidR="00AD5E87" w:rsidRDefault="00AD5E87" w:rsidP="00AD0C16">
      <w:pPr>
        <w:spacing w:before="40" w:after="40"/>
        <w:rPr>
          <w:sz w:val="20"/>
          <w:szCs w:val="20"/>
        </w:rPr>
      </w:pPr>
    </w:p>
    <w:p w14:paraId="04B43300" w14:textId="5F058FCD" w:rsidR="00165EFD" w:rsidRPr="00165EFD" w:rsidRDefault="00165EFD" w:rsidP="00AD0C16">
      <w:pPr>
        <w:spacing w:before="40" w:after="40"/>
        <w:rPr>
          <w:b/>
          <w:sz w:val="20"/>
          <w:szCs w:val="20"/>
        </w:rPr>
      </w:pPr>
      <w:r w:rsidRPr="00165EFD">
        <w:rPr>
          <w:b/>
          <w:sz w:val="20"/>
          <w:szCs w:val="20"/>
        </w:rPr>
        <w:t>Exemple 6.4.1 (p.345)</w:t>
      </w:r>
    </w:p>
    <w:p w14:paraId="736A8AA1" w14:textId="2973039D" w:rsidR="00165EFD" w:rsidRDefault="00165EFD" w:rsidP="00AD0C16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t>Série harmonique alternée</w:t>
      </w:r>
    </w:p>
    <w:p w14:paraId="3C5E5914" w14:textId="044C2550" w:rsidR="00165EFD" w:rsidRPr="00165EFD" w:rsidRDefault="00165EFD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  <w:szCs w:val="20"/>
            </w:rPr>
            <m:t>1-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3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4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+…=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n+1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n</m:t>
                  </m:r>
                </m:den>
              </m:f>
            </m:e>
          </m:nary>
        </m:oMath>
      </m:oMathPara>
    </w:p>
    <w:p w14:paraId="03AABB7F" w14:textId="1031E1B2" w:rsidR="00AD5E87" w:rsidRDefault="00AD5E87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C’est une série alternée, avec</w:t>
      </w:r>
    </w:p>
    <w:p w14:paraId="78401B8A" w14:textId="69768A76" w:rsidR="00165EFD" w:rsidRPr="00165EFD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b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den>
          </m:f>
        </m:oMath>
      </m:oMathPara>
    </w:p>
    <w:p w14:paraId="095F6E70" w14:textId="65DF9A95" w:rsidR="00165EFD" w:rsidRDefault="00AD5E87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Condition i) (suite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</m:t>
                </m:r>
              </m:sub>
            </m:sSub>
          </m:e>
        </m:d>
      </m:oMath>
      <w:r>
        <w:rPr>
          <w:rFonts w:eastAsiaTheme="minorEastAsia"/>
          <w:sz w:val="20"/>
          <w:szCs w:val="20"/>
        </w:rPr>
        <w:t xml:space="preserve"> d</w:t>
      </w:r>
      <w:r w:rsidR="00165EFD">
        <w:rPr>
          <w:rFonts w:eastAsiaTheme="minorEastAsia"/>
          <w:sz w:val="20"/>
          <w:szCs w:val="20"/>
        </w:rPr>
        <w:t>écroissante ?</w:t>
      </w:r>
      <w:r>
        <w:rPr>
          <w:rFonts w:eastAsiaTheme="minorEastAsia"/>
          <w:sz w:val="20"/>
          <w:szCs w:val="20"/>
        </w:rPr>
        <w:t>)</w:t>
      </w:r>
    </w:p>
    <w:p w14:paraId="2F79DF8D" w14:textId="0426DF2B" w:rsidR="00165EFD" w:rsidRDefault="00165EFD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Oui car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n+1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n+1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>&lt;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sub>
        </m:sSub>
      </m:oMath>
    </w:p>
    <w:p w14:paraId="624C1C1B" w14:textId="3C802720" w:rsidR="00165EFD" w:rsidRDefault="00AD5E87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Condition ii) (suite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</m:t>
                </m:r>
              </m:sub>
            </m:sSub>
          </m:e>
        </m:d>
      </m:oMath>
      <w:r>
        <w:rPr>
          <w:rFonts w:eastAsiaTheme="minorEastAsia"/>
          <w:sz w:val="20"/>
          <w:szCs w:val="20"/>
        </w:rPr>
        <w:t xml:space="preserve"> t</w:t>
      </w:r>
      <w:r w:rsidR="00165EFD">
        <w:rPr>
          <w:rFonts w:eastAsiaTheme="minorEastAsia"/>
          <w:sz w:val="20"/>
          <w:szCs w:val="20"/>
        </w:rPr>
        <w:t>end vers 0 ?</w:t>
      </w:r>
      <w:r>
        <w:rPr>
          <w:rFonts w:eastAsiaTheme="minorEastAsia"/>
          <w:sz w:val="20"/>
          <w:szCs w:val="20"/>
        </w:rPr>
        <w:t>)</w:t>
      </w:r>
    </w:p>
    <w:p w14:paraId="142DAC77" w14:textId="004D00D5" w:rsidR="00165EFD" w:rsidRDefault="00165EFD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Oui car </w:t>
      </w:r>
      <m:oMath>
        <m:func>
          <m:func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n→∞</m:t>
                </m: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</m:t>
                </m:r>
              </m:sub>
            </m:sSub>
          </m:e>
        </m:func>
        <m:r>
          <w:rPr>
            <w:rFonts w:ascii="Cambria Math" w:eastAsiaTheme="minorEastAsia" w:hAnsi="Cambria Math"/>
            <w:sz w:val="20"/>
            <w:szCs w:val="20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n→∞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</m:t>
                </m:r>
              </m:den>
            </m:f>
          </m:e>
        </m:func>
        <m:r>
          <w:rPr>
            <w:rFonts w:ascii="Cambria Math" w:eastAsiaTheme="minorEastAsia" w:hAnsi="Cambria Math"/>
            <w:sz w:val="20"/>
            <w:szCs w:val="20"/>
          </w:rPr>
          <m:t>=0</m:t>
        </m:r>
      </m:oMath>
    </w:p>
    <w:p w14:paraId="2525A141" w14:textId="6AABEADB" w:rsidR="00165EFD" w:rsidRDefault="00165EFD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Ainsi, selon le critère des séries alternées, la série converge.</w:t>
      </w:r>
    </w:p>
    <w:p w14:paraId="605DCAEB" w14:textId="3957C023" w:rsidR="00165EFD" w:rsidRDefault="00025754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GEOGEBRA</w:t>
      </w:r>
    </w:p>
    <w:p w14:paraId="7672C0A6" w14:textId="272AEAE9" w:rsidR="00025754" w:rsidRDefault="00025754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2024 Calcul intégral | 6.4 Séries alternées</w:t>
      </w:r>
    </w:p>
    <w:p w14:paraId="3482B879" w14:textId="01430AD2" w:rsidR="00025754" w:rsidRDefault="00025754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&lt;</w:t>
      </w:r>
      <w:r w:rsidRPr="00025754">
        <w:rPr>
          <w:rFonts w:eastAsiaTheme="minorEastAsia"/>
          <w:sz w:val="20"/>
          <w:szCs w:val="20"/>
        </w:rPr>
        <w:t>https://www.geogebra.org/classic/b387ydf5</w:t>
      </w:r>
      <w:r>
        <w:rPr>
          <w:rFonts w:eastAsiaTheme="minorEastAsia"/>
          <w:sz w:val="20"/>
          <w:szCs w:val="20"/>
        </w:rPr>
        <w:t>&gt;</w:t>
      </w:r>
    </w:p>
    <w:p w14:paraId="15585ACE" w14:textId="77777777" w:rsidR="00025754" w:rsidRDefault="00025754" w:rsidP="00AD0C16">
      <w:pPr>
        <w:spacing w:before="40" w:after="40"/>
        <w:rPr>
          <w:rFonts w:eastAsiaTheme="minorEastAsia"/>
          <w:sz w:val="20"/>
          <w:szCs w:val="20"/>
        </w:rPr>
      </w:pPr>
    </w:p>
    <w:p w14:paraId="7DC9940F" w14:textId="23E8A4B1" w:rsidR="00165EFD" w:rsidRPr="00025754" w:rsidRDefault="00AD5E87" w:rsidP="00AD0C16">
      <w:pPr>
        <w:spacing w:before="40" w:after="40"/>
        <w:rPr>
          <w:rFonts w:eastAsiaTheme="minorEastAsia"/>
          <w:b/>
          <w:sz w:val="20"/>
          <w:szCs w:val="20"/>
        </w:rPr>
      </w:pPr>
      <w:r>
        <w:rPr>
          <w:rFonts w:eastAsiaTheme="minorEastAsia"/>
          <w:b/>
          <w:sz w:val="20"/>
          <w:szCs w:val="20"/>
        </w:rPr>
        <w:br w:type="column"/>
      </w:r>
      <w:r w:rsidR="00025754" w:rsidRPr="00025754">
        <w:rPr>
          <w:rFonts w:eastAsiaTheme="minorEastAsia"/>
          <w:b/>
          <w:sz w:val="20"/>
          <w:szCs w:val="20"/>
        </w:rPr>
        <w:lastRenderedPageBreak/>
        <w:t>Exemple</w:t>
      </w:r>
    </w:p>
    <w:p w14:paraId="40FD00CF" w14:textId="051A8FFB" w:rsidR="00025754" w:rsidRPr="00D72C6D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  <w:sz w:val="20"/>
                      <w:szCs w:val="20"/>
                    </w:rPr>
                    <m:t>⋅2n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3n+1</m:t>
                  </m:r>
                </m:den>
              </m:f>
            </m:e>
          </m:nary>
        </m:oMath>
      </m:oMathPara>
    </w:p>
    <w:p w14:paraId="5D3D3D51" w14:textId="2E34B576" w:rsidR="00AD5E87" w:rsidRDefault="00AD5E87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C’est une série alternée où</w:t>
      </w:r>
    </w:p>
    <w:p w14:paraId="37223C98" w14:textId="589F52E6" w:rsidR="00AD5E87" w:rsidRPr="00AD5E87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2n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3n+1</m:t>
              </m:r>
            </m:den>
          </m:f>
        </m:oMath>
      </m:oMathPara>
    </w:p>
    <w:p w14:paraId="162A7A5F" w14:textId="752384E0" w:rsidR="00AD5E87" w:rsidRDefault="00AD5E87" w:rsidP="00AD5E87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Condition ii) (suite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</m:t>
                </m:r>
              </m:sub>
            </m:sSub>
          </m:e>
        </m:d>
      </m:oMath>
      <w:r>
        <w:rPr>
          <w:rFonts w:eastAsiaTheme="minorEastAsia"/>
          <w:sz w:val="20"/>
          <w:szCs w:val="20"/>
        </w:rPr>
        <w:t xml:space="preserve"> tend vers 0 ?)</w:t>
      </w:r>
    </w:p>
    <w:p w14:paraId="0EB35D41" w14:textId="48B184B7" w:rsidR="00D72C6D" w:rsidRPr="00D72C6D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2n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3n+1</m:t>
                  </m:r>
                </m:den>
              </m:f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2n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den>
                      </m:f>
                    </m:e>
                  </m:d>
                </m:den>
              </m:f>
            </m:e>
          </m:func>
        </m:oMath>
      </m:oMathPara>
    </w:p>
    <w:p w14:paraId="67124169" w14:textId="37D4E611" w:rsidR="00D72C6D" w:rsidRPr="00AD5E87" w:rsidRDefault="00D72C6D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3+0</m:t>
                      </m:r>
                    </m:e>
                  </m:d>
                </m:den>
              </m:f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den>
          </m:f>
        </m:oMath>
      </m:oMathPara>
    </w:p>
    <w:p w14:paraId="7D8ADD3C" w14:textId="5BB127CE" w:rsidR="00AD5E87" w:rsidRDefault="00AD5E87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La condition ii) du critère des séries alternées n’est pas remplie.</w:t>
      </w:r>
    </w:p>
    <w:p w14:paraId="3650E6BF" w14:textId="3DF51C5F" w:rsidR="00AD5E87" w:rsidRDefault="00AD5E87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On remarque que</w:t>
      </w:r>
    </w:p>
    <w:p w14:paraId="2A51FC5D" w14:textId="2D7CF9DC" w:rsidR="00AD5E87" w:rsidRPr="00AD5E87" w:rsidRDefault="00000000" w:rsidP="00AD5E87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  <w:sz w:val="20"/>
                      <w:szCs w:val="20"/>
                    </w:rPr>
                    <m:t>⋅2n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3n+1</m:t>
                  </m:r>
                </m:den>
              </m:f>
            </m:e>
          </m:func>
        </m:oMath>
      </m:oMathPara>
    </w:p>
    <w:p w14:paraId="6C84C88F" w14:textId="5B9F1F30" w:rsidR="00AD5E87" w:rsidRDefault="00AD5E87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n’existe pas.</w:t>
      </w:r>
    </w:p>
    <w:p w14:paraId="027C60A4" w14:textId="3E0C61E8" w:rsidR="00AD5E87" w:rsidRDefault="00AD5E87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Donc, selon le critère du terme général, la série diverge.</w:t>
      </w:r>
    </w:p>
    <w:p w14:paraId="596BE249" w14:textId="52EE0E5E" w:rsidR="00AD5E87" w:rsidRDefault="00AD5E87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GEOGEBRA</w:t>
      </w:r>
    </w:p>
    <w:p w14:paraId="11AA1C18" w14:textId="1BC6665A" w:rsidR="00AD5E87" w:rsidRDefault="00AD5E87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(montrer la suite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sub>
        </m:sSub>
      </m:oMath>
      <w:r>
        <w:rPr>
          <w:rFonts w:eastAsiaTheme="minorEastAsia"/>
          <w:sz w:val="20"/>
          <w:szCs w:val="20"/>
        </w:rPr>
        <w:t xml:space="preserve"> qui alterne de </w:t>
      </w:r>
      <m:oMath>
        <m:r>
          <w:rPr>
            <w:rFonts w:ascii="Cambria Math" w:eastAsiaTheme="minorEastAsia" w:hAnsi="Cambria Math"/>
            <w:sz w:val="20"/>
            <w:szCs w:val="20"/>
          </w:rPr>
          <m:t>-2/3</m:t>
        </m:r>
      </m:oMath>
      <w:r>
        <w:rPr>
          <w:rFonts w:eastAsiaTheme="minorEastAsia"/>
          <w:sz w:val="20"/>
          <w:szCs w:val="20"/>
        </w:rPr>
        <w:t xml:space="preserve"> à </w:t>
      </w:r>
      <m:oMath>
        <m:r>
          <w:rPr>
            <w:rFonts w:ascii="Cambria Math" w:eastAsiaTheme="minorEastAsia" w:hAnsi="Cambria Math"/>
            <w:sz w:val="20"/>
            <w:szCs w:val="20"/>
          </w:rPr>
          <m:t>2/3</m:t>
        </m:r>
      </m:oMath>
      <w:r>
        <w:rPr>
          <w:rFonts w:eastAsiaTheme="minorEastAsia"/>
          <w:sz w:val="20"/>
          <w:szCs w:val="20"/>
        </w:rPr>
        <w:t>)</w:t>
      </w:r>
    </w:p>
    <w:p w14:paraId="25515DDE" w14:textId="425EDB6E" w:rsidR="00AD5E87" w:rsidRDefault="00AD5E87" w:rsidP="00AD0C16">
      <w:pPr>
        <w:spacing w:before="40" w:after="40"/>
        <w:rPr>
          <w:rFonts w:eastAsiaTheme="minorEastAsia"/>
          <w:sz w:val="20"/>
          <w:szCs w:val="20"/>
        </w:rPr>
      </w:pPr>
    </w:p>
    <w:p w14:paraId="4C14D224" w14:textId="3EF20C7D" w:rsidR="00AD5E87" w:rsidRPr="00AD5E87" w:rsidRDefault="00AD5E87" w:rsidP="00AD0C16">
      <w:pPr>
        <w:spacing w:before="40" w:after="40"/>
        <w:rPr>
          <w:rFonts w:eastAsiaTheme="minorEastAsia"/>
          <w:b/>
          <w:sz w:val="20"/>
          <w:szCs w:val="20"/>
        </w:rPr>
      </w:pPr>
      <w:r w:rsidRPr="00AD5E87">
        <w:rPr>
          <w:rFonts w:eastAsiaTheme="minorEastAsia"/>
          <w:b/>
          <w:sz w:val="20"/>
          <w:szCs w:val="20"/>
        </w:rPr>
        <w:t>Exemple</w:t>
      </w:r>
      <w:r w:rsidR="00E84079">
        <w:rPr>
          <w:rFonts w:eastAsiaTheme="minorEastAsia"/>
          <w:b/>
          <w:sz w:val="20"/>
          <w:szCs w:val="20"/>
        </w:rPr>
        <w:t xml:space="preserve"> 6.4.3 (p.346)</w:t>
      </w:r>
    </w:p>
    <w:p w14:paraId="07545B69" w14:textId="5EB8B516" w:rsidR="00AD5E87" w:rsidRPr="00AD5E87" w:rsidRDefault="00000000" w:rsidP="00AD5E87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n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0"/>
                      <w:szCs w:val="20"/>
                    </w:rPr>
                    <m:t>+1</m:t>
                  </m:r>
                </m:den>
              </m:f>
            </m:e>
          </m:nary>
        </m:oMath>
      </m:oMathPara>
    </w:p>
    <w:p w14:paraId="68D3EFED" w14:textId="4B560A50" w:rsidR="00AD5E87" w:rsidRDefault="00AD5E87" w:rsidP="00AD5E87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C’est une série alternée où</w:t>
      </w:r>
    </w:p>
    <w:p w14:paraId="3ED674A2" w14:textId="51793A1C" w:rsidR="00AD5E87" w:rsidRPr="00AD5E87" w:rsidRDefault="00000000" w:rsidP="00AD5E87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+1</m:t>
              </m:r>
            </m:den>
          </m:f>
        </m:oMath>
      </m:oMathPara>
    </w:p>
    <w:p w14:paraId="6F0802A1" w14:textId="50F433AA" w:rsidR="00AD5E87" w:rsidRDefault="00AD5E87" w:rsidP="00AD5E87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Condition ii) (suite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</m:t>
                </m:r>
              </m:sub>
            </m:sSub>
          </m:e>
        </m:d>
      </m:oMath>
      <w:r>
        <w:rPr>
          <w:rFonts w:eastAsiaTheme="minorEastAsia"/>
          <w:sz w:val="20"/>
          <w:szCs w:val="20"/>
        </w:rPr>
        <w:t xml:space="preserve"> tend vers 0 ?)</w:t>
      </w:r>
    </w:p>
    <w:p w14:paraId="436EEE3A" w14:textId="03DE6017" w:rsidR="00AD5E87" w:rsidRPr="00AD5E87" w:rsidRDefault="00000000" w:rsidP="00AD5E87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+1</m:t>
                  </m:r>
                </m:den>
              </m:f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3</m:t>
                              </m:r>
                            </m:sup>
                          </m:sSup>
                        </m:den>
                      </m:f>
                    </m:e>
                  </m:d>
                </m:den>
              </m:f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den>
              </m:f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=0</m:t>
          </m:r>
        </m:oMath>
      </m:oMathPara>
    </w:p>
    <w:p w14:paraId="44DEE6B3" w14:textId="77777777" w:rsidR="00AD5E87" w:rsidRDefault="00AD5E87" w:rsidP="00AD5E87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Condition i) (suite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</m:t>
                </m:r>
              </m:sub>
            </m:sSub>
          </m:e>
        </m:d>
      </m:oMath>
      <w:r>
        <w:rPr>
          <w:rFonts w:eastAsiaTheme="minorEastAsia"/>
          <w:sz w:val="20"/>
          <w:szCs w:val="20"/>
        </w:rPr>
        <w:t xml:space="preserve"> décroissante ?)</w:t>
      </w:r>
    </w:p>
    <w:p w14:paraId="3E9933A2" w14:textId="01683220" w:rsidR="00AD5E87" w:rsidRDefault="00E84079" w:rsidP="00AD5E87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Moins évident ! »</w:t>
      </w:r>
    </w:p>
    <w:p w14:paraId="15579685" w14:textId="3569623D" w:rsidR="00E84079" w:rsidRDefault="00E84079" w:rsidP="00AD5E87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Fonction liée à la suite 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  <w:sz w:val="20"/>
            <w:szCs w:val="20"/>
          </w:rPr>
          <m:t xml:space="preserve"> </m:t>
        </m:r>
      </m:oMath>
      <w:r>
        <w:rPr>
          <w:rFonts w:eastAsiaTheme="minorEastAsia"/>
          <w:sz w:val="20"/>
          <w:szCs w:val="20"/>
        </w:rPr>
        <w:t>:</w:t>
      </w:r>
    </w:p>
    <w:p w14:paraId="2A0F4D3B" w14:textId="36C4A058" w:rsidR="00E84079" w:rsidRPr="00E84079" w:rsidRDefault="00E84079" w:rsidP="00AD5E87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+1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 xml:space="preserve">     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+1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</m:e>
          </m:d>
        </m:oMath>
      </m:oMathPara>
    </w:p>
    <w:p w14:paraId="752BF4D9" w14:textId="2ED02088" w:rsidR="00AD5E87" w:rsidRDefault="00E84079" w:rsidP="00AD5E87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Comment vérifier si une fonction est décroissante ? Dérivée ! »</w:t>
      </w:r>
    </w:p>
    <w:p w14:paraId="137C5402" w14:textId="77777777" w:rsidR="00E84079" w:rsidRPr="00E84079" w:rsidRDefault="00000000" w:rsidP="00AD5E87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+1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'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den>
          </m:f>
        </m:oMath>
      </m:oMathPara>
    </w:p>
    <w:p w14:paraId="55C80A31" w14:textId="77777777" w:rsidR="00E84079" w:rsidRPr="00E84079" w:rsidRDefault="00E84079" w:rsidP="00AD5E87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+1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⋅2x-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⋅3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+2x-3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den>
          </m:f>
        </m:oMath>
      </m:oMathPara>
    </w:p>
    <w:p w14:paraId="017CC1A0" w14:textId="57830C3C" w:rsidR="00E84079" w:rsidRPr="00E84079" w:rsidRDefault="00E84079" w:rsidP="00AD5E87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+2x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den>
          </m:f>
        </m:oMath>
      </m:oMathPara>
    </w:p>
    <w:p w14:paraId="51CD57A8" w14:textId="782693EE" w:rsidR="00E84079" w:rsidRPr="00E84079" w:rsidRDefault="00E84079" w:rsidP="00AD5E87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&lt;0⟺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&lt;0⟺x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2-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&lt;0</m:t>
          </m:r>
        </m:oMath>
      </m:oMathPara>
    </w:p>
    <w:p w14:paraId="7053FB3E" w14:textId="099BECDD" w:rsidR="00E84079" w:rsidRPr="00E84079" w:rsidRDefault="00E84079" w:rsidP="00AD5E87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(on considère </w:t>
      </w:r>
      <m:oMath>
        <m:r>
          <w:rPr>
            <w:rFonts w:ascii="Cambria Math" w:eastAsiaTheme="minorEastAsia" w:hAnsi="Cambria Math"/>
            <w:sz w:val="20"/>
            <w:szCs w:val="20"/>
          </w:rPr>
          <m:t>x&gt;0</m:t>
        </m:r>
      </m:oMath>
      <w:r>
        <w:rPr>
          <w:rFonts w:eastAsiaTheme="minorEastAsia"/>
          <w:sz w:val="20"/>
          <w:szCs w:val="20"/>
        </w:rPr>
        <w:t>)</w:t>
      </w:r>
    </w:p>
    <w:p w14:paraId="071EE7F9" w14:textId="77777777" w:rsidR="00E84079" w:rsidRPr="00E84079" w:rsidRDefault="00E84079" w:rsidP="00AD5E87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2-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&lt;0⟺2-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&lt;0⟺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&gt;2⟺x&gt;</m:t>
          </m:r>
          <m:rad>
            <m:ra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radPr>
            <m:deg>
              <m:r>
                <w:rPr>
                  <w:rFonts w:ascii="Cambria Math" w:hAnsi="Cambria Math"/>
                  <w:sz w:val="20"/>
                  <w:szCs w:val="20"/>
                </w:rPr>
                <m:t>3</m:t>
              </m:r>
            </m:deg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e>
          </m:rad>
        </m:oMath>
      </m:oMathPara>
    </w:p>
    <w:p w14:paraId="59792C24" w14:textId="382BE5E2" w:rsidR="00E84079" w:rsidRPr="00D72C6D" w:rsidRDefault="00E84079" w:rsidP="00AD5E87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≈1,26</m:t>
          </m:r>
        </m:oMath>
      </m:oMathPara>
    </w:p>
    <w:p w14:paraId="7CE87F5E" w14:textId="3B2917D7" w:rsidR="00AD5E87" w:rsidRDefault="00E84079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Donc, lorsque </w:t>
      </w:r>
      <m:oMath>
        <m:r>
          <w:rPr>
            <w:rFonts w:ascii="Cambria Math" w:eastAsiaTheme="minorEastAsia" w:hAnsi="Cambria Math"/>
            <w:sz w:val="20"/>
            <w:szCs w:val="20"/>
          </w:rPr>
          <m:t>n≥2</m:t>
        </m:r>
      </m:oMath>
      <w:r>
        <w:rPr>
          <w:rFonts w:eastAsiaTheme="minorEastAsia"/>
          <w:sz w:val="20"/>
          <w:szCs w:val="20"/>
        </w:rPr>
        <w:t xml:space="preserve">, </w:t>
      </w:r>
      <m:oMath>
        <m:r>
          <w:rPr>
            <w:rFonts w:ascii="Cambria Math" w:eastAsiaTheme="minorEastAsia" w:hAnsi="Cambria Math"/>
            <w:sz w:val="20"/>
            <w:szCs w:val="20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n+1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&lt;f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e>
        </m:d>
      </m:oMath>
      <w:r>
        <w:rPr>
          <w:rFonts w:eastAsiaTheme="minorEastAsia"/>
          <w:sz w:val="20"/>
          <w:szCs w:val="20"/>
        </w:rPr>
        <w:t xml:space="preserve">, d’où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n+1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&lt;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sub>
        </m:sSub>
      </m:oMath>
    </w:p>
    <w:p w14:paraId="328479E9" w14:textId="63CDCA4A" w:rsidR="00B71D27" w:rsidRDefault="00B71D27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(l’important c’est que la suite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</m:t>
                </m:r>
              </m:sub>
            </m:sSub>
          </m:e>
        </m:d>
      </m:oMath>
      <w:r>
        <w:rPr>
          <w:rFonts w:eastAsiaTheme="minorEastAsia"/>
          <w:sz w:val="20"/>
          <w:szCs w:val="20"/>
        </w:rPr>
        <w:t xml:space="preserve"> soit décroissante à partir d’un certain rang)</w:t>
      </w:r>
    </w:p>
    <w:p w14:paraId="68D657D1" w14:textId="783FA2C5" w:rsidR="00B71D27" w:rsidRDefault="00B71D27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Par conséquent, selon le critère des séries alternées, la série converge.</w:t>
      </w:r>
    </w:p>
    <w:p w14:paraId="3C544B64" w14:textId="07353531" w:rsidR="00EE73DC" w:rsidRDefault="00EE73DC" w:rsidP="00AD0C16">
      <w:pPr>
        <w:spacing w:before="40" w:after="40"/>
        <w:rPr>
          <w:rFonts w:eastAsiaTheme="minorEastAsia"/>
          <w:sz w:val="20"/>
          <w:szCs w:val="20"/>
        </w:rPr>
      </w:pPr>
    </w:p>
    <w:p w14:paraId="1F463D5E" w14:textId="0056D8A4" w:rsidR="00EE73DC" w:rsidRDefault="00EE73DC" w:rsidP="00AD0C16">
      <w:pPr>
        <w:spacing w:before="40" w:after="40"/>
        <w:rPr>
          <w:rFonts w:eastAsiaTheme="minorEastAsia"/>
          <w:sz w:val="20"/>
          <w:szCs w:val="20"/>
        </w:rPr>
      </w:pPr>
    </w:p>
    <w:p w14:paraId="1EC1BB3C" w14:textId="47B6D3B4" w:rsidR="00EE73DC" w:rsidRDefault="00EE73DC" w:rsidP="00AD0C16">
      <w:pPr>
        <w:spacing w:before="40" w:after="40"/>
        <w:rPr>
          <w:rFonts w:eastAsiaTheme="minorEastAsia"/>
          <w:sz w:val="20"/>
          <w:szCs w:val="20"/>
        </w:rPr>
      </w:pPr>
    </w:p>
    <w:p w14:paraId="4BE46E51" w14:textId="264D4A4D" w:rsidR="00EE73DC" w:rsidRDefault="00EE73DC" w:rsidP="00AD0C16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Si temps, démonstration visuelle de</w:t>
      </w:r>
    </w:p>
    <w:p w14:paraId="25458730" w14:textId="104EDCA2" w:rsidR="00EE73DC" w:rsidRPr="00B24CA2" w:rsidRDefault="00000000" w:rsidP="00AD0C16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n+1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</m:oMath>
      </m:oMathPara>
    </w:p>
    <w:p w14:paraId="3C72F431" w14:textId="0EA31684" w:rsidR="00B24CA2" w:rsidRPr="00B24CA2" w:rsidRDefault="00B24CA2" w:rsidP="00AD0C16">
      <w:pPr>
        <w:spacing w:before="40" w:after="40"/>
        <w:rPr>
          <w:rFonts w:eastAsiaTheme="minorEastAsia"/>
          <w:sz w:val="20"/>
          <w:szCs w:val="20"/>
          <w:lang w:val="en-US"/>
        </w:rPr>
      </w:pPr>
      <w:r w:rsidRPr="00B24CA2">
        <w:rPr>
          <w:rFonts w:eastAsiaTheme="minorEastAsia"/>
          <w:sz w:val="20"/>
          <w:szCs w:val="20"/>
          <w:lang w:val="en-US"/>
        </w:rPr>
        <w:t>YouTube : Five Classic Proofs without Words</w:t>
      </w:r>
    </w:p>
    <w:p w14:paraId="0C91C44A" w14:textId="3868580D" w:rsidR="00B24CA2" w:rsidRPr="00EE73DC" w:rsidRDefault="00B24CA2" w:rsidP="00AD0C16">
      <w:pPr>
        <w:spacing w:before="40" w:after="40"/>
        <w:rPr>
          <w:rFonts w:eastAsiaTheme="minorEastAsia"/>
          <w:sz w:val="20"/>
          <w:szCs w:val="20"/>
        </w:rPr>
      </w:pPr>
      <w:r w:rsidRPr="00B24CA2">
        <w:rPr>
          <w:rFonts w:eastAsiaTheme="minorEastAsia"/>
          <w:sz w:val="20"/>
          <w:szCs w:val="20"/>
        </w:rPr>
        <w:t>https://www.youtube.com/watch?v=6H6nCpGW1nU</w:t>
      </w:r>
    </w:p>
    <w:p w14:paraId="098690E2" w14:textId="37DFE81F" w:rsidR="00EE73DC" w:rsidRPr="00EE73DC" w:rsidRDefault="00000000" w:rsidP="00EE73DC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n+1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2n+1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6</m:t>
              </m:r>
            </m:den>
          </m:f>
        </m:oMath>
      </m:oMathPara>
    </w:p>
    <w:p w14:paraId="78086E80" w14:textId="5B68D60A" w:rsidR="00EE73DC" w:rsidRDefault="00EE73DC" w:rsidP="00AD0C16">
      <w:pPr>
        <w:spacing w:before="40" w:after="40"/>
        <w:rPr>
          <w:rFonts w:eastAsiaTheme="minorEastAsia"/>
          <w:sz w:val="20"/>
          <w:szCs w:val="20"/>
          <w:lang w:val="en-US"/>
        </w:rPr>
      </w:pPr>
      <w:r w:rsidRPr="00B24CA2">
        <w:rPr>
          <w:rFonts w:eastAsiaTheme="minorEastAsia"/>
          <w:sz w:val="20"/>
          <w:szCs w:val="20"/>
          <w:lang w:val="en-US"/>
        </w:rPr>
        <w:t xml:space="preserve">YouTube : </w:t>
      </w:r>
      <w:r w:rsidR="00B24CA2" w:rsidRPr="00B24CA2">
        <w:rPr>
          <w:rFonts w:eastAsiaTheme="minorEastAsia"/>
          <w:sz w:val="20"/>
          <w:szCs w:val="20"/>
          <w:lang w:val="en-US"/>
        </w:rPr>
        <w:t>Visual Sum of Squares III (proof without words)</w:t>
      </w:r>
    </w:p>
    <w:p w14:paraId="5FE81CB7" w14:textId="5B0DD908" w:rsidR="00B24CA2" w:rsidRDefault="00B24CA2" w:rsidP="00AD0C16">
      <w:pPr>
        <w:spacing w:before="40" w:after="40"/>
        <w:rPr>
          <w:rFonts w:eastAsiaTheme="minorEastAsia"/>
          <w:sz w:val="20"/>
          <w:szCs w:val="20"/>
          <w:lang w:val="en-US"/>
        </w:rPr>
      </w:pPr>
      <w:r w:rsidRPr="00B24CA2">
        <w:rPr>
          <w:rFonts w:eastAsiaTheme="minorEastAsia"/>
          <w:sz w:val="20"/>
          <w:szCs w:val="20"/>
          <w:lang w:val="en-US"/>
        </w:rPr>
        <w:t>https://www.youtube.com/watch?v=WidzHiUFWNA</w:t>
      </w:r>
    </w:p>
    <w:p w14:paraId="3D4BFE5E" w14:textId="77777777" w:rsidR="00B24CA2" w:rsidRPr="00B24CA2" w:rsidRDefault="00B24CA2" w:rsidP="00AD0C16">
      <w:pPr>
        <w:spacing w:before="40" w:after="40"/>
        <w:rPr>
          <w:rFonts w:eastAsiaTheme="minorEastAsia"/>
          <w:sz w:val="20"/>
          <w:szCs w:val="20"/>
          <w:lang w:val="en-US"/>
        </w:rPr>
      </w:pPr>
    </w:p>
    <w:sectPr w:rsidR="00B24CA2" w:rsidRPr="00B24CA2" w:rsidSect="00376CAF">
      <w:footerReference w:type="default" r:id="rId10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D5412E" w14:textId="77777777" w:rsidR="00376CAF" w:rsidRDefault="00376CAF" w:rsidP="00657222">
      <w:pPr>
        <w:spacing w:after="0" w:line="240" w:lineRule="auto"/>
      </w:pPr>
      <w:r>
        <w:separator/>
      </w:r>
    </w:p>
  </w:endnote>
  <w:endnote w:type="continuationSeparator" w:id="0">
    <w:p w14:paraId="01402C51" w14:textId="77777777" w:rsidR="00376CAF" w:rsidRDefault="00376CAF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FD123E" w14:textId="3B203F69" w:rsidR="00AD5E87" w:rsidRPr="00657222" w:rsidRDefault="00000000">
    <w:pPr>
      <w:pStyle w:val="Pieddepage"/>
      <w:rPr>
        <w:b/>
        <w:sz w:val="20"/>
        <w:szCs w:val="20"/>
      </w:rPr>
    </w:pPr>
    <w:sdt>
      <w:sdtPr>
        <w:rPr>
          <w:b/>
          <w:sz w:val="20"/>
          <w:szCs w:val="20"/>
        </w:rPr>
        <w:id w:val="-1707100711"/>
        <w:docPartObj>
          <w:docPartGallery w:val="Page Numbers (Bottom of Page)"/>
          <w:docPartUnique/>
        </w:docPartObj>
      </w:sdtPr>
      <w:sdtContent>
        <w:r w:rsidR="00AD5E87">
          <w:rPr>
            <w:b/>
            <w:sz w:val="20"/>
            <w:szCs w:val="20"/>
          </w:rPr>
          <w:t>Section 6.4 Les séries alternées</w:t>
        </w:r>
      </w:sdtContent>
    </w:sdt>
    <w:r w:rsidR="00AD5E87">
      <w:rPr>
        <w:b/>
        <w:sz w:val="20"/>
        <w:szCs w:val="20"/>
      </w:rPr>
      <w:t xml:space="preserve"> </w:t>
    </w:r>
    <w:r w:rsidR="00AD5E87" w:rsidRPr="000D01DA">
      <w:rPr>
        <w:b/>
        <w:sz w:val="20"/>
        <w:szCs w:val="20"/>
      </w:rPr>
      <w:ptab w:relativeTo="margin" w:alignment="center" w:leader="none"/>
    </w:r>
    <w:r w:rsidR="00AD5E87" w:rsidRPr="000D01DA">
      <w:rPr>
        <w:b/>
        <w:sz w:val="20"/>
        <w:szCs w:val="20"/>
      </w:rPr>
      <w:ptab w:relativeTo="margin" w:alignment="right" w:leader="none"/>
    </w:r>
    <w:r w:rsidR="00AD5E87" w:rsidRPr="000D01DA">
      <w:rPr>
        <w:b/>
        <w:sz w:val="20"/>
        <w:szCs w:val="20"/>
      </w:rPr>
      <w:fldChar w:fldCharType="begin"/>
    </w:r>
    <w:r w:rsidR="00AD5E87" w:rsidRPr="000D01DA">
      <w:rPr>
        <w:b/>
        <w:sz w:val="20"/>
        <w:szCs w:val="20"/>
      </w:rPr>
      <w:instrText>PAGE   \* MERGEFORMAT</w:instrText>
    </w:r>
    <w:r w:rsidR="00AD5E87" w:rsidRPr="000D01DA">
      <w:rPr>
        <w:b/>
        <w:sz w:val="20"/>
        <w:szCs w:val="20"/>
      </w:rPr>
      <w:fldChar w:fldCharType="separate"/>
    </w:r>
    <w:r w:rsidR="00B24CA2" w:rsidRPr="00B24CA2">
      <w:rPr>
        <w:b/>
        <w:noProof/>
        <w:sz w:val="20"/>
        <w:szCs w:val="20"/>
        <w:lang w:val="fr-FR"/>
      </w:rPr>
      <w:t>2</w:t>
    </w:r>
    <w:r w:rsidR="00AD5E87" w:rsidRPr="000D01DA">
      <w:rPr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0FE75E" w14:textId="77777777" w:rsidR="00376CAF" w:rsidRDefault="00376CAF" w:rsidP="00657222">
      <w:pPr>
        <w:spacing w:after="0" w:line="240" w:lineRule="auto"/>
      </w:pPr>
      <w:r>
        <w:separator/>
      </w:r>
    </w:p>
  </w:footnote>
  <w:footnote w:type="continuationSeparator" w:id="0">
    <w:p w14:paraId="1E3287F8" w14:textId="77777777" w:rsidR="00376CAF" w:rsidRDefault="00376CAF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0413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21222"/>
    <w:rsid w:val="00025754"/>
    <w:rsid w:val="00056959"/>
    <w:rsid w:val="000660A5"/>
    <w:rsid w:val="00077982"/>
    <w:rsid w:val="000A2F42"/>
    <w:rsid w:val="000D01DA"/>
    <w:rsid w:val="000D0506"/>
    <w:rsid w:val="000D1012"/>
    <w:rsid w:val="000E1C09"/>
    <w:rsid w:val="000E650E"/>
    <w:rsid w:val="00102707"/>
    <w:rsid w:val="00102DC3"/>
    <w:rsid w:val="00132BAD"/>
    <w:rsid w:val="00134942"/>
    <w:rsid w:val="00165EFD"/>
    <w:rsid w:val="0017348A"/>
    <w:rsid w:val="001A1968"/>
    <w:rsid w:val="001B4D38"/>
    <w:rsid w:val="001E4503"/>
    <w:rsid w:val="001E61E6"/>
    <w:rsid w:val="001F34FE"/>
    <w:rsid w:val="00204EF7"/>
    <w:rsid w:val="002109D5"/>
    <w:rsid w:val="00216FA2"/>
    <w:rsid w:val="0022092B"/>
    <w:rsid w:val="00222BB2"/>
    <w:rsid w:val="00242552"/>
    <w:rsid w:val="00252869"/>
    <w:rsid w:val="00283371"/>
    <w:rsid w:val="002C1660"/>
    <w:rsid w:val="002C2336"/>
    <w:rsid w:val="00310B26"/>
    <w:rsid w:val="00322EDB"/>
    <w:rsid w:val="00376CAF"/>
    <w:rsid w:val="0038048B"/>
    <w:rsid w:val="003B5270"/>
    <w:rsid w:val="003E27AE"/>
    <w:rsid w:val="003F6A21"/>
    <w:rsid w:val="00404EC4"/>
    <w:rsid w:val="00424CBD"/>
    <w:rsid w:val="00476AAA"/>
    <w:rsid w:val="004863FD"/>
    <w:rsid w:val="00495AAE"/>
    <w:rsid w:val="004B6765"/>
    <w:rsid w:val="004D14D9"/>
    <w:rsid w:val="004F49FB"/>
    <w:rsid w:val="004F6E08"/>
    <w:rsid w:val="005356D7"/>
    <w:rsid w:val="0057069E"/>
    <w:rsid w:val="00580FF0"/>
    <w:rsid w:val="005A0172"/>
    <w:rsid w:val="005A7568"/>
    <w:rsid w:val="005C489F"/>
    <w:rsid w:val="005C697A"/>
    <w:rsid w:val="005F5252"/>
    <w:rsid w:val="00605D7C"/>
    <w:rsid w:val="00625A96"/>
    <w:rsid w:val="00635803"/>
    <w:rsid w:val="006505A6"/>
    <w:rsid w:val="00655AD3"/>
    <w:rsid w:val="006565FF"/>
    <w:rsid w:val="00657222"/>
    <w:rsid w:val="0067552C"/>
    <w:rsid w:val="006C03D3"/>
    <w:rsid w:val="006C3E7F"/>
    <w:rsid w:val="006C7B00"/>
    <w:rsid w:val="006D31E6"/>
    <w:rsid w:val="006D4878"/>
    <w:rsid w:val="006E387F"/>
    <w:rsid w:val="006E3F78"/>
    <w:rsid w:val="006F1BCD"/>
    <w:rsid w:val="006F525C"/>
    <w:rsid w:val="00700534"/>
    <w:rsid w:val="00711962"/>
    <w:rsid w:val="0077411E"/>
    <w:rsid w:val="00791244"/>
    <w:rsid w:val="007C485A"/>
    <w:rsid w:val="00827F20"/>
    <w:rsid w:val="008309DB"/>
    <w:rsid w:val="00860E81"/>
    <w:rsid w:val="00881FEF"/>
    <w:rsid w:val="00895A13"/>
    <w:rsid w:val="008B1610"/>
    <w:rsid w:val="008B3AF4"/>
    <w:rsid w:val="008C6566"/>
    <w:rsid w:val="008D1721"/>
    <w:rsid w:val="008D30AE"/>
    <w:rsid w:val="008E3E98"/>
    <w:rsid w:val="00915AA1"/>
    <w:rsid w:val="00942998"/>
    <w:rsid w:val="009477B2"/>
    <w:rsid w:val="009668DA"/>
    <w:rsid w:val="00982188"/>
    <w:rsid w:val="009865B7"/>
    <w:rsid w:val="0099039B"/>
    <w:rsid w:val="009973FF"/>
    <w:rsid w:val="009D0216"/>
    <w:rsid w:val="009D534F"/>
    <w:rsid w:val="009E278D"/>
    <w:rsid w:val="009F2BA4"/>
    <w:rsid w:val="00A2415F"/>
    <w:rsid w:val="00A31679"/>
    <w:rsid w:val="00A34229"/>
    <w:rsid w:val="00A37767"/>
    <w:rsid w:val="00A40753"/>
    <w:rsid w:val="00A435B8"/>
    <w:rsid w:val="00A70E98"/>
    <w:rsid w:val="00AA0539"/>
    <w:rsid w:val="00AB187B"/>
    <w:rsid w:val="00AB6D7D"/>
    <w:rsid w:val="00AC066B"/>
    <w:rsid w:val="00AD0610"/>
    <w:rsid w:val="00AD0C16"/>
    <w:rsid w:val="00AD33F0"/>
    <w:rsid w:val="00AD5E87"/>
    <w:rsid w:val="00B07F47"/>
    <w:rsid w:val="00B24CA2"/>
    <w:rsid w:val="00B263E5"/>
    <w:rsid w:val="00B2674A"/>
    <w:rsid w:val="00B35343"/>
    <w:rsid w:val="00B41076"/>
    <w:rsid w:val="00B43B4C"/>
    <w:rsid w:val="00B55B85"/>
    <w:rsid w:val="00B71D27"/>
    <w:rsid w:val="00B87C58"/>
    <w:rsid w:val="00B90722"/>
    <w:rsid w:val="00B91376"/>
    <w:rsid w:val="00B95D11"/>
    <w:rsid w:val="00BB0B61"/>
    <w:rsid w:val="00BC28C8"/>
    <w:rsid w:val="00C00BCC"/>
    <w:rsid w:val="00C05DBC"/>
    <w:rsid w:val="00C0797E"/>
    <w:rsid w:val="00C5754E"/>
    <w:rsid w:val="00C614DC"/>
    <w:rsid w:val="00CA7C0A"/>
    <w:rsid w:val="00CB1098"/>
    <w:rsid w:val="00CE54DD"/>
    <w:rsid w:val="00CE7BF5"/>
    <w:rsid w:val="00CF2C0C"/>
    <w:rsid w:val="00CF3F15"/>
    <w:rsid w:val="00D0287C"/>
    <w:rsid w:val="00D24D3B"/>
    <w:rsid w:val="00D449E1"/>
    <w:rsid w:val="00D44E8B"/>
    <w:rsid w:val="00D72C6D"/>
    <w:rsid w:val="00D935F8"/>
    <w:rsid w:val="00DA78EF"/>
    <w:rsid w:val="00DC7A54"/>
    <w:rsid w:val="00DE1E6D"/>
    <w:rsid w:val="00DE3FE9"/>
    <w:rsid w:val="00E0435C"/>
    <w:rsid w:val="00E24080"/>
    <w:rsid w:val="00E2752D"/>
    <w:rsid w:val="00E75853"/>
    <w:rsid w:val="00E84079"/>
    <w:rsid w:val="00E95BC2"/>
    <w:rsid w:val="00EE73DC"/>
    <w:rsid w:val="00EF2F2E"/>
    <w:rsid w:val="00F034E9"/>
    <w:rsid w:val="00F07611"/>
    <w:rsid w:val="00F127EA"/>
    <w:rsid w:val="00F244DE"/>
    <w:rsid w:val="00F327F9"/>
    <w:rsid w:val="00F527E5"/>
    <w:rsid w:val="00F904BE"/>
    <w:rsid w:val="00F93579"/>
    <w:rsid w:val="00F965F5"/>
    <w:rsid w:val="00F96CDB"/>
    <w:rsid w:val="00FA278A"/>
    <w:rsid w:val="00FB5730"/>
    <w:rsid w:val="00FB6531"/>
    <w:rsid w:val="00FC29EA"/>
    <w:rsid w:val="00FC61FC"/>
    <w:rsid w:val="00FD65D8"/>
    <w:rsid w:val="00FE3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87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115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B12A22-80AA-439E-B05C-7DC015E1A7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862</TotalTime>
  <Pages>2</Pages>
  <Words>486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Bérubé, Sylvain</cp:lastModifiedBy>
  <cp:revision>108</cp:revision>
  <cp:lastPrinted>2022-08-15T20:14:00Z</cp:lastPrinted>
  <dcterms:created xsi:type="dcterms:W3CDTF">2022-08-13T17:18:00Z</dcterms:created>
  <dcterms:modified xsi:type="dcterms:W3CDTF">2024-04-14T02:52:00Z</dcterms:modified>
</cp:coreProperties>
</file>