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ED5A04" w14:textId="2A0EEADC" w:rsidR="00016C00" w:rsidRPr="00823BCF" w:rsidRDefault="00016C00" w:rsidP="00823BCF">
      <w:pPr>
        <w:pStyle w:val="NormalWeb"/>
        <w:spacing w:before="0" w:beforeAutospacing="0" w:after="80" w:afterAutospacing="0"/>
        <w:jc w:val="center"/>
        <w:rPr>
          <w:rFonts w:ascii="Cambria" w:hAnsi="Cambria" w:cs="Arial"/>
          <w:bCs/>
          <w:color w:val="538135" w:themeColor="accent6" w:themeShade="BF"/>
          <w:sz w:val="22"/>
          <w:szCs w:val="22"/>
        </w:rPr>
      </w:pPr>
      <w:r w:rsidRPr="00823BCF">
        <w:rPr>
          <w:rFonts w:ascii="Cambria" w:hAnsi="Cambria" w:cs="Arial"/>
          <w:bCs/>
          <w:color w:val="538135" w:themeColor="accent6" w:themeShade="BF"/>
          <w:sz w:val="22"/>
          <w:szCs w:val="22"/>
        </w:rPr>
        <w:t>Calcul différentiel (201-</w:t>
      </w:r>
      <w:r w:rsidR="00823BCF" w:rsidRPr="00823BCF">
        <w:rPr>
          <w:rFonts w:ascii="Cambria" w:hAnsi="Cambria" w:cs="Arial"/>
          <w:bCs/>
          <w:color w:val="538135" w:themeColor="accent6" w:themeShade="BF"/>
          <w:sz w:val="22"/>
          <w:szCs w:val="22"/>
        </w:rPr>
        <w:t>SN2</w:t>
      </w:r>
      <w:r w:rsidRPr="00823BCF">
        <w:rPr>
          <w:rFonts w:ascii="Cambria" w:hAnsi="Cambria" w:cs="Arial"/>
          <w:bCs/>
          <w:color w:val="538135" w:themeColor="accent6" w:themeShade="BF"/>
          <w:sz w:val="22"/>
          <w:szCs w:val="22"/>
        </w:rPr>
        <w:t>-</w:t>
      </w:r>
      <w:r w:rsidR="00823BCF" w:rsidRPr="00823BCF">
        <w:rPr>
          <w:rFonts w:ascii="Cambria" w:hAnsi="Cambria" w:cs="Arial"/>
          <w:bCs/>
          <w:color w:val="538135" w:themeColor="accent6" w:themeShade="BF"/>
          <w:sz w:val="22"/>
          <w:szCs w:val="22"/>
        </w:rPr>
        <w:t>RE</w:t>
      </w:r>
      <w:r w:rsidRPr="00823BCF">
        <w:rPr>
          <w:rFonts w:ascii="Cambria" w:hAnsi="Cambria" w:cs="Arial"/>
          <w:bCs/>
          <w:color w:val="538135" w:themeColor="accent6" w:themeShade="BF"/>
          <w:sz w:val="22"/>
          <w:szCs w:val="22"/>
        </w:rPr>
        <w:t xml:space="preserve">) – Sylvain Bérubé – </w:t>
      </w:r>
      <w:r w:rsidR="00CE677C" w:rsidRPr="00823BCF">
        <w:rPr>
          <w:rFonts w:ascii="Cambria" w:hAnsi="Cambria" w:cs="Arial"/>
          <w:bCs/>
          <w:color w:val="538135" w:themeColor="accent6" w:themeShade="BF"/>
          <w:sz w:val="22"/>
          <w:szCs w:val="22"/>
        </w:rPr>
        <w:t>Hiver</w:t>
      </w:r>
      <w:r w:rsidRPr="00823BCF">
        <w:rPr>
          <w:rFonts w:ascii="Cambria" w:hAnsi="Cambria" w:cs="Arial"/>
          <w:bCs/>
          <w:color w:val="538135" w:themeColor="accent6" w:themeShade="BF"/>
          <w:sz w:val="22"/>
          <w:szCs w:val="22"/>
        </w:rPr>
        <w:t xml:space="preserve"> 202</w:t>
      </w:r>
      <w:r w:rsidR="00823BCF" w:rsidRPr="00823BCF">
        <w:rPr>
          <w:rFonts w:ascii="Cambria" w:hAnsi="Cambria" w:cs="Arial"/>
          <w:bCs/>
          <w:color w:val="538135" w:themeColor="accent6" w:themeShade="BF"/>
          <w:sz w:val="22"/>
          <w:szCs w:val="22"/>
        </w:rPr>
        <w:t>5</w:t>
      </w:r>
    </w:p>
    <w:p w14:paraId="14A2F172" w14:textId="0AF5AB54" w:rsidR="00016C00" w:rsidRPr="00823BCF" w:rsidRDefault="00016C00" w:rsidP="00823BCF">
      <w:pPr>
        <w:pStyle w:val="NormalWeb"/>
        <w:spacing w:before="0" w:beforeAutospacing="0" w:after="80" w:afterAutospacing="0"/>
        <w:jc w:val="center"/>
        <w:rPr>
          <w:rFonts w:ascii="Cambria" w:hAnsi="Cambria" w:cs="Arial"/>
          <w:b/>
          <w:bCs/>
          <w:color w:val="000000"/>
          <w:sz w:val="22"/>
          <w:szCs w:val="22"/>
        </w:rPr>
      </w:pPr>
      <w:r w:rsidRPr="00823BCF">
        <w:rPr>
          <w:rFonts w:ascii="Cambria" w:hAnsi="Cambria"/>
          <w:b/>
          <w:bCs/>
          <w:sz w:val="22"/>
          <w:szCs w:val="22"/>
        </w:rPr>
        <w:t xml:space="preserve">Liste de vérifications pour repérer les erreurs « mortelles » et </w:t>
      </w:r>
      <w:r w:rsidR="005C0D0F" w:rsidRPr="00823BCF">
        <w:rPr>
          <w:rFonts w:ascii="Cambria" w:hAnsi="Cambria"/>
          <w:b/>
          <w:bCs/>
          <w:sz w:val="22"/>
          <w:szCs w:val="22"/>
        </w:rPr>
        <w:t xml:space="preserve">les </w:t>
      </w:r>
      <w:r w:rsidRPr="00823BCF">
        <w:rPr>
          <w:rFonts w:ascii="Cambria" w:hAnsi="Cambria"/>
          <w:b/>
          <w:bCs/>
          <w:sz w:val="22"/>
          <w:szCs w:val="22"/>
        </w:rPr>
        <w:t>éradiquer</w:t>
      </w:r>
      <w:r w:rsidR="000C520A" w:rsidRPr="00823BCF">
        <w:rPr>
          <w:rStyle w:val="Appelnotedebasdep"/>
          <w:rFonts w:ascii="Cambria" w:hAnsi="Cambria"/>
          <w:b/>
          <w:bCs/>
          <w:sz w:val="22"/>
          <w:szCs w:val="22"/>
        </w:rPr>
        <w:footnoteReference w:id="1"/>
      </w:r>
    </w:p>
    <w:p w14:paraId="5A2DDA32" w14:textId="77777777" w:rsidR="00016C00" w:rsidRPr="00823BCF" w:rsidRDefault="00016C00" w:rsidP="00823BCF">
      <w:pPr>
        <w:spacing w:after="80" w:line="240" w:lineRule="auto"/>
        <w:jc w:val="both"/>
        <w:rPr>
          <w:rFonts w:ascii="Cambria" w:hAnsi="Cambria"/>
          <w:b/>
          <w:bCs/>
        </w:rPr>
      </w:pPr>
    </w:p>
    <w:p w14:paraId="4FC867A1" w14:textId="34592003" w:rsidR="00D617AB" w:rsidRPr="00823BCF" w:rsidRDefault="00D617AB" w:rsidP="00823BCF">
      <w:pPr>
        <w:spacing w:after="80" w:line="240" w:lineRule="auto"/>
        <w:jc w:val="both"/>
        <w:rPr>
          <w:rFonts w:ascii="Cambria" w:hAnsi="Cambria"/>
          <w:b/>
          <w:bCs/>
        </w:rPr>
      </w:pPr>
      <w:r w:rsidRPr="00823BCF">
        <w:rPr>
          <w:rFonts w:ascii="Cambria" w:hAnsi="Cambria"/>
          <w:b/>
          <w:bCs/>
        </w:rPr>
        <w:t>Calculs</w:t>
      </w:r>
    </w:p>
    <w:p w14:paraId="48A2632C" w14:textId="45E99EBC" w:rsidR="008B2C3C" w:rsidRPr="00823BCF" w:rsidRDefault="008B2C3C" w:rsidP="00823BCF">
      <w:pPr>
        <w:spacing w:after="80" w:line="240" w:lineRule="auto"/>
        <w:jc w:val="both"/>
        <w:rPr>
          <w:rFonts w:ascii="Cambria" w:hAnsi="Cambria"/>
        </w:rPr>
      </w:pPr>
      <w:r w:rsidRPr="00823BCF">
        <w:rPr>
          <w:rFonts w:ascii="Cambria" w:hAnsi="Cambria"/>
        </w:rPr>
        <w:t>Si j’ai simplifié un facteur de dénominateur/numérateur, je me suis assuré qu’il était facteur</w:t>
      </w:r>
      <w:r w:rsidR="000B26E8" w:rsidRPr="00823BCF">
        <w:rPr>
          <w:rFonts w:ascii="Cambria" w:hAnsi="Cambria"/>
        </w:rPr>
        <w:t xml:space="preserve"> </w:t>
      </w:r>
      <w:r w:rsidRPr="00823BCF">
        <w:rPr>
          <w:rFonts w:ascii="Cambria" w:hAnsi="Cambria"/>
        </w:rPr>
        <w:t xml:space="preserve">de tous les termes du numérateur </w:t>
      </w:r>
      <w:r w:rsidR="00016C00" w:rsidRPr="00823BCF">
        <w:rPr>
          <w:rFonts w:ascii="Cambria" w:hAnsi="Cambria"/>
        </w:rPr>
        <w:t>et de</w:t>
      </w:r>
      <w:r w:rsidRPr="00823BCF">
        <w:rPr>
          <w:rFonts w:ascii="Cambria" w:hAnsi="Cambria"/>
        </w:rPr>
        <w:t xml:space="preserve"> tous les termes du dénominateur</w:t>
      </w:r>
      <w:r w:rsidR="00016C00" w:rsidRPr="00823BCF">
        <w:rPr>
          <w:rFonts w:ascii="Cambria" w:hAnsi="Cambria"/>
        </w:rPr>
        <w:t>.</w:t>
      </w:r>
    </w:p>
    <w:p w14:paraId="01EFB371" w14:textId="47D4576C" w:rsidR="00016C00" w:rsidRPr="00823BCF" w:rsidRDefault="008B2C3C" w:rsidP="00823BCF">
      <w:pPr>
        <w:spacing w:after="80" w:line="240" w:lineRule="auto"/>
        <w:jc w:val="both"/>
        <w:rPr>
          <w:rFonts w:ascii="Cambria" w:hAnsi="Cambria"/>
        </w:rPr>
      </w:pPr>
      <w:r w:rsidRPr="00823BCF">
        <w:rPr>
          <w:rFonts w:ascii="Cambria" w:hAnsi="Cambria"/>
        </w:rPr>
        <w:t>Je n’ai pas « distribué » un exposant ou une racine sur une somme/différence</w:t>
      </w:r>
      <w:r w:rsidR="00016C00" w:rsidRPr="00823BCF">
        <w:rPr>
          <w:rFonts w:ascii="Cambria" w:hAnsi="Cambria"/>
        </w:rPr>
        <w:t>.</w:t>
      </w:r>
    </w:p>
    <w:p w14:paraId="18C366BA" w14:textId="77ED6224" w:rsidR="008B2C3C" w:rsidRPr="00823BCF" w:rsidRDefault="009372C1" w:rsidP="00823BCF">
      <w:pPr>
        <w:spacing w:after="80" w:line="240" w:lineRule="auto"/>
        <w:ind w:left="708"/>
        <w:jc w:val="both"/>
        <w:rPr>
          <w:rFonts w:ascii="Cambria" w:hAnsi="Cambria"/>
        </w:rPr>
      </w:pP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2+3</m:t>
            </m:r>
          </m:e>
        </m:rad>
        <m:r>
          <w:rPr>
            <w:rFonts w:ascii="Cambria Math" w:hAnsi="Cambria Math"/>
          </w:rPr>
          <m:t>≠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w:rPr>
            <w:rFonts w:ascii="Cambria Math" w:hAnsi="Cambria Math"/>
          </w:rPr>
          <m:t>+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 w:rsidR="00016C00" w:rsidRPr="00823BCF">
        <w:rPr>
          <w:rFonts w:ascii="Cambria" w:eastAsiaTheme="minorEastAsia" w:hAnsi="Cambria"/>
        </w:rPr>
        <w:t xml:space="preserve">     et   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3+4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5</m:t>
            </m:r>
          </m:sup>
        </m:sSup>
        <m:r>
          <w:rPr>
            <w:rFonts w:ascii="Cambria Math" w:eastAsiaTheme="minorEastAsia" w:hAnsi="Cambria Math"/>
          </w:rPr>
          <m:t>≠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</m:e>
          <m:sup>
            <m:r>
              <w:rPr>
                <w:rFonts w:ascii="Cambria Math" w:eastAsiaTheme="minorEastAsia" w:hAnsi="Cambria Math"/>
              </w:rPr>
              <m:t>5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4</m:t>
            </m:r>
          </m:e>
          <m:sup>
            <m:r>
              <w:rPr>
                <w:rFonts w:ascii="Cambria Math" w:eastAsiaTheme="minorEastAsia" w:hAnsi="Cambria Math"/>
              </w:rPr>
              <m:t>5</m:t>
            </m:r>
          </m:sup>
        </m:sSup>
      </m:oMath>
      <w:r w:rsidR="00016C00" w:rsidRPr="00823BCF">
        <w:rPr>
          <w:rFonts w:ascii="Cambria" w:eastAsiaTheme="minorEastAsia" w:hAnsi="Cambria"/>
        </w:rPr>
        <w:t>.</w:t>
      </w:r>
    </w:p>
    <w:p w14:paraId="1BFF13EF" w14:textId="13C02C52" w:rsidR="00016C00" w:rsidRPr="00823BCF" w:rsidRDefault="008B2C3C" w:rsidP="00823BCF">
      <w:pPr>
        <w:spacing w:after="80" w:line="240" w:lineRule="auto"/>
        <w:jc w:val="both"/>
        <w:rPr>
          <w:rFonts w:ascii="Cambria" w:hAnsi="Cambria"/>
        </w:rPr>
      </w:pPr>
      <w:r w:rsidRPr="00823BCF">
        <w:rPr>
          <w:rFonts w:ascii="Cambria" w:hAnsi="Cambria"/>
        </w:rPr>
        <w:t>Je n’ai pas « séparé » de fraction qui avait une somme/différence au dénominateur</w:t>
      </w:r>
      <w:r w:rsidR="00016C00" w:rsidRPr="00823BCF">
        <w:rPr>
          <w:rFonts w:ascii="Cambria" w:hAnsi="Cambria"/>
        </w:rPr>
        <w:t>.</w:t>
      </w:r>
    </w:p>
    <w:p w14:paraId="1B48BBF3" w14:textId="1DC6FC79" w:rsidR="008B2C3C" w:rsidRPr="00823BCF" w:rsidRDefault="009372C1" w:rsidP="00823BCF">
      <w:pPr>
        <w:spacing w:after="80" w:line="240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3+t</m:t>
              </m:r>
            </m:den>
          </m:f>
          <m:r>
            <w:rPr>
              <w:rFonts w:ascii="Cambria Math" w:hAnsi="Cambria Math"/>
            </w:rPr>
            <m:t>≠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 xml:space="preserve">     </m:t>
          </m:r>
          <m:r>
            <m:rPr>
              <m:nor/>
            </m:rPr>
            <w:rPr>
              <w:rFonts w:ascii="Cambria Math" w:hAnsi="Cambria Math"/>
            </w:rPr>
            <m:t>et</m:t>
          </m:r>
          <m:r>
            <w:rPr>
              <w:rFonts w:ascii="Cambria Math" w:hAnsi="Cambria Math"/>
            </w:rPr>
            <m:t xml:space="preserve">    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-1</m:t>
              </m:r>
            </m:num>
            <m:den>
              <m:r>
                <w:rPr>
                  <w:rFonts w:ascii="Cambria Math" w:eastAsiaTheme="minorEastAsia" w:hAnsi="Cambria Math"/>
                </w:rPr>
                <m:t>1+x</m:t>
              </m:r>
            </m:den>
          </m:f>
          <m:r>
            <w:rPr>
              <w:rFonts w:ascii="Cambria Math" w:eastAsiaTheme="minorEastAsia" w:hAnsi="Cambria Math"/>
            </w:rPr>
            <m:t>≠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1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x</m:t>
              </m:r>
            </m:den>
          </m:f>
        </m:oMath>
      </m:oMathPara>
    </w:p>
    <w:p w14:paraId="220705D1" w14:textId="0276E3AB" w:rsidR="005C0D0F" w:rsidRPr="00823BCF" w:rsidRDefault="00DB35F1" w:rsidP="00823BCF">
      <w:pPr>
        <w:spacing w:after="80" w:line="240" w:lineRule="auto"/>
        <w:jc w:val="both"/>
        <w:rPr>
          <w:rFonts w:ascii="Cambria" w:eastAsiaTheme="minorEastAsia" w:hAnsi="Cambria"/>
        </w:rPr>
      </w:pPr>
      <w:r w:rsidRPr="00823BCF">
        <w:rPr>
          <w:rFonts w:ascii="Cambria" w:hAnsi="Cambria"/>
        </w:rPr>
        <w:t>Je me suis assuré que mes signes négatifs étaient bien mis en évidence et/ou distribués, selon le cas.</w:t>
      </w:r>
      <w:r w:rsidR="00016C00" w:rsidRPr="00823BCF">
        <w:rPr>
          <w:rFonts w:ascii="Cambria" w:hAnsi="Cambria"/>
        </w:rPr>
        <w:t xml:space="preserve"> </w:t>
      </w:r>
      <w:r w:rsidR="00D617AB" w:rsidRPr="00823BCF">
        <w:rPr>
          <w:rFonts w:ascii="Cambria" w:hAnsi="Cambria"/>
        </w:rPr>
        <w:t>Si j’ai remplacé une fonction par son expression, j’ai placé le tout entre parenthèses</w:t>
      </w:r>
      <w:r w:rsidR="005C0D0F" w:rsidRPr="00823BCF">
        <w:rPr>
          <w:rFonts w:ascii="Cambria" w:hAnsi="Cambria"/>
        </w:rPr>
        <w:t>.</w:t>
      </w:r>
    </w:p>
    <w:p w14:paraId="08B706B7" w14:textId="0CA86E82" w:rsidR="00DB35F1" w:rsidRPr="00823BCF" w:rsidRDefault="005C0D0F" w:rsidP="00823BCF">
      <w:pPr>
        <w:spacing w:after="80" w:line="240" w:lineRule="auto"/>
        <w:ind w:left="708"/>
        <w:jc w:val="both"/>
        <w:rPr>
          <w:rFonts w:ascii="Cambria" w:hAnsi="Cambria"/>
          <w:b/>
          <w:bCs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"/>
            </w:rPr>
            <m:t>S</m:t>
          </m:r>
          <m:r>
            <m:rPr>
              <m:nor/>
            </m:rPr>
            <w:rPr>
              <w:rFonts w:ascii="Cambria" w:hAnsi="Cambria"/>
            </w:rPr>
            <m:t>i</m:t>
          </m:r>
          <m:r>
            <m:rPr>
              <m:nor/>
            </m:rPr>
            <w:rPr>
              <w:rFonts w:ascii="Cambria Math" w:hAnsi="Cambria"/>
            </w:rPr>
            <m:t xml:space="preserve">  </m:t>
          </m:r>
          <m:r>
            <w:rPr>
              <w:rFonts w:ascii="Cambria Math" w:hAnsi="Cambria Math"/>
            </w:rPr>
            <m:t xml:space="preserve"> 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=1+2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,   </m:t>
          </m:r>
          <m:r>
            <m:rPr>
              <m:nor/>
            </m:rPr>
            <w:rPr>
              <w:rFonts w:ascii="Cambria Math" w:hAnsi="Cambria Math"/>
            </w:rPr>
            <m:t>alors</m:t>
          </m:r>
          <m:r>
            <w:rPr>
              <w:rFonts w:ascii="Cambria Math" w:hAnsi="Cambria Math"/>
            </w:rPr>
            <m:t xml:space="preserve">   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d>
          <m:r>
            <w:rPr>
              <w:rFonts w:ascii="Cambria Math" w:eastAsiaTheme="minorEastAsia" w:hAnsi="Cambria Math"/>
            </w:rPr>
            <m:t>-f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1+2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1+2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.</m:t>
          </m:r>
        </m:oMath>
      </m:oMathPara>
    </w:p>
    <w:p w14:paraId="24F81C62" w14:textId="77777777" w:rsidR="00016C00" w:rsidRPr="00823BCF" w:rsidRDefault="00D617AB" w:rsidP="00823BCF">
      <w:pPr>
        <w:spacing w:after="80" w:line="240" w:lineRule="auto"/>
        <w:jc w:val="both"/>
        <w:rPr>
          <w:rFonts w:ascii="Cambria" w:hAnsi="Cambria"/>
        </w:rPr>
      </w:pPr>
      <w:r w:rsidRPr="00823BCF">
        <w:rPr>
          <w:rFonts w:ascii="Cambria" w:hAnsi="Cambria"/>
        </w:rPr>
        <w:t>Si j’ai ramené des fractions à un dénominateur commun, j’ai mis chaque numérateur entre parenthèses</w:t>
      </w:r>
      <w:r w:rsidR="00016C00" w:rsidRPr="00823BCF">
        <w:rPr>
          <w:rFonts w:ascii="Cambria" w:hAnsi="Cambria"/>
        </w:rPr>
        <w:t>.</w:t>
      </w:r>
    </w:p>
    <w:p w14:paraId="742A848A" w14:textId="4A010A62" w:rsidR="00E02458" w:rsidRPr="00823BCF" w:rsidRDefault="009372C1" w:rsidP="00823BCF">
      <w:pPr>
        <w:spacing w:after="80" w:line="240" w:lineRule="auto"/>
        <w:ind w:left="708"/>
        <w:jc w:val="both"/>
        <w:rPr>
          <w:rFonts w:ascii="Cambria" w:eastAsiaTheme="minorEastAsia" w:hAnsi="Cambr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1-x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1-x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1-x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e>
              </m:d>
            </m:den>
          </m:f>
        </m:oMath>
      </m:oMathPara>
    </w:p>
    <w:p w14:paraId="14F2D0AA" w14:textId="77777777" w:rsidR="005C0D0F" w:rsidRPr="00823BCF" w:rsidRDefault="008B2C3C" w:rsidP="00823BCF">
      <w:pPr>
        <w:spacing w:after="80" w:line="240" w:lineRule="auto"/>
        <w:jc w:val="both"/>
        <w:rPr>
          <w:rFonts w:ascii="Cambria" w:hAnsi="Cambria"/>
        </w:rPr>
      </w:pPr>
      <w:r w:rsidRPr="00823BCF">
        <w:rPr>
          <w:rFonts w:ascii="Cambria" w:hAnsi="Cambria"/>
        </w:rPr>
        <w:t>Je n’ai pas confondu « somme de carrés » et « différence de carrés »</w:t>
      </w:r>
      <w:r w:rsidR="005C0D0F" w:rsidRPr="00823BCF">
        <w:rPr>
          <w:rFonts w:ascii="Cambria" w:hAnsi="Cambria"/>
        </w:rPr>
        <w:t>.</w:t>
      </w:r>
    </w:p>
    <w:p w14:paraId="22C39BDC" w14:textId="078CD921" w:rsidR="008B2C3C" w:rsidRPr="00823BCF" w:rsidRDefault="009372C1" w:rsidP="00823BCF">
      <w:pPr>
        <w:spacing w:after="80" w:line="240" w:lineRule="auto"/>
        <w:ind w:left="708"/>
        <w:jc w:val="both"/>
        <w:rPr>
          <w:rFonts w:ascii="Cambria" w:hAnsi="Cambria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a-b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</m:t>
            </m:r>
          </m:e>
        </m:d>
      </m:oMath>
      <w:r w:rsidR="005C0D0F" w:rsidRPr="00823BCF">
        <w:rPr>
          <w:rFonts w:ascii="Cambria" w:eastAsiaTheme="minorEastAsia" w:hAnsi="Cambria"/>
        </w:rPr>
        <w:t xml:space="preserve">     </w:t>
      </w:r>
      <w:r w:rsidR="008B2C3C" w:rsidRPr="00823BCF">
        <w:rPr>
          <w:rFonts w:ascii="Cambria" w:eastAsiaTheme="minorEastAsia" w:hAnsi="Cambria"/>
        </w:rPr>
        <w:t>mais</w:t>
      </w:r>
      <w:r w:rsidR="005C0D0F" w:rsidRPr="00823BCF">
        <w:rPr>
          <w:rFonts w:ascii="Cambria" w:eastAsiaTheme="minorEastAsia" w:hAnsi="Cambria"/>
        </w:rPr>
        <w:t xml:space="preserve">   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8B2C3C" w:rsidRPr="00823BCF">
        <w:rPr>
          <w:rFonts w:ascii="Cambria" w:eastAsiaTheme="minorEastAsia" w:hAnsi="Cambria"/>
        </w:rPr>
        <w:t xml:space="preserve"> ne se factorise pas</w:t>
      </w:r>
      <w:r w:rsidR="000B26E8" w:rsidRPr="00823BCF">
        <w:rPr>
          <w:rFonts w:ascii="Cambria" w:eastAsiaTheme="minorEastAsia" w:hAnsi="Cambria"/>
        </w:rPr>
        <w:t>.</w:t>
      </w:r>
    </w:p>
    <w:p w14:paraId="60F7DE1E" w14:textId="4771DACA" w:rsidR="00D617AB" w:rsidRPr="00823BCF" w:rsidRDefault="00D617AB" w:rsidP="00823BCF">
      <w:pPr>
        <w:spacing w:after="80" w:line="240" w:lineRule="auto"/>
        <w:jc w:val="both"/>
        <w:rPr>
          <w:rFonts w:ascii="Cambria" w:hAnsi="Cambria"/>
        </w:rPr>
      </w:pPr>
      <w:r w:rsidRPr="00823BCF">
        <w:rPr>
          <w:rFonts w:ascii="Cambria" w:hAnsi="Cambria"/>
        </w:rPr>
        <w:t>Si j’ai obtenu une forme de limite</w:t>
      </w:r>
      <w:r w:rsidR="0034689D" w:rsidRPr="00823BCF">
        <w:rPr>
          <w:rFonts w:ascii="Cambria" w:hAnsi="Cambria"/>
        </w:rPr>
        <w:t xml:space="preserve">, je l’ai indiquée et </w:t>
      </w:r>
      <w:r w:rsidRPr="00823BCF">
        <w:rPr>
          <w:rFonts w:ascii="Cambria" w:eastAsiaTheme="minorEastAsia" w:hAnsi="Cambria"/>
        </w:rPr>
        <w:t>j’ai appliqué les bonnes étapes</w:t>
      </w:r>
      <w:r w:rsidR="005C0D0F" w:rsidRPr="00823BCF">
        <w:rPr>
          <w:rFonts w:ascii="Cambria" w:eastAsiaTheme="minorEastAsia" w:hAnsi="Cambria"/>
        </w:rPr>
        <w:t>.</w:t>
      </w:r>
    </w:p>
    <w:p w14:paraId="3C564FA0" w14:textId="61A863B1" w:rsidR="00D617AB" w:rsidRPr="00823BCF" w:rsidRDefault="009372C1" w:rsidP="00823BCF">
      <w:pPr>
        <w:spacing w:after="80" w:line="240" w:lineRule="auto"/>
        <w:ind w:left="708"/>
        <w:jc w:val="both"/>
        <w:rPr>
          <w:rFonts w:ascii="Cambria" w:eastAsiaTheme="minorEastAsia" w:hAnsi="Cambria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∞</m:t>
            </m:r>
          </m:den>
        </m:f>
        <m:r>
          <w:rPr>
            <w:rFonts w:ascii="Cambria Math" w:hAnsi="Cambria Math"/>
          </w:rPr>
          <m:t xml:space="preserve"> </m:t>
        </m:r>
        <m:r>
          <m:rPr>
            <m:nor/>
          </m:rPr>
          <w:rPr>
            <w:rFonts w:ascii="Cambria Math" w:hAnsi="Cambria Math"/>
          </w:rPr>
          <m:t>ou</m:t>
        </m:r>
        <m: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∞</m:t>
            </m:r>
          </m:num>
          <m:den>
            <m:r>
              <w:rPr>
                <w:rFonts w:ascii="Cambria Math" w:hAnsi="Cambria Math"/>
              </w:rPr>
              <m:t>c</m:t>
            </m:r>
          </m:den>
        </m:f>
      </m:oMath>
      <w:r w:rsidR="000B26E8" w:rsidRPr="00823BCF">
        <w:rPr>
          <w:rFonts w:ascii="Cambria" w:eastAsiaTheme="minorEastAsia" w:hAnsi="Cambria"/>
        </w:rPr>
        <w:t xml:space="preserve"> </w:t>
      </w:r>
      <w:r w:rsidR="00D617AB" w:rsidRPr="00823BCF">
        <w:rPr>
          <w:rFonts w:ascii="Cambria" w:eastAsiaTheme="minorEastAsia" w:hAnsi="Cambria"/>
        </w:rPr>
        <w:t xml:space="preserve">: remplacer par 0 ou </w:t>
      </w:r>
      <m:oMath>
        <m:r>
          <w:rPr>
            <w:rFonts w:ascii="Cambria Math" w:eastAsiaTheme="minorEastAsia" w:hAnsi="Cambria Math"/>
          </w:rPr>
          <m:t>±∞</m:t>
        </m:r>
      </m:oMath>
      <w:r w:rsidR="00D617AB" w:rsidRPr="00823BCF">
        <w:rPr>
          <w:rFonts w:ascii="Cambria" w:eastAsiaTheme="minorEastAsia" w:hAnsi="Cambria"/>
        </w:rPr>
        <w:t xml:space="preserve"> selon le cas</w:t>
      </w:r>
      <w:r w:rsidR="005C0D0F" w:rsidRPr="00823BCF">
        <w:rPr>
          <w:rFonts w:ascii="Cambria" w:eastAsiaTheme="minorEastAsia" w:hAnsi="Cambria"/>
        </w:rPr>
        <w:t>.</w:t>
      </w:r>
    </w:p>
    <w:p w14:paraId="1425355D" w14:textId="4ED483F5" w:rsidR="00D617AB" w:rsidRPr="00823BCF" w:rsidRDefault="009372C1" w:rsidP="00823BCF">
      <w:pPr>
        <w:spacing w:after="80" w:line="240" w:lineRule="auto"/>
        <w:ind w:left="708"/>
        <w:jc w:val="both"/>
        <w:rPr>
          <w:rFonts w:ascii="Cambria" w:eastAsiaTheme="minorEastAsia" w:hAnsi="Cambria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0</m:t>
            </m:r>
          </m:den>
        </m:f>
        <m:r>
          <w:rPr>
            <w:rFonts w:ascii="Cambria Math" w:hAnsi="Cambria Math"/>
          </w:rPr>
          <m:t> </m:t>
        </m:r>
      </m:oMath>
      <w:r w:rsidR="00D617AB" w:rsidRPr="00823BCF">
        <w:rPr>
          <w:rFonts w:ascii="Cambria" w:eastAsiaTheme="minorEastAsia" w:hAnsi="Cambria"/>
        </w:rPr>
        <w:t xml:space="preserve">: étudier les limites à gauche et à droite séparément pour obtenir le signe de </w:t>
      </w:r>
      <m:oMath>
        <m:r>
          <w:rPr>
            <w:rFonts w:ascii="Cambria Math" w:eastAsiaTheme="minorEastAsia" w:hAnsi="Cambria Math"/>
          </w:rPr>
          <m:t>∞.</m:t>
        </m:r>
      </m:oMath>
    </w:p>
    <w:p w14:paraId="36DE9256" w14:textId="2E0EF92E" w:rsidR="00D617AB" w:rsidRPr="00823BCF" w:rsidRDefault="009372C1" w:rsidP="00823BCF">
      <w:pPr>
        <w:spacing w:after="80" w:line="240" w:lineRule="auto"/>
        <w:ind w:left="708"/>
        <w:jc w:val="both"/>
        <w:rPr>
          <w:rFonts w:ascii="Cambria" w:hAnsi="Cambria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</m:t>
            </m:r>
          </m:num>
          <m:den>
            <m:r>
              <w:rPr>
                <w:rFonts w:ascii="Cambria Math" w:hAnsi="Cambria Math"/>
              </w:rPr>
              <m:t>0</m:t>
            </m:r>
          </m:den>
        </m:f>
        <m:r>
          <w:rPr>
            <w:rFonts w:ascii="Cambria Math" w:hAnsi="Cambria Math"/>
          </w:rPr>
          <m:t>, 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∞</m:t>
            </m:r>
          </m:num>
          <m:den>
            <m:r>
              <w:rPr>
                <w:rFonts w:ascii="Cambria Math" w:hAnsi="Cambria Math"/>
              </w:rPr>
              <m:t>∞</m:t>
            </m:r>
          </m:den>
        </m:f>
        <m:r>
          <w:rPr>
            <w:rFonts w:ascii="Cambria Math" w:hAnsi="Cambria Math"/>
          </w:rPr>
          <m:t> </m:t>
        </m:r>
        <m:r>
          <m:rPr>
            <m:nor/>
          </m:rPr>
          <w:rPr>
            <w:rFonts w:ascii="Cambria Math" w:hAnsi="Cambria Math"/>
          </w:rPr>
          <m:t>ou</m:t>
        </m:r>
        <m:r>
          <w:rPr>
            <w:rFonts w:ascii="Cambria Math" w:hAnsi="Cambria Math"/>
          </w:rPr>
          <m:t> ∞-∞</m:t>
        </m:r>
      </m:oMath>
      <w:r w:rsidR="000B26E8" w:rsidRPr="00823BCF">
        <w:rPr>
          <w:rFonts w:ascii="Cambria" w:eastAsiaTheme="minorEastAsia" w:hAnsi="Cambria"/>
        </w:rPr>
        <w:t xml:space="preserve"> </w:t>
      </w:r>
      <w:r w:rsidR="00D617AB" w:rsidRPr="00823BCF">
        <w:rPr>
          <w:rFonts w:ascii="Cambria" w:eastAsiaTheme="minorEastAsia" w:hAnsi="Cambria"/>
        </w:rPr>
        <w:t xml:space="preserve">: mettre en évidence partout les facteurs fautifs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x-a</m:t>
            </m:r>
          </m:e>
        </m:d>
      </m:oMath>
      <w:r w:rsidR="00D617AB" w:rsidRPr="00823BCF">
        <w:rPr>
          <w:rFonts w:ascii="Cambria" w:eastAsiaTheme="minorEastAsia" w:hAnsi="Cambria"/>
        </w:rPr>
        <w:t xml:space="preserve"> ou puissances de </w:t>
      </w:r>
      <m:oMath>
        <m:r>
          <w:rPr>
            <w:rFonts w:ascii="Cambria Math" w:eastAsiaTheme="minorEastAsia" w:hAnsi="Cambria Math"/>
          </w:rPr>
          <m:t>x</m:t>
        </m:r>
      </m:oMath>
      <w:r w:rsidR="00D617AB" w:rsidRPr="00823BCF">
        <w:rPr>
          <w:rFonts w:ascii="Cambria" w:eastAsiaTheme="minorEastAsia" w:hAnsi="Cambria"/>
        </w:rPr>
        <w:t>, puis simplifier et ré-évaluer la limite</w:t>
      </w:r>
      <w:r w:rsidR="005C0D0F" w:rsidRPr="00823BCF">
        <w:rPr>
          <w:rFonts w:ascii="Cambria" w:eastAsiaTheme="minorEastAsia" w:hAnsi="Cambria"/>
        </w:rPr>
        <w:t>.</w:t>
      </w:r>
    </w:p>
    <w:p w14:paraId="515B67ED" w14:textId="46357CEB" w:rsidR="00D617AB" w:rsidRPr="00823BCF" w:rsidRDefault="00D617AB" w:rsidP="00823BCF">
      <w:pPr>
        <w:spacing w:after="80" w:line="240" w:lineRule="auto"/>
        <w:jc w:val="both"/>
        <w:rPr>
          <w:rFonts w:ascii="Cambria" w:hAnsi="Cambria"/>
          <w:b/>
          <w:bCs/>
        </w:rPr>
      </w:pPr>
      <w:r w:rsidRPr="00823BCF">
        <w:rPr>
          <w:rFonts w:ascii="Cambria" w:hAnsi="Cambria"/>
          <w:b/>
          <w:bCs/>
        </w:rPr>
        <w:t>Écriture</w:t>
      </w:r>
    </w:p>
    <w:p w14:paraId="4B8A248B" w14:textId="4E23A242" w:rsidR="00DB35F1" w:rsidRPr="00823BCF" w:rsidRDefault="005C0D0F" w:rsidP="00823BCF">
      <w:pPr>
        <w:spacing w:after="80" w:line="240" w:lineRule="auto"/>
        <w:jc w:val="both"/>
        <w:rPr>
          <w:rFonts w:ascii="Cambria" w:hAnsi="Cambria"/>
        </w:rPr>
      </w:pPr>
      <w:r w:rsidRPr="00823BCF">
        <w:rPr>
          <w:rFonts w:ascii="Cambria" w:hAnsi="Cambria"/>
        </w:rPr>
        <w:t>Je n’ai p</w:t>
      </w:r>
      <w:r w:rsidR="00D617AB" w:rsidRPr="00823BCF">
        <w:rPr>
          <w:rFonts w:ascii="Cambria" w:hAnsi="Cambria"/>
        </w:rPr>
        <w:t xml:space="preserve">as mis de « = » suivi d’expressions contenant </w:t>
      </w:r>
      <w:r w:rsidR="00D617AB" w:rsidRPr="00823BCF">
        <w:rPr>
          <w:rFonts w:ascii="Cambria" w:eastAsiaTheme="minorEastAsia" w:hAnsi="Cambria"/>
        </w:rPr>
        <w:t xml:space="preserve">une division par 0, ou contenant </w:t>
      </w:r>
      <m:oMath>
        <m:r>
          <w:rPr>
            <w:rFonts w:ascii="Cambria Math" w:hAnsi="Cambria Math"/>
          </w:rPr>
          <m:t>∞</m:t>
        </m:r>
      </m:oMath>
      <w:r w:rsidR="00D617AB" w:rsidRPr="00823BCF">
        <w:rPr>
          <w:rFonts w:ascii="Cambria" w:eastAsiaTheme="minorEastAsia" w:hAnsi="Cambria"/>
        </w:rPr>
        <w:t xml:space="preserve"> (sauf si seul)</w:t>
      </w:r>
      <w:r w:rsidRPr="00823BCF">
        <w:rPr>
          <w:rFonts w:ascii="Cambria" w:eastAsiaTheme="minorEastAsia" w:hAnsi="Cambria"/>
        </w:rPr>
        <w:t>.</w:t>
      </w:r>
    </w:p>
    <w:p w14:paraId="4724133B" w14:textId="544621B7" w:rsidR="005C2F86" w:rsidRPr="00823BCF" w:rsidRDefault="005C0D0F" w:rsidP="00823BCF">
      <w:pPr>
        <w:spacing w:after="80" w:line="240" w:lineRule="auto"/>
        <w:jc w:val="both"/>
        <w:rPr>
          <w:rFonts w:ascii="Cambria" w:hAnsi="Cambria"/>
        </w:rPr>
      </w:pPr>
      <w:r w:rsidRPr="00823BCF">
        <w:rPr>
          <w:rFonts w:ascii="Cambria" w:hAnsi="Cambria"/>
        </w:rPr>
        <w:t>Je n’ai p</w:t>
      </w:r>
      <w:r w:rsidR="005C2F86" w:rsidRPr="00823BCF">
        <w:rPr>
          <w:rFonts w:ascii="Cambria" w:eastAsiaTheme="minorEastAsia" w:hAnsi="Cambria"/>
        </w:rPr>
        <w:t xml:space="preserve">as </w:t>
      </w:r>
      <w:r w:rsidR="00A70BC9" w:rsidRPr="00823BCF">
        <w:rPr>
          <w:rFonts w:ascii="Cambria" w:eastAsiaTheme="minorEastAsia" w:hAnsi="Cambria"/>
        </w:rPr>
        <w:t>de</w:t>
      </w:r>
      <w:r w:rsidR="005C2F86" w:rsidRPr="00823BCF">
        <w:rPr>
          <w:rFonts w:ascii="Cambria" w:eastAsiaTheme="minorEastAsia" w:hAnsi="Cambria"/>
        </w:rPr>
        <w:t xml:space="preserve"> « </w:t>
      </w:r>
      <m:oMath>
        <m:r>
          <w:rPr>
            <w:rFonts w:ascii="Cambria Math" w:eastAsiaTheme="minorEastAsia" w:hAnsi="Cambria Math"/>
          </w:rPr>
          <m:t>=∅</m:t>
        </m:r>
      </m:oMath>
      <w:r w:rsidR="005C2F86" w:rsidRPr="00823BCF">
        <w:rPr>
          <w:rFonts w:ascii="Cambria" w:eastAsiaTheme="minorEastAsia" w:hAnsi="Cambria"/>
        </w:rPr>
        <w:t> » ni « </w:t>
      </w:r>
      <m:oMath>
        <m:r>
          <w:rPr>
            <w:rFonts w:ascii="Cambria Math" w:eastAsiaTheme="minorEastAsia" w:hAnsi="Cambria Math"/>
          </w:rPr>
          <m:t>=∄</m:t>
        </m:r>
      </m:oMath>
      <w:r w:rsidR="005C2F86" w:rsidRPr="00823BCF">
        <w:rPr>
          <w:rFonts w:ascii="Cambria" w:eastAsiaTheme="minorEastAsia" w:hAnsi="Cambria"/>
        </w:rPr>
        <w:t> »  (</w:t>
      </w:r>
      <w:r w:rsidR="00A70BC9" w:rsidRPr="00823BCF">
        <w:rPr>
          <w:rFonts w:ascii="Cambria" w:eastAsiaTheme="minorEastAsia" w:hAnsi="Cambria"/>
        </w:rPr>
        <w:t xml:space="preserve">je peux écrire </w:t>
      </w:r>
      <m:oMath>
        <m:r>
          <w:rPr>
            <w:rFonts w:ascii="Cambria Math" w:eastAsiaTheme="minorEastAsia" w:hAnsi="Cambria Math"/>
          </w:rPr>
          <m:t>∄</m:t>
        </m:r>
      </m:oMath>
      <w:r w:rsidR="00A70BC9" w:rsidRPr="00823BCF">
        <w:rPr>
          <w:rFonts w:ascii="Cambria" w:eastAsiaTheme="minorEastAsia" w:hAnsi="Cambria"/>
        </w:rPr>
        <w:t xml:space="preserve"> pour « n’existe pas », et </w:t>
      </w:r>
      <m:oMath>
        <m:r>
          <w:rPr>
            <w:rFonts w:ascii="Cambria Math" w:eastAsiaTheme="minorEastAsia" w:hAnsi="Cambria Math"/>
          </w:rPr>
          <m:t>∅</m:t>
        </m:r>
      </m:oMath>
      <w:r w:rsidR="00A70BC9" w:rsidRPr="00823BCF">
        <w:rPr>
          <w:rFonts w:ascii="Cambria" w:eastAsiaTheme="minorEastAsia" w:hAnsi="Cambria"/>
        </w:rPr>
        <w:t xml:space="preserve"> pour décrire l’ensemble</w:t>
      </w:r>
      <w:r w:rsidR="0081296E" w:rsidRPr="00823BCF">
        <w:rPr>
          <w:rFonts w:ascii="Cambria" w:eastAsiaTheme="minorEastAsia" w:hAnsi="Cambria"/>
        </w:rPr>
        <w:t xml:space="preserve"> vide</w:t>
      </w:r>
      <w:r w:rsidR="00A70BC9" w:rsidRPr="00823BCF">
        <w:rPr>
          <w:rFonts w:ascii="Cambria" w:eastAsiaTheme="minorEastAsia" w:hAnsi="Cambria"/>
        </w:rPr>
        <w:t xml:space="preserve"> </w:t>
      </w:r>
      <w:r w:rsidR="00F874A8" w:rsidRPr="00823BCF">
        <w:rPr>
          <w:rFonts w:ascii="Cambria" w:eastAsiaTheme="minorEastAsia" w:hAnsi="Cambria"/>
        </w:rPr>
        <w:t>(ex.</w:t>
      </w:r>
      <w:r w:rsidR="0081296E" w:rsidRPr="00823BCF">
        <w:rPr>
          <w:rFonts w:ascii="Cambria" w:eastAsiaTheme="minorEastAsia" w:hAnsi="Cambria"/>
        </w:rPr>
        <w:t> </w:t>
      </w:r>
      <w:r w:rsidR="00F874A8" w:rsidRPr="00823BCF">
        <w:rPr>
          <w:rFonts w:ascii="Cambria" w:eastAsiaTheme="minorEastAsia" w:hAnsi="Cambria"/>
        </w:rPr>
        <w:t xml:space="preserve">: </w:t>
      </w:r>
      <w:r w:rsidR="00A70BC9" w:rsidRPr="00823BCF">
        <w:rPr>
          <w:rFonts w:ascii="Cambria" w:eastAsiaTheme="minorEastAsia" w:hAnsi="Cambria"/>
        </w:rPr>
        <w:t>de zéros</w:t>
      </w:r>
      <w:r w:rsidR="00F874A8" w:rsidRPr="00823BCF">
        <w:rPr>
          <w:rFonts w:ascii="Cambria" w:eastAsiaTheme="minorEastAsia" w:hAnsi="Cambria"/>
        </w:rPr>
        <w:t>)</w:t>
      </w:r>
      <w:r w:rsidRPr="00823BCF">
        <w:rPr>
          <w:rFonts w:ascii="Cambria" w:eastAsiaTheme="minorEastAsia" w:hAnsi="Cambria"/>
        </w:rPr>
        <w:t>.</w:t>
      </w:r>
    </w:p>
    <w:p w14:paraId="1B2A8C3F" w14:textId="6574DBA7" w:rsidR="00E02458" w:rsidRPr="00823BCF" w:rsidRDefault="005C0D0F" w:rsidP="00823BCF">
      <w:pPr>
        <w:spacing w:after="80" w:line="240" w:lineRule="auto"/>
        <w:jc w:val="both"/>
        <w:rPr>
          <w:rFonts w:ascii="Cambria" w:hAnsi="Cambria"/>
        </w:rPr>
      </w:pPr>
      <w:r w:rsidRPr="00823BCF">
        <w:rPr>
          <w:rFonts w:ascii="Cambria" w:eastAsiaTheme="minorEastAsia" w:hAnsi="Cambria"/>
        </w:rPr>
        <w:t>J</w:t>
      </w:r>
      <w:r w:rsidR="00E02458" w:rsidRPr="00823BCF">
        <w:rPr>
          <w:rFonts w:ascii="Cambria" w:eastAsiaTheme="minorEastAsia" w:hAnsi="Cambria"/>
        </w:rPr>
        <w:t>’ai clairement indiqué les « </w:t>
      </w:r>
      <w:r w:rsidRPr="00823BCF">
        <w:rPr>
          <w:rFonts w:ascii="Cambria" w:eastAsiaTheme="minorEastAsia" w:hAnsi="Cambria"/>
        </w:rPr>
        <w:t>f</w:t>
      </w:r>
      <w:r w:rsidR="00E02458" w:rsidRPr="00823BCF">
        <w:rPr>
          <w:rFonts w:ascii="Cambria" w:eastAsiaTheme="minorEastAsia" w:hAnsi="Cambria"/>
        </w:rPr>
        <w:t>ormes » rencontrées dans tout calcul de limite</w:t>
      </w:r>
      <w:r w:rsidR="0081296E" w:rsidRPr="00823BCF">
        <w:rPr>
          <w:rFonts w:ascii="Cambria" w:eastAsiaTheme="minorEastAsia" w:hAnsi="Cambria"/>
        </w:rPr>
        <w:t>.</w:t>
      </w:r>
    </w:p>
    <w:p w14:paraId="7B5851B1" w14:textId="48FEB506" w:rsidR="00DB35F1" w:rsidRPr="00823BCF" w:rsidRDefault="005C0D0F" w:rsidP="00823BCF">
      <w:pPr>
        <w:spacing w:after="80" w:line="240" w:lineRule="auto"/>
        <w:jc w:val="both"/>
        <w:rPr>
          <w:rFonts w:ascii="Cambria" w:hAnsi="Cambria"/>
        </w:rPr>
      </w:pPr>
      <w:r w:rsidRPr="00823BCF">
        <w:rPr>
          <w:rFonts w:ascii="Cambria" w:hAnsi="Cambria"/>
        </w:rPr>
        <w:t>Je n’ai p</w:t>
      </w:r>
      <w:r w:rsidR="00D617AB" w:rsidRPr="00823BCF">
        <w:rPr>
          <w:rFonts w:ascii="Cambria" w:hAnsi="Cambria"/>
        </w:rPr>
        <w:t>as utilisé les flèche</w:t>
      </w:r>
      <w:r w:rsidR="00DB35F1" w:rsidRPr="00823BCF">
        <w:rPr>
          <w:rFonts w:ascii="Cambria" w:hAnsi="Cambria"/>
        </w:rPr>
        <w:t>s</w:t>
      </w:r>
      <w:r w:rsidRPr="00823BCF">
        <w:rPr>
          <w:rFonts w:ascii="Cambria" w:hAnsi="Cambria"/>
        </w:rPr>
        <w:t xml:space="preserve"> simples</w:t>
      </w:r>
      <w:r w:rsidR="00D617AB" w:rsidRPr="00823BCF">
        <w:rPr>
          <w:rFonts w:ascii="Cambria" w:hAnsi="Cambria"/>
        </w:rPr>
        <w:t xml:space="preserve"> pour autre chose que la notation limite</w:t>
      </w:r>
      <w:r w:rsidRPr="00823BCF">
        <w:rPr>
          <w:rFonts w:ascii="Cambria" w:hAnsi="Cambria"/>
        </w:rPr>
        <w:t>.</w:t>
      </w:r>
    </w:p>
    <w:p w14:paraId="469379E8" w14:textId="008554BE" w:rsidR="00DB35F1" w:rsidRPr="00823BCF" w:rsidRDefault="00E02458" w:rsidP="00823BCF">
      <w:pPr>
        <w:spacing w:after="80" w:line="240" w:lineRule="auto"/>
        <w:jc w:val="both"/>
        <w:rPr>
          <w:rFonts w:ascii="Cambria" w:hAnsi="Cambria"/>
        </w:rPr>
      </w:pPr>
      <w:r w:rsidRPr="00823BCF">
        <w:rPr>
          <w:rFonts w:ascii="Cambria" w:hAnsi="Cambria"/>
        </w:rPr>
        <w:t xml:space="preserve">Lors de plusieurs </w:t>
      </w:r>
      <w:r w:rsidR="00D617AB" w:rsidRPr="00823BCF">
        <w:rPr>
          <w:rFonts w:ascii="Cambria" w:hAnsi="Cambria"/>
        </w:rPr>
        <w:t>manipulations algébriques sur une expression</w:t>
      </w:r>
      <w:r w:rsidR="005C0D0F" w:rsidRPr="00823BCF">
        <w:rPr>
          <w:rFonts w:ascii="Cambria" w:hAnsi="Cambria"/>
        </w:rPr>
        <w:t xml:space="preserve">, </w:t>
      </w:r>
      <w:r w:rsidR="00D617AB" w:rsidRPr="00823BCF">
        <w:rPr>
          <w:rFonts w:ascii="Cambria" w:hAnsi="Cambria"/>
        </w:rPr>
        <w:t>j’enchaîne les étapes suivantes</w:t>
      </w:r>
      <w:r w:rsidR="002835ED" w:rsidRPr="00823BCF">
        <w:rPr>
          <w:rFonts w:ascii="Cambria" w:hAnsi="Cambria"/>
        </w:rPr>
        <w:t>,</w:t>
      </w:r>
      <w:r w:rsidR="00D617AB" w:rsidRPr="00823BCF">
        <w:rPr>
          <w:rFonts w:ascii="Cambria" w:hAnsi="Cambria"/>
        </w:rPr>
        <w:t xml:space="preserve"> en alignant </w:t>
      </w:r>
      <w:r w:rsidR="002835ED" w:rsidRPr="00823BCF">
        <w:rPr>
          <w:rFonts w:ascii="Cambria" w:hAnsi="Cambria"/>
        </w:rPr>
        <w:t>verticale</w:t>
      </w:r>
      <w:r w:rsidR="005C0D0F" w:rsidRPr="00823BCF">
        <w:rPr>
          <w:rFonts w:ascii="Cambria" w:hAnsi="Cambria"/>
        </w:rPr>
        <w:t>ment</w:t>
      </w:r>
      <w:r w:rsidR="002835ED" w:rsidRPr="00823BCF">
        <w:rPr>
          <w:rFonts w:ascii="Cambria" w:hAnsi="Cambria"/>
        </w:rPr>
        <w:t xml:space="preserve"> </w:t>
      </w:r>
      <w:r w:rsidR="00D617AB" w:rsidRPr="00823BCF">
        <w:rPr>
          <w:rFonts w:ascii="Cambria" w:hAnsi="Cambria"/>
        </w:rPr>
        <w:t>les signes « = » à gauche.</w:t>
      </w:r>
    </w:p>
    <w:p w14:paraId="17CDA6BA" w14:textId="496B6D79" w:rsidR="00E02458" w:rsidRPr="00823BCF" w:rsidRDefault="00E02458" w:rsidP="00823BCF">
      <w:pPr>
        <w:spacing w:after="80" w:line="240" w:lineRule="auto"/>
        <w:jc w:val="both"/>
        <w:rPr>
          <w:rFonts w:ascii="Cambria" w:hAnsi="Cambria"/>
        </w:rPr>
      </w:pPr>
      <w:r w:rsidRPr="00823BCF">
        <w:rPr>
          <w:rFonts w:ascii="Cambria" w:hAnsi="Cambria"/>
        </w:rPr>
        <w:t>Dans un calcul de limite</w:t>
      </w:r>
      <w:r w:rsidR="005C0D0F" w:rsidRPr="00823BCF">
        <w:rPr>
          <w:rFonts w:ascii="Cambria" w:hAnsi="Cambria"/>
        </w:rPr>
        <w:t xml:space="preserve">, </w:t>
      </w:r>
      <w:r w:rsidRPr="00823BCF">
        <w:rPr>
          <w:rFonts w:ascii="Cambria" w:hAnsi="Cambria"/>
        </w:rPr>
        <w:t xml:space="preserve">je réécris toujours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  <m:ctrlPr>
                  <w:rPr>
                    <w:rFonts w:ascii="Cambria Math" w:hAnsi="Cambria Math"/>
                  </w:rPr>
                </m:ctrlPr>
              </m:e>
              <m:lim>
                <m:r>
                  <w:rPr>
                    <w:rFonts w:ascii="Cambria Math" w:hAnsi="Cambria Math"/>
                  </w:rPr>
                  <m:t>x→a</m:t>
                </m:r>
                <m:ctrlPr>
                  <w:rPr>
                    <w:rFonts w:ascii="Cambria Math" w:hAnsi="Cambria Math"/>
                  </w:rPr>
                </m:ctrlPr>
              </m:lim>
            </m:limLow>
          </m:fName>
          <m:e>
            <m:r>
              <w:rPr>
                <w:rFonts w:ascii="Cambria Math" w:hAnsi="Cambria Math"/>
              </w:rPr>
              <m:t>(…)</m:t>
            </m:r>
          </m:e>
        </m:func>
      </m:oMath>
      <w:r w:rsidRPr="00823BCF">
        <w:rPr>
          <w:rFonts w:ascii="Cambria" w:eastAsiaTheme="minorEastAsia" w:hAnsi="Cambria"/>
        </w:rPr>
        <w:t xml:space="preserve"> tant que la « variable mobile </w:t>
      </w:r>
      <m:oMath>
        <m:r>
          <w:rPr>
            <w:rFonts w:ascii="Cambria Math" w:eastAsiaTheme="minorEastAsia" w:hAnsi="Cambria Math"/>
          </w:rPr>
          <m:t>x</m:t>
        </m:r>
      </m:oMath>
      <w:r w:rsidR="00D52CCE" w:rsidRPr="00823BCF">
        <w:rPr>
          <w:rFonts w:ascii="Cambria" w:eastAsiaTheme="minorEastAsia" w:hAnsi="Cambria"/>
        </w:rPr>
        <w:t xml:space="preserve"> </w:t>
      </w:r>
      <w:r w:rsidRPr="00823BCF">
        <w:rPr>
          <w:rFonts w:ascii="Cambria" w:eastAsiaTheme="minorEastAsia" w:hAnsi="Cambria"/>
        </w:rPr>
        <w:t>» est présente dans</w:t>
      </w:r>
      <w:r w:rsidR="005C0D0F" w:rsidRPr="00823BCF">
        <w:rPr>
          <w:rFonts w:ascii="Cambria" w:eastAsiaTheme="minorEastAsia" w:hAnsi="Cambria"/>
        </w:rPr>
        <w:t xml:space="preserve"> </w:t>
      </w:r>
      <w:r w:rsidRPr="00823BCF">
        <w:rPr>
          <w:rFonts w:ascii="Cambria" w:eastAsiaTheme="minorEastAsia" w:hAnsi="Cambria"/>
        </w:rPr>
        <w:t>l’expression</w:t>
      </w:r>
      <w:r w:rsidR="005C0D0F" w:rsidRPr="00823BCF">
        <w:rPr>
          <w:rFonts w:ascii="Cambria" w:eastAsiaTheme="minorEastAsia" w:hAnsi="Cambria"/>
        </w:rPr>
        <w:t>. A</w:t>
      </w:r>
      <w:r w:rsidRPr="00823BCF">
        <w:rPr>
          <w:rFonts w:ascii="Cambria" w:eastAsiaTheme="minorEastAsia" w:hAnsi="Cambria"/>
        </w:rPr>
        <w:t>près avoir éliminé</w:t>
      </w:r>
      <w:r w:rsidR="00C147F2" w:rsidRPr="00823BCF">
        <w:rPr>
          <w:rFonts w:ascii="Cambria" w:eastAsiaTheme="minorEastAsia" w:hAnsi="Cambria"/>
        </w:rPr>
        <w:t xml:space="preserve"> </w:t>
      </w:r>
      <m:oMath>
        <m:r>
          <w:rPr>
            <w:rFonts w:ascii="Cambria Math" w:eastAsiaTheme="minorEastAsia" w:hAnsi="Cambria Math"/>
          </w:rPr>
          <m:t>x</m:t>
        </m:r>
      </m:oMath>
      <w:r w:rsidR="00D52CCE" w:rsidRPr="00823BCF">
        <w:rPr>
          <w:rFonts w:ascii="Cambria" w:eastAsiaTheme="minorEastAsia" w:hAnsi="Cambria"/>
        </w:rPr>
        <w:t xml:space="preserve"> </w:t>
      </w:r>
      <w:r w:rsidRPr="00823BCF">
        <w:rPr>
          <w:rFonts w:ascii="Cambria" w:eastAsiaTheme="minorEastAsia" w:hAnsi="Cambria"/>
        </w:rPr>
        <w:t>par simplification et/ou substitution, je n’écr</w:t>
      </w:r>
      <w:r w:rsidR="00C147F2" w:rsidRPr="00823BCF">
        <w:rPr>
          <w:rFonts w:ascii="Cambria" w:eastAsiaTheme="minorEastAsia" w:hAnsi="Cambria"/>
        </w:rPr>
        <w:t>is plus</w:t>
      </w:r>
      <w:r w:rsidRPr="00823BCF">
        <w:rPr>
          <w:rFonts w:ascii="Cambria" w:eastAsiaTheme="minorEastAsia" w:hAnsi="Cambria"/>
        </w:rPr>
        <w:t xml:space="preserve">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lim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lim>
                <m:r>
                  <w:rPr>
                    <w:rFonts w:ascii="Cambria Math" w:eastAsiaTheme="minorEastAsia" w:hAnsi="Cambria Math"/>
                  </w:rPr>
                  <m:t>x→a</m:t>
                </m:r>
                <m:ctrlPr>
                  <w:rPr>
                    <w:rFonts w:ascii="Cambria Math" w:eastAsiaTheme="minorEastAsia" w:hAnsi="Cambria Math"/>
                  </w:rPr>
                </m:ctrlPr>
              </m:lim>
            </m:limLow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…</m:t>
                </m:r>
              </m:e>
            </m:d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.</m:t>
        </m:r>
      </m:oMath>
    </w:p>
    <w:p w14:paraId="39EB3210" w14:textId="60E724EA" w:rsidR="00E02458" w:rsidRPr="00823BCF" w:rsidRDefault="00E02458" w:rsidP="00823BCF">
      <w:pPr>
        <w:spacing w:after="80" w:line="240" w:lineRule="auto"/>
        <w:jc w:val="both"/>
        <w:rPr>
          <w:rFonts w:ascii="Cambria" w:hAnsi="Cambria"/>
        </w:rPr>
      </w:pPr>
      <w:r w:rsidRPr="00823BCF">
        <w:rPr>
          <w:rFonts w:ascii="Cambria" w:hAnsi="Cambria"/>
        </w:rPr>
        <w:t>Je prends le temps d’articuler les étapes de ma démarche : si je la relis dans ma tête</w:t>
      </w:r>
      <w:r w:rsidR="00823BCF" w:rsidRPr="00823BCF">
        <w:rPr>
          <w:rFonts w:ascii="Cambria" w:hAnsi="Cambria"/>
        </w:rPr>
        <w:t>,</w:t>
      </w:r>
      <w:r w:rsidRPr="00823BCF">
        <w:rPr>
          <w:rFonts w:ascii="Cambria" w:hAnsi="Cambria"/>
        </w:rPr>
        <w:t xml:space="preserve"> il n’y pas de mots importants qui doivent être devinés, ils sont écrits.</w:t>
      </w:r>
    </w:p>
    <w:p w14:paraId="20D89B76" w14:textId="7A467414" w:rsidR="00E02458" w:rsidRPr="00823BCF" w:rsidRDefault="00E02458" w:rsidP="00823BCF">
      <w:pPr>
        <w:spacing w:after="80" w:line="240" w:lineRule="auto"/>
        <w:jc w:val="both"/>
        <w:rPr>
          <w:rFonts w:ascii="Cambria" w:hAnsi="Cambria"/>
        </w:rPr>
      </w:pPr>
      <w:r w:rsidRPr="00823BCF">
        <w:rPr>
          <w:rFonts w:ascii="Cambria" w:hAnsi="Cambria"/>
        </w:rPr>
        <w:t xml:space="preserve">J’ai écrit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</w:rPr>
              <m:t>Dom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={…}</m:t>
        </m:r>
      </m:oMath>
      <w:r w:rsidRPr="00823BCF">
        <w:rPr>
          <w:rFonts w:ascii="Cambria" w:eastAsiaTheme="minorEastAsia" w:hAnsi="Cambria"/>
        </w:rPr>
        <w:t xml:space="preserve"> </w:t>
      </w:r>
      <w:r w:rsidR="00705B09" w:rsidRPr="00823BCF">
        <w:rPr>
          <w:rFonts w:ascii="Cambria" w:eastAsiaTheme="minorEastAsia" w:hAnsi="Cambr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nor/>
              </m:rPr>
              <w:rPr>
                <w:rFonts w:ascii="Cambria Math" w:eastAsiaTheme="minorEastAsia" w:hAnsi="Cambria Math"/>
              </w:rPr>
              <m:t>Im</m:t>
            </m:r>
          </m:e>
          <m:sub>
            <m:r>
              <w:rPr>
                <w:rFonts w:ascii="Cambria Math" w:eastAsiaTheme="minorEastAsia" w:hAnsi="Cambria Math"/>
              </w:rPr>
              <m:t>f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…</m:t>
            </m:r>
          </m:e>
        </m:d>
      </m:oMath>
      <w:r w:rsidRPr="00823BCF">
        <w:rPr>
          <w:rFonts w:ascii="Cambria" w:eastAsiaTheme="minorEastAsia" w:hAnsi="Cambria"/>
        </w:rPr>
        <w:t>; je n’ai pas confondu « nombre(s) » et « ensemble(s) »</w:t>
      </w:r>
      <w:r w:rsidR="005C0D0F" w:rsidRPr="00823BCF">
        <w:rPr>
          <w:rFonts w:ascii="Cambria" w:eastAsiaTheme="minorEastAsia" w:hAnsi="Cambria"/>
        </w:rPr>
        <w:t>.</w:t>
      </w:r>
    </w:p>
    <w:p w14:paraId="0CB9D029" w14:textId="77777777" w:rsidR="005C0D0F" w:rsidRPr="00823BCF" w:rsidRDefault="005C0D0F" w:rsidP="00823BCF">
      <w:pPr>
        <w:jc w:val="both"/>
        <w:rPr>
          <w:rFonts w:ascii="Cambria" w:hAnsi="Cambria"/>
          <w:b/>
          <w:bCs/>
          <w:u w:val="single"/>
        </w:rPr>
      </w:pPr>
      <w:r w:rsidRPr="00823BCF">
        <w:rPr>
          <w:rFonts w:ascii="Cambria" w:hAnsi="Cambria"/>
          <w:b/>
          <w:bCs/>
          <w:u w:val="single"/>
        </w:rPr>
        <w:br w:type="page"/>
      </w:r>
    </w:p>
    <w:p w14:paraId="2520B81E" w14:textId="1E28207A" w:rsidR="00AC44DE" w:rsidRPr="00823BCF" w:rsidRDefault="00AC44DE" w:rsidP="00823BCF">
      <w:pPr>
        <w:spacing w:after="80" w:line="240" w:lineRule="auto"/>
        <w:jc w:val="both"/>
        <w:rPr>
          <w:rFonts w:ascii="Cambria" w:hAnsi="Cambria"/>
          <w:b/>
          <w:bCs/>
          <w:color w:val="C00000"/>
          <w:sz w:val="64"/>
          <w:szCs w:val="64"/>
        </w:rPr>
      </w:pPr>
      <w:r w:rsidRPr="00823BCF">
        <w:rPr>
          <w:rFonts w:ascii="Cambria" w:hAnsi="Cambria"/>
          <w:b/>
          <w:bCs/>
          <w:color w:val="C00000"/>
          <w:sz w:val="64"/>
          <w:szCs w:val="64"/>
        </w:rPr>
        <w:lastRenderedPageBreak/>
        <w:t>Chaque fois que tu fais…</w:t>
      </w:r>
    </w:p>
    <w:p w14:paraId="75B6E6FD" w14:textId="001DE724" w:rsidR="00E350D3" w:rsidRPr="00823BCF" w:rsidRDefault="0056052A" w:rsidP="00823BCF">
      <w:pPr>
        <w:spacing w:after="80" w:line="240" w:lineRule="auto"/>
        <w:jc w:val="both"/>
        <w:rPr>
          <w:rFonts w:ascii="Cambria" w:hAnsi="Cambria"/>
          <w:color w:val="C00000"/>
          <w14:glow w14:rad="63500">
            <w14:schemeClr w14:val="bg1">
              <w14:alpha w14:val="60000"/>
              <w14:lumMod w14:val="85000"/>
            </w14:schemeClr>
          </w14:glow>
        </w:rPr>
      </w:pPr>
      <w:r w:rsidRPr="00823BCF">
        <w:rPr>
          <w:rFonts w:ascii="Cambria" w:hAnsi="Cambria"/>
          <w:noProof/>
          <w:color w:val="C00000"/>
          <w:lang w:eastAsia="fr-CA"/>
          <w14:glow w14:rad="63500">
            <w14:schemeClr w14:val="bg1">
              <w14:alpha w14:val="60000"/>
              <w14:lumMod w14:val="85000"/>
            </w14:schemeClr>
          </w14:glow>
        </w:rPr>
        <w:drawing>
          <wp:inline distT="0" distB="0" distL="0" distR="0" wp14:anchorId="1638F459" wp14:editId="4399CD86">
            <wp:extent cx="5829862" cy="23876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4399" cy="240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8A228" w14:textId="3140426C" w:rsidR="00A45F61" w:rsidRPr="00823BCF" w:rsidRDefault="00AC44DE" w:rsidP="00823BCF">
      <w:pPr>
        <w:spacing w:after="80" w:line="240" w:lineRule="auto"/>
        <w:ind w:left="360"/>
        <w:jc w:val="both"/>
        <w:rPr>
          <w:rFonts w:ascii="Cambria" w:hAnsi="Cambria"/>
        </w:rPr>
      </w:pPr>
      <w:r w:rsidRPr="00823BCF">
        <w:rPr>
          <w:rFonts w:ascii="Cambria" w:hAnsi="Cambria"/>
          <w:b/>
          <w:bCs/>
          <w:color w:val="C00000"/>
          <w:sz w:val="64"/>
          <w:szCs w:val="64"/>
        </w:rPr>
        <w:t>…un chaton meurt.</w:t>
      </w:r>
    </w:p>
    <w:p w14:paraId="4D2DDC0E" w14:textId="262A099D" w:rsidR="00A45F61" w:rsidRPr="00823BCF" w:rsidRDefault="00A45F61" w:rsidP="00823BCF">
      <w:pPr>
        <w:spacing w:after="80" w:line="240" w:lineRule="auto"/>
        <w:ind w:left="360"/>
        <w:jc w:val="both"/>
        <w:rPr>
          <w:rFonts w:ascii="Cambria" w:hAnsi="Cambria"/>
        </w:rPr>
      </w:pPr>
    </w:p>
    <w:p w14:paraId="35BF8CD9" w14:textId="6FCBD4C1" w:rsidR="0081296E" w:rsidRPr="00823BCF" w:rsidRDefault="0081296E" w:rsidP="00823BCF">
      <w:pPr>
        <w:spacing w:after="80" w:line="240" w:lineRule="auto"/>
        <w:ind w:left="360"/>
        <w:jc w:val="both"/>
        <w:rPr>
          <w:rFonts w:ascii="Cambria" w:hAnsi="Cambria"/>
        </w:rPr>
      </w:pPr>
    </w:p>
    <w:p w14:paraId="79ADF28F" w14:textId="2DD5EAC2" w:rsidR="0081296E" w:rsidRPr="00823BCF" w:rsidRDefault="0081296E" w:rsidP="00823BCF">
      <w:pPr>
        <w:spacing w:after="80" w:line="240" w:lineRule="auto"/>
        <w:ind w:left="360"/>
        <w:jc w:val="both"/>
        <w:rPr>
          <w:rFonts w:ascii="Cambria" w:hAnsi="Cambria"/>
        </w:rPr>
      </w:pPr>
    </w:p>
    <w:p w14:paraId="029BEF38" w14:textId="77777777" w:rsidR="0081296E" w:rsidRPr="00823BCF" w:rsidRDefault="0081296E" w:rsidP="00823BCF">
      <w:pPr>
        <w:spacing w:after="80" w:line="240" w:lineRule="auto"/>
        <w:ind w:left="360"/>
        <w:jc w:val="both"/>
        <w:rPr>
          <w:rFonts w:ascii="Cambria" w:hAnsi="Cambria"/>
        </w:rPr>
      </w:pPr>
    </w:p>
    <w:p w14:paraId="7204B056" w14:textId="1BE0B988" w:rsidR="00AC44DE" w:rsidRPr="00823BCF" w:rsidRDefault="00AC44DE" w:rsidP="00823BCF">
      <w:pPr>
        <w:spacing w:before="160" w:line="240" w:lineRule="auto"/>
        <w:jc w:val="both"/>
        <w:rPr>
          <w:rFonts w:ascii="Cambria" w:hAnsi="Cambria"/>
          <w:b/>
          <w:bCs/>
          <w:color w:val="C00000"/>
          <w:sz w:val="64"/>
          <w:szCs w:val="64"/>
        </w:rPr>
      </w:pPr>
      <w:r w:rsidRPr="00823BCF">
        <w:rPr>
          <w:rFonts w:ascii="Cambria" w:hAnsi="Cambria"/>
          <w:b/>
          <w:bCs/>
          <w:color w:val="C00000"/>
          <w:sz w:val="64"/>
          <w:szCs w:val="64"/>
        </w:rPr>
        <w:t>Chaque fois que tu fais…</w:t>
      </w:r>
    </w:p>
    <w:p w14:paraId="3CC6634F" w14:textId="387E6E93" w:rsidR="00A45F61" w:rsidRPr="00823BCF" w:rsidRDefault="00AC44DE" w:rsidP="00823BCF">
      <w:pPr>
        <w:spacing w:before="160" w:line="240" w:lineRule="auto"/>
        <w:ind w:left="360"/>
        <w:jc w:val="both"/>
        <w:rPr>
          <w:rFonts w:ascii="Cambria" w:hAnsi="Cambria"/>
        </w:rPr>
      </w:pPr>
      <w:r w:rsidRPr="00823BCF">
        <w:rPr>
          <w:rFonts w:ascii="Cambria" w:hAnsi="Cambria"/>
          <w:noProof/>
          <w:lang w:eastAsia="fr-CA"/>
        </w:rPr>
        <w:drawing>
          <wp:inline distT="0" distB="0" distL="0" distR="0" wp14:anchorId="6564D6A4" wp14:editId="784712B2">
            <wp:extent cx="6006908" cy="2016760"/>
            <wp:effectExtent l="0" t="0" r="0" b="254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77100" cy="2040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FFD8E" w14:textId="71012C6C" w:rsidR="00A45F61" w:rsidRPr="00823BCF" w:rsidRDefault="00AC44DE" w:rsidP="00823BCF">
      <w:pPr>
        <w:spacing w:before="160" w:line="240" w:lineRule="auto"/>
        <w:ind w:left="360"/>
        <w:jc w:val="both"/>
        <w:rPr>
          <w:rFonts w:ascii="Cambria" w:hAnsi="Cambria"/>
        </w:rPr>
      </w:pPr>
      <w:r w:rsidRPr="00823BCF">
        <w:rPr>
          <w:rFonts w:ascii="Cambria" w:hAnsi="Cambria"/>
          <w:b/>
          <w:bCs/>
          <w:color w:val="C00000"/>
          <w:sz w:val="64"/>
          <w:szCs w:val="64"/>
        </w:rPr>
        <w:t>…un</w:t>
      </w:r>
      <w:bookmarkStart w:id="0" w:name="_GoBack"/>
      <w:bookmarkEnd w:id="0"/>
      <w:r w:rsidRPr="00823BCF">
        <w:rPr>
          <w:rFonts w:ascii="Cambria" w:hAnsi="Cambria"/>
          <w:b/>
          <w:bCs/>
          <w:color w:val="C00000"/>
          <w:sz w:val="64"/>
          <w:szCs w:val="64"/>
        </w:rPr>
        <w:t xml:space="preserve"> chiot meurt.</w:t>
      </w:r>
    </w:p>
    <w:p w14:paraId="26AF4E0A" w14:textId="4A706C0B" w:rsidR="005E4FAC" w:rsidRPr="000B26E8" w:rsidRDefault="0056052A" w:rsidP="00823BCF">
      <w:pPr>
        <w:spacing w:after="80" w:line="240" w:lineRule="auto"/>
        <w:rPr>
          <w:rFonts w:ascii="Cambria" w:hAnsi="Cambria"/>
        </w:rPr>
      </w:pPr>
      <w:r w:rsidRPr="00823BCF">
        <w:rPr>
          <w:rFonts w:ascii="Cambria" w:hAnsi="Cambria"/>
        </w:rPr>
        <w:t>Images t</w:t>
      </w:r>
      <w:r w:rsidR="005E4FAC" w:rsidRPr="00823BCF">
        <w:rPr>
          <w:rFonts w:ascii="Cambria" w:hAnsi="Cambria"/>
        </w:rPr>
        <w:t>iré</w:t>
      </w:r>
      <w:r w:rsidRPr="00823BCF">
        <w:rPr>
          <w:rFonts w:ascii="Cambria" w:hAnsi="Cambria"/>
        </w:rPr>
        <w:t>e</w:t>
      </w:r>
      <w:r w:rsidR="005E4FAC" w:rsidRPr="00823BCF">
        <w:rPr>
          <w:rFonts w:ascii="Cambria" w:hAnsi="Cambria"/>
        </w:rPr>
        <w:t>s de </w:t>
      </w:r>
      <w:hyperlink r:id="rId13" w:history="1">
        <w:r w:rsidRPr="00823BCF">
          <w:rPr>
            <w:rStyle w:val="Lienhypertexte"/>
            <w:rFonts w:ascii="Cambria" w:hAnsi="Cambria"/>
          </w:rPr>
          <w:t>https://bowmandickson.com/2012/11/06/the-dead-puppy-theorem-and-its-corollaries/</w:t>
        </w:r>
      </w:hyperlink>
      <w:r w:rsidRPr="00823BCF">
        <w:rPr>
          <w:rFonts w:ascii="Cambria" w:hAnsi="Cambria"/>
        </w:rPr>
        <w:t>.</w:t>
      </w:r>
    </w:p>
    <w:sectPr w:rsidR="005E4FAC" w:rsidRPr="000B26E8" w:rsidSect="00016C00">
      <w:footerReference w:type="default" r:id="rId14"/>
      <w:pgSz w:w="12240" w:h="15840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EF8968" w14:textId="77777777" w:rsidR="009372C1" w:rsidRDefault="009372C1" w:rsidP="008A1159">
      <w:pPr>
        <w:spacing w:after="0" w:line="240" w:lineRule="auto"/>
      </w:pPr>
      <w:r>
        <w:separator/>
      </w:r>
    </w:p>
  </w:endnote>
  <w:endnote w:type="continuationSeparator" w:id="0">
    <w:p w14:paraId="702D3DCB" w14:textId="77777777" w:rsidR="009372C1" w:rsidRDefault="009372C1" w:rsidP="008A11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02647544"/>
      <w:docPartObj>
        <w:docPartGallery w:val="Page Numbers (Bottom of Page)"/>
        <w:docPartUnique/>
      </w:docPartObj>
    </w:sdtPr>
    <w:sdtEndPr>
      <w:rPr>
        <w:rFonts w:ascii="Cambria" w:hAnsi="Cambria"/>
      </w:rPr>
    </w:sdtEndPr>
    <w:sdtContent>
      <w:p w14:paraId="18040812" w14:textId="0B648921" w:rsidR="00016C00" w:rsidRPr="00016C00" w:rsidRDefault="00016C00">
        <w:pPr>
          <w:pStyle w:val="Pieddepage"/>
          <w:jc w:val="right"/>
          <w:rPr>
            <w:rFonts w:ascii="Cambria" w:hAnsi="Cambria"/>
          </w:rPr>
        </w:pPr>
        <w:r w:rsidRPr="00016C00">
          <w:rPr>
            <w:rFonts w:ascii="Cambria" w:hAnsi="Cambria"/>
          </w:rPr>
          <w:fldChar w:fldCharType="begin"/>
        </w:r>
        <w:r w:rsidRPr="00016C00">
          <w:rPr>
            <w:rFonts w:ascii="Cambria" w:hAnsi="Cambria"/>
          </w:rPr>
          <w:instrText>PAGE   \* MERGEFORMAT</w:instrText>
        </w:r>
        <w:r w:rsidRPr="00016C00">
          <w:rPr>
            <w:rFonts w:ascii="Cambria" w:hAnsi="Cambria"/>
          </w:rPr>
          <w:fldChar w:fldCharType="separate"/>
        </w:r>
        <w:r w:rsidR="00823BCF" w:rsidRPr="00823BCF">
          <w:rPr>
            <w:rFonts w:ascii="Cambria" w:hAnsi="Cambria"/>
            <w:noProof/>
            <w:lang w:val="fr-FR"/>
          </w:rPr>
          <w:t>1</w:t>
        </w:r>
        <w:r w:rsidRPr="00016C00">
          <w:rPr>
            <w:rFonts w:ascii="Cambria" w:hAnsi="Cambria"/>
          </w:rPr>
          <w:fldChar w:fldCharType="end"/>
        </w:r>
      </w:p>
    </w:sdtContent>
  </w:sdt>
  <w:p w14:paraId="7CC1016C" w14:textId="77777777" w:rsidR="00016C00" w:rsidRDefault="00016C0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D73C9C1" w14:textId="77777777" w:rsidR="009372C1" w:rsidRDefault="009372C1" w:rsidP="008A1159">
      <w:pPr>
        <w:spacing w:after="0" w:line="240" w:lineRule="auto"/>
      </w:pPr>
      <w:r>
        <w:separator/>
      </w:r>
    </w:p>
  </w:footnote>
  <w:footnote w:type="continuationSeparator" w:id="0">
    <w:p w14:paraId="3CA51E70" w14:textId="77777777" w:rsidR="009372C1" w:rsidRDefault="009372C1" w:rsidP="008A1159">
      <w:pPr>
        <w:spacing w:after="0" w:line="240" w:lineRule="auto"/>
      </w:pPr>
      <w:r>
        <w:continuationSeparator/>
      </w:r>
    </w:p>
  </w:footnote>
  <w:footnote w:id="1">
    <w:p w14:paraId="0DBA6D31" w14:textId="2B39A133" w:rsidR="000C520A" w:rsidRDefault="000C520A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 w:rsidRPr="000C520A">
        <w:rPr>
          <w:rFonts w:ascii="Cambria" w:hAnsi="Cambria"/>
          <w:sz w:val="22"/>
          <w:szCs w:val="22"/>
        </w:rPr>
        <w:t xml:space="preserve">Document préparé par </w:t>
      </w:r>
      <w:r>
        <w:rPr>
          <w:rFonts w:ascii="Cambria" w:hAnsi="Cambria"/>
          <w:sz w:val="22"/>
          <w:szCs w:val="22"/>
        </w:rPr>
        <w:t xml:space="preserve">mon estimé collègue </w:t>
      </w:r>
      <w:r w:rsidRPr="000C520A">
        <w:rPr>
          <w:rFonts w:ascii="Cambria" w:hAnsi="Cambria"/>
          <w:sz w:val="22"/>
          <w:szCs w:val="22"/>
        </w:rPr>
        <w:t>Jean-Philippe Morin</w:t>
      </w:r>
      <w:r w:rsidR="00823BCF">
        <w:rPr>
          <w:rFonts w:ascii="Cambria" w:hAnsi="Cambria"/>
          <w:sz w:val="22"/>
          <w:szCs w:val="22"/>
        </w:rPr>
        <w:t>.</w:t>
      </w:r>
      <w:r>
        <w:rPr>
          <w:rFonts w:ascii="Cambria" w:hAnsi="Cambria"/>
          <w:sz w:val="22"/>
          <w:szCs w:val="22"/>
        </w:rPr>
        <w:t xml:space="preserve"> </w:t>
      </w:r>
      <w:r w:rsidR="00823BCF">
        <w:rPr>
          <w:rFonts w:ascii="Cambria" w:hAnsi="Cambria"/>
          <w:sz w:val="22"/>
          <w:szCs w:val="22"/>
        </w:rPr>
        <w:t>J</w:t>
      </w:r>
      <w:r>
        <w:rPr>
          <w:rFonts w:ascii="Cambria" w:hAnsi="Cambria"/>
          <w:sz w:val="22"/>
          <w:szCs w:val="22"/>
        </w:rPr>
        <w:t>’ai légèrement revu la présentation.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6E4516"/>
    <w:multiLevelType w:val="hybridMultilevel"/>
    <w:tmpl w:val="537C0CA8"/>
    <w:lvl w:ilvl="0" w:tplc="EF58B6E6">
      <w:start w:val="1"/>
      <w:numFmt w:val="bullet"/>
      <w:lvlText w:val="r"/>
      <w:lvlJc w:val="left"/>
      <w:pPr>
        <w:ind w:left="720" w:hanging="360"/>
      </w:pPr>
      <w:rPr>
        <w:rFonts w:ascii="Wingdings" w:hAnsi="Wingdings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8404C6"/>
    <w:multiLevelType w:val="hybridMultilevel"/>
    <w:tmpl w:val="B08C84FE"/>
    <w:lvl w:ilvl="0" w:tplc="EF58B6E6">
      <w:start w:val="1"/>
      <w:numFmt w:val="bullet"/>
      <w:lvlText w:val="r"/>
      <w:lvlJc w:val="left"/>
      <w:pPr>
        <w:ind w:left="720" w:hanging="360"/>
      </w:pPr>
      <w:rPr>
        <w:rFonts w:ascii="Wingdings" w:hAnsi="Wingdings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7D2855"/>
    <w:multiLevelType w:val="hybridMultilevel"/>
    <w:tmpl w:val="87DEC7F8"/>
    <w:lvl w:ilvl="0" w:tplc="F6584182">
      <w:numFmt w:val="bullet"/>
      <w:lvlText w:val=""/>
      <w:lvlJc w:val="left"/>
      <w:pPr>
        <w:ind w:left="1068" w:hanging="360"/>
      </w:pPr>
      <w:rPr>
        <w:rFonts w:ascii="Symbol" w:eastAsiaTheme="minorEastAsia" w:hAnsi="Symbol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5165462D"/>
    <w:multiLevelType w:val="hybridMultilevel"/>
    <w:tmpl w:val="E068812E"/>
    <w:lvl w:ilvl="0" w:tplc="EF58B6E6">
      <w:start w:val="1"/>
      <w:numFmt w:val="bullet"/>
      <w:lvlText w:val="r"/>
      <w:lvlJc w:val="left"/>
      <w:pPr>
        <w:ind w:left="720" w:hanging="360"/>
      </w:pPr>
      <w:rPr>
        <w:rFonts w:ascii="Wingdings" w:hAnsi="Wingdings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17AB"/>
    <w:rsid w:val="00016C00"/>
    <w:rsid w:val="00061CBD"/>
    <w:rsid w:val="000920F2"/>
    <w:rsid w:val="000B26E8"/>
    <w:rsid w:val="000C520A"/>
    <w:rsid w:val="00125209"/>
    <w:rsid w:val="00150DD3"/>
    <w:rsid w:val="00247F6D"/>
    <w:rsid w:val="002835ED"/>
    <w:rsid w:val="002A2D57"/>
    <w:rsid w:val="00337344"/>
    <w:rsid w:val="0034689D"/>
    <w:rsid w:val="003B1FDF"/>
    <w:rsid w:val="004D2644"/>
    <w:rsid w:val="004E2E5A"/>
    <w:rsid w:val="0056052A"/>
    <w:rsid w:val="005C0D0F"/>
    <w:rsid w:val="005C2F86"/>
    <w:rsid w:val="005E4FAC"/>
    <w:rsid w:val="00673397"/>
    <w:rsid w:val="006A64AE"/>
    <w:rsid w:val="006B485F"/>
    <w:rsid w:val="006C665A"/>
    <w:rsid w:val="006F2FC1"/>
    <w:rsid w:val="00705B09"/>
    <w:rsid w:val="0081296E"/>
    <w:rsid w:val="00823BCF"/>
    <w:rsid w:val="008A1159"/>
    <w:rsid w:val="008B2C3C"/>
    <w:rsid w:val="009372C1"/>
    <w:rsid w:val="00944437"/>
    <w:rsid w:val="009F0595"/>
    <w:rsid w:val="00A45F61"/>
    <w:rsid w:val="00A70BC9"/>
    <w:rsid w:val="00A71798"/>
    <w:rsid w:val="00AC44DE"/>
    <w:rsid w:val="00B02281"/>
    <w:rsid w:val="00C147F2"/>
    <w:rsid w:val="00CE677C"/>
    <w:rsid w:val="00D52CCE"/>
    <w:rsid w:val="00D617AB"/>
    <w:rsid w:val="00DB35F1"/>
    <w:rsid w:val="00DB501B"/>
    <w:rsid w:val="00E02458"/>
    <w:rsid w:val="00E350D3"/>
    <w:rsid w:val="00E40090"/>
    <w:rsid w:val="00F87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80FBE"/>
  <w15:chartTrackingRefBased/>
  <w15:docId w15:val="{52A88393-9625-42F7-88D3-D08476F05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D617AB"/>
    <w:rPr>
      <w:color w:val="808080"/>
    </w:rPr>
  </w:style>
  <w:style w:type="paragraph" w:styleId="Paragraphedeliste">
    <w:name w:val="List Paragraph"/>
    <w:basedOn w:val="Normal"/>
    <w:uiPriority w:val="34"/>
    <w:qFormat/>
    <w:rsid w:val="00D617AB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A115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A1159"/>
  </w:style>
  <w:style w:type="paragraph" w:styleId="Pieddepage">
    <w:name w:val="footer"/>
    <w:basedOn w:val="Normal"/>
    <w:link w:val="PieddepageCar"/>
    <w:uiPriority w:val="99"/>
    <w:unhideWhenUsed/>
    <w:rsid w:val="008A115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A1159"/>
  </w:style>
  <w:style w:type="paragraph" w:styleId="NormalWeb">
    <w:name w:val="Normal (Web)"/>
    <w:basedOn w:val="Normal"/>
    <w:uiPriority w:val="99"/>
    <w:unhideWhenUsed/>
    <w:rsid w:val="00016C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A"/>
    </w:rPr>
  </w:style>
  <w:style w:type="character" w:styleId="Lienhypertexte">
    <w:name w:val="Hyperlink"/>
    <w:basedOn w:val="Policepardfaut"/>
    <w:uiPriority w:val="99"/>
    <w:unhideWhenUsed/>
    <w:rsid w:val="0056052A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56052A"/>
    <w:rPr>
      <w:color w:val="605E5C"/>
      <w:shd w:val="clear" w:color="auto" w:fill="E1DFDD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0C520A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0C520A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0C520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bowmandickson.com/2012/11/06/the-dead-puppy-theorem-and-its-corollaries/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E82EA454821945A15F2598970BE6A5" ma:contentTypeVersion="7" ma:contentTypeDescription="Crée un document." ma:contentTypeScope="" ma:versionID="e33873b79035459707682a5e56ab9eb7">
  <xsd:schema xmlns:xsd="http://www.w3.org/2001/XMLSchema" xmlns:xs="http://www.w3.org/2001/XMLSchema" xmlns:p="http://schemas.microsoft.com/office/2006/metadata/properties" xmlns:ns2="bdc4e975-b37f-4e77-a684-bb7eaac9ad4f" xmlns:ns3="dc880727-14a5-4ddf-9256-0ec613e09274" targetNamespace="http://schemas.microsoft.com/office/2006/metadata/properties" ma:root="true" ma:fieldsID="5969c0c67e6bb103706e8a31d278090a" ns2:_="" ns3:_="">
    <xsd:import namespace="bdc4e975-b37f-4e77-a684-bb7eaac9ad4f"/>
    <xsd:import namespace="dc880727-14a5-4ddf-9256-0ec613e092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c4e975-b37f-4e77-a684-bb7eaac9ad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80727-14a5-4ddf-9256-0ec613e0927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8D2879-1BB9-4D31-B26F-3138FA208DE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03BBB53-FD4C-4536-8AF7-29A71C521F7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5B1E070-106D-4572-8F01-05C3BE652B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c4e975-b37f-4e77-a684-bb7eaac9ad4f"/>
    <ds:schemaRef ds:uri="dc880727-14a5-4ddf-9256-0ec613e092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649440C-F0F5-4241-ADC8-DF671A6E66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</Pages>
  <Words>442</Words>
  <Characters>2433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jipi mrn</dc:creator>
  <cp:keywords/>
  <dc:description/>
  <cp:lastModifiedBy>Sylvain Bérubé</cp:lastModifiedBy>
  <cp:revision>30</cp:revision>
  <dcterms:created xsi:type="dcterms:W3CDTF">2020-10-17T20:08:00Z</dcterms:created>
  <dcterms:modified xsi:type="dcterms:W3CDTF">2025-01-24T20:20:00Z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0x01010078E82EA454821945A15F2598970BE6A5</vt:lpwstr>
  </property>
</Properties>
</file>