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1211830"/>
    <w:p w14:paraId="39ADE24C" w14:textId="7EFEBAB0" w:rsidR="00C42040" w:rsidRPr="002A32DF" w:rsidRDefault="00A26D51" w:rsidP="6D4642EB">
      <w:pPr>
        <w:pStyle w:val="Titre5"/>
        <w:spacing w:after="60" w:line="240" w:lineRule="auto"/>
        <w:rPr>
          <w:rFonts w:asciiTheme="minorHAnsi" w:eastAsiaTheme="minorEastAsia" w:hAnsiTheme="minorHAnsi" w:cstheme="minorBidi"/>
          <w:snapToGrid/>
          <w:lang w:eastAsia="en-US"/>
        </w:rPr>
      </w:pPr>
      <w:sdt>
        <w:sdtPr>
          <w:rPr>
            <w:rFonts w:asciiTheme="minorHAnsi" w:eastAsiaTheme="minorEastAsia" w:hAnsiTheme="minorHAnsi" w:cstheme="minorBidi"/>
            <w:snapToGrid/>
            <w:lang w:eastAsia="en-US"/>
          </w:rPr>
          <w:id w:val="-1816168297"/>
          <w:placeholder>
            <w:docPart w:val="DefaultPlaceholder_-1854013440"/>
          </w:placeholder>
        </w:sdtPr>
        <w:sdtEndPr/>
        <w:sdtContent>
          <w:r w:rsidR="004D10D2" w:rsidRPr="6D4642EB">
            <w:rPr>
              <w:rFonts w:asciiTheme="minorHAnsi" w:eastAsiaTheme="minorEastAsia" w:hAnsiTheme="minorHAnsi" w:cstheme="minorBidi"/>
              <w:snapToGrid/>
              <w:lang w:eastAsia="en-US"/>
            </w:rPr>
            <w:t>201</w:t>
          </w:r>
        </w:sdtContent>
      </w:sdt>
      <w:r w:rsidR="008A48C9" w:rsidRPr="6D4642EB">
        <w:rPr>
          <w:rFonts w:asciiTheme="minorHAnsi" w:eastAsiaTheme="minorEastAsia" w:hAnsiTheme="minorHAnsi" w:cstheme="minorBidi"/>
          <w:snapToGrid/>
          <w:lang w:eastAsia="en-US"/>
        </w:rPr>
        <w:t>-</w:t>
      </w:r>
      <w:sdt>
        <w:sdtPr>
          <w:rPr>
            <w:rFonts w:asciiTheme="minorHAnsi" w:eastAsiaTheme="minorEastAsia" w:hAnsiTheme="minorHAnsi" w:cstheme="minorBidi"/>
            <w:snapToGrid/>
            <w:lang w:eastAsia="en-US"/>
          </w:rPr>
          <w:id w:val="-571040152"/>
          <w:placeholder>
            <w:docPart w:val="DefaultPlaceholder_-1854013440"/>
          </w:placeholder>
        </w:sdtPr>
        <w:sdtEndPr/>
        <w:sdtContent>
          <w:r w:rsidR="004D10D2" w:rsidRPr="6D4642EB">
            <w:rPr>
              <w:rFonts w:asciiTheme="minorHAnsi" w:eastAsiaTheme="minorEastAsia" w:hAnsiTheme="minorHAnsi" w:cstheme="minorBidi"/>
              <w:snapToGrid/>
              <w:lang w:eastAsia="en-US"/>
            </w:rPr>
            <w:t>SN2</w:t>
          </w:r>
        </w:sdtContent>
      </w:sdt>
      <w:r w:rsidR="002B76B5" w:rsidRPr="6D4642EB">
        <w:rPr>
          <w:rFonts w:asciiTheme="minorHAnsi" w:eastAsiaTheme="minorEastAsia" w:hAnsiTheme="minorHAnsi" w:cstheme="minorBidi"/>
          <w:snapToGrid/>
          <w:lang w:eastAsia="en-US"/>
        </w:rPr>
        <w:t>-</w:t>
      </w:r>
      <w:sdt>
        <w:sdtPr>
          <w:rPr>
            <w:rFonts w:asciiTheme="minorHAnsi" w:eastAsiaTheme="minorEastAsia" w:hAnsiTheme="minorHAnsi" w:cstheme="minorBidi"/>
            <w:snapToGrid/>
            <w:lang w:eastAsia="en-US"/>
          </w:rPr>
          <w:id w:val="787557662"/>
          <w:placeholder>
            <w:docPart w:val="DefaultPlaceholder_-1854013440"/>
          </w:placeholder>
        </w:sdtPr>
        <w:sdtEndPr/>
        <w:sdtContent>
          <w:bookmarkEnd w:id="0"/>
          <w:r w:rsidR="0047186E" w:rsidRPr="6D4642EB">
            <w:rPr>
              <w:rFonts w:asciiTheme="minorHAnsi" w:eastAsiaTheme="minorEastAsia" w:hAnsiTheme="minorHAnsi" w:cstheme="minorBidi"/>
              <w:snapToGrid/>
              <w:lang w:eastAsia="en-US"/>
            </w:rPr>
            <w:t>RE</w:t>
          </w:r>
        </w:sdtContent>
      </w:sdt>
    </w:p>
    <w:sdt>
      <w:sdtPr>
        <w:rPr>
          <w:rFonts w:asciiTheme="minorHAnsi" w:hAnsiTheme="minorHAnsi" w:cstheme="minorBidi"/>
          <w:b w:val="0"/>
          <w:bCs w:val="0"/>
        </w:rPr>
        <w:id w:val="1548103288"/>
        <w:placeholder>
          <w:docPart w:val="DefaultPlaceholder_-1854013440"/>
        </w:placeholder>
      </w:sdtPr>
      <w:sdtEndPr/>
      <w:sdtContent>
        <w:p w14:paraId="5ECF5978" w14:textId="28C92AB5" w:rsidR="003128A8" w:rsidRPr="00DB1A48" w:rsidRDefault="004D10D2" w:rsidP="00EB79E3">
          <w:pPr>
            <w:pStyle w:val="Titre5"/>
            <w:spacing w:after="120" w:line="240" w:lineRule="auto"/>
            <w:rPr>
              <w:rFonts w:asciiTheme="minorHAnsi" w:hAnsiTheme="minorHAnsi" w:cstheme="minorHAnsi"/>
              <w:b w:val="0"/>
              <w:szCs w:val="22"/>
            </w:rPr>
          </w:pPr>
          <w:r w:rsidRPr="00DB1A48">
            <w:rPr>
              <w:rFonts w:asciiTheme="minorHAnsi" w:hAnsiTheme="minorHAnsi" w:cstheme="minorHAnsi"/>
              <w:szCs w:val="22"/>
            </w:rPr>
            <w:t>Calcul différentiel</w:t>
          </w:r>
        </w:p>
      </w:sdtContent>
    </w:sdt>
    <w:p w14:paraId="53A844F5" w14:textId="1B51753B" w:rsidR="00024336" w:rsidRPr="002A32DF" w:rsidRDefault="00024336" w:rsidP="00A55728">
      <w:pPr>
        <w:pStyle w:val="corpstxt"/>
        <w:spacing w:after="0"/>
        <w:rPr>
          <w:rFonts w:asciiTheme="minorHAnsi" w:eastAsiaTheme="minorHAnsi" w:hAnsiTheme="minorHAnsi" w:cstheme="minorHAnsi"/>
          <w:snapToGrid/>
          <w:szCs w:val="22"/>
          <w:lang w:eastAsia="en-US"/>
        </w:rPr>
      </w:pPr>
      <w:r w:rsidRPr="002A32DF">
        <w:rPr>
          <w:rFonts w:asciiTheme="minorHAnsi" w:eastAsiaTheme="minorHAnsi" w:hAnsiTheme="minorHAnsi" w:cstheme="minorHAnsi"/>
          <w:snapToGrid/>
          <w:szCs w:val="22"/>
          <w:lang w:eastAsia="en-US"/>
        </w:rPr>
        <w:t>Compétence</w:t>
      </w:r>
    </w:p>
    <w:p w14:paraId="796A4836" w14:textId="3B223444" w:rsidR="00A55728" w:rsidRPr="002A32DF" w:rsidRDefault="00591FED" w:rsidP="00546B5A">
      <w:pPr>
        <w:pStyle w:val="corpstxt"/>
        <w:spacing w:after="120"/>
        <w:ind w:left="3780" w:hanging="900"/>
        <w:rPr>
          <w:rFonts w:asciiTheme="minorHAnsi" w:eastAsiaTheme="minorHAnsi" w:hAnsiTheme="minorHAnsi" w:cstheme="minorHAnsi"/>
          <w:i/>
          <w:snapToGrid/>
          <w:szCs w:val="22"/>
          <w:lang w:eastAsia="en-US"/>
        </w:rPr>
      </w:pPr>
      <w:r>
        <w:rPr>
          <w:rFonts w:asciiTheme="minorHAnsi" w:eastAsiaTheme="minorHAnsi" w:hAnsiTheme="minorHAnsi" w:cstheme="minorHAnsi"/>
          <w:i/>
          <w:snapToGrid/>
          <w:szCs w:val="22"/>
          <w:lang w:eastAsia="en-US"/>
        </w:rPr>
        <w:t>0M02</w:t>
      </w:r>
      <w:r w:rsidR="00B430B9">
        <w:rPr>
          <w:rFonts w:asciiTheme="minorHAnsi" w:eastAsiaTheme="minorHAnsi" w:hAnsiTheme="minorHAnsi" w:cstheme="minorHAnsi"/>
          <w:i/>
          <w:snapToGrid/>
          <w:szCs w:val="22"/>
          <w:lang w:eastAsia="en-US"/>
        </w:rPr>
        <w:t> :</w:t>
      </w:r>
      <w:r w:rsidR="00546B5A">
        <w:rPr>
          <w:rFonts w:asciiTheme="minorHAnsi" w:eastAsiaTheme="minorHAnsi" w:hAnsiTheme="minorHAnsi" w:cstheme="minorHAnsi"/>
          <w:i/>
          <w:snapToGrid/>
          <w:szCs w:val="22"/>
          <w:lang w:eastAsia="en-US"/>
        </w:rPr>
        <w:tab/>
      </w:r>
      <w:r w:rsidR="00546B5A" w:rsidRPr="00546B5A">
        <w:rPr>
          <w:rFonts w:asciiTheme="minorHAnsi" w:eastAsiaTheme="minorHAnsi" w:hAnsiTheme="minorHAnsi" w:cstheme="minorHAnsi"/>
          <w:i/>
          <w:snapToGrid/>
          <w:szCs w:val="22"/>
          <w:lang w:eastAsia="en-US"/>
        </w:rPr>
        <w:t>Analyser des problèmes par l’application du calcul différentiel.</w:t>
      </w:r>
    </w:p>
    <w:p w14:paraId="7D613E51" w14:textId="3AA1FEB1" w:rsidR="003128A8" w:rsidRPr="002A32DF" w:rsidRDefault="003128A8" w:rsidP="00EB79E3">
      <w:pPr>
        <w:pStyle w:val="corpstxt"/>
        <w:spacing w:after="120"/>
        <w:rPr>
          <w:rFonts w:asciiTheme="minorHAnsi" w:hAnsiTheme="minorHAnsi" w:cstheme="minorHAnsi"/>
          <w:szCs w:val="22"/>
        </w:rPr>
      </w:pPr>
      <w:r w:rsidRPr="002A32DF">
        <w:rPr>
          <w:rFonts w:asciiTheme="minorHAnsi" w:hAnsiTheme="minorHAnsi" w:cstheme="minorHAnsi"/>
          <w:szCs w:val="22"/>
        </w:rPr>
        <w:t>Pondération</w:t>
      </w:r>
      <w:r w:rsidR="00E47D68" w:rsidRPr="002A32DF">
        <w:rPr>
          <w:rFonts w:asciiTheme="minorHAnsi" w:hAnsiTheme="minorHAnsi" w:cstheme="minorHAnsi"/>
          <w:szCs w:val="22"/>
        </w:rPr>
        <w:t xml:space="preserve"> : </w:t>
      </w:r>
      <w:sdt>
        <w:sdtPr>
          <w:rPr>
            <w:rFonts w:asciiTheme="minorHAnsi" w:hAnsiTheme="minorHAnsi" w:cstheme="minorHAnsi"/>
            <w:szCs w:val="22"/>
          </w:rPr>
          <w:id w:val="-1442904217"/>
          <w:placeholder>
            <w:docPart w:val="DefaultPlaceholder_-1854013440"/>
          </w:placeholder>
        </w:sdtPr>
        <w:sdtEndPr/>
        <w:sdtContent>
          <w:r w:rsidR="006825F0">
            <w:rPr>
              <w:rFonts w:asciiTheme="minorHAnsi" w:hAnsiTheme="minorHAnsi" w:cstheme="minorHAnsi"/>
              <w:szCs w:val="22"/>
            </w:rPr>
            <w:t>3</w:t>
          </w:r>
        </w:sdtContent>
      </w:sdt>
      <w:r w:rsidR="00C42040" w:rsidRPr="002A32DF">
        <w:rPr>
          <w:rFonts w:asciiTheme="minorHAnsi" w:hAnsiTheme="minorHAnsi" w:cstheme="minorHAnsi"/>
          <w:szCs w:val="22"/>
        </w:rPr>
        <w:t>-</w:t>
      </w:r>
      <w:sdt>
        <w:sdtPr>
          <w:rPr>
            <w:rFonts w:asciiTheme="minorHAnsi" w:hAnsiTheme="minorHAnsi" w:cstheme="minorHAnsi"/>
            <w:szCs w:val="22"/>
          </w:rPr>
          <w:id w:val="-938911047"/>
          <w:placeholder>
            <w:docPart w:val="DefaultPlaceholder_-1854013440"/>
          </w:placeholder>
        </w:sdtPr>
        <w:sdtEndPr/>
        <w:sdtContent>
          <w:r w:rsidR="006825F0">
            <w:rPr>
              <w:rFonts w:asciiTheme="minorHAnsi" w:hAnsiTheme="minorHAnsi" w:cstheme="minorHAnsi"/>
              <w:szCs w:val="22"/>
            </w:rPr>
            <w:t>2</w:t>
          </w:r>
        </w:sdtContent>
      </w:sdt>
      <w:r w:rsidR="00C42040" w:rsidRPr="002A32DF">
        <w:rPr>
          <w:rFonts w:asciiTheme="minorHAnsi" w:hAnsiTheme="minorHAnsi" w:cstheme="minorHAnsi"/>
          <w:szCs w:val="22"/>
        </w:rPr>
        <w:t>-</w:t>
      </w:r>
      <w:sdt>
        <w:sdtPr>
          <w:rPr>
            <w:rFonts w:asciiTheme="minorHAnsi" w:hAnsiTheme="minorHAnsi" w:cstheme="minorHAnsi"/>
            <w:szCs w:val="22"/>
          </w:rPr>
          <w:id w:val="-139959836"/>
          <w:placeholder>
            <w:docPart w:val="DefaultPlaceholder_-1854013440"/>
          </w:placeholder>
        </w:sdtPr>
        <w:sdtEndPr/>
        <w:sdtContent>
          <w:r w:rsidR="006825F0">
            <w:rPr>
              <w:rFonts w:asciiTheme="minorHAnsi" w:hAnsiTheme="minorHAnsi" w:cstheme="minorHAnsi"/>
              <w:szCs w:val="22"/>
            </w:rPr>
            <w:t>3</w:t>
          </w:r>
        </w:sdtContent>
      </w:sdt>
    </w:p>
    <w:p w14:paraId="16A0AFA0" w14:textId="3E89A8F1" w:rsidR="003128A8" w:rsidRPr="002A32DF" w:rsidRDefault="00AD5F4E" w:rsidP="00EB79E3">
      <w:pPr>
        <w:pStyle w:val="corpstxt"/>
        <w:spacing w:after="120"/>
        <w:rPr>
          <w:rFonts w:asciiTheme="minorHAnsi" w:hAnsiTheme="minorHAnsi" w:cstheme="minorHAnsi"/>
          <w:szCs w:val="22"/>
        </w:rPr>
      </w:pPr>
      <w:r>
        <w:rPr>
          <w:rFonts w:asciiTheme="minorHAnsi" w:hAnsiTheme="minorHAnsi" w:cstheme="minorHAnsi"/>
          <w:szCs w:val="22"/>
        </w:rPr>
        <w:t>2</w:t>
      </w:r>
      <w:r w:rsidR="00C42040" w:rsidRPr="002A32DF">
        <w:rPr>
          <w:rFonts w:asciiTheme="minorHAnsi" w:hAnsiTheme="minorHAnsi" w:cstheme="minorHAnsi"/>
          <w:szCs w:val="22"/>
        </w:rPr>
        <w:t>,</w:t>
      </w:r>
      <w:r w:rsidR="006825F0">
        <w:rPr>
          <w:rFonts w:asciiTheme="minorHAnsi" w:hAnsiTheme="minorHAnsi" w:cstheme="minorHAnsi"/>
          <w:szCs w:val="22"/>
        </w:rPr>
        <w:t>66</w:t>
      </w:r>
      <w:r w:rsidR="00C42040" w:rsidRPr="002A32DF">
        <w:rPr>
          <w:rFonts w:asciiTheme="minorHAnsi" w:hAnsiTheme="minorHAnsi" w:cstheme="minorHAnsi"/>
          <w:szCs w:val="22"/>
        </w:rPr>
        <w:t xml:space="preserve"> </w:t>
      </w:r>
      <w:r w:rsidR="00024336" w:rsidRPr="002A32DF">
        <w:rPr>
          <w:rFonts w:asciiTheme="minorHAnsi" w:hAnsiTheme="minorHAnsi" w:cstheme="minorHAnsi"/>
          <w:szCs w:val="22"/>
        </w:rPr>
        <w:t>unité</w:t>
      </w:r>
      <w:r w:rsidR="00C73DD1" w:rsidRPr="002A32DF">
        <w:rPr>
          <w:rFonts w:asciiTheme="minorHAnsi" w:hAnsiTheme="minorHAnsi" w:cstheme="minorHAnsi"/>
          <w:szCs w:val="22"/>
        </w:rPr>
        <w:t>s</w:t>
      </w:r>
    </w:p>
    <w:p w14:paraId="61589068" w14:textId="64B72351" w:rsidR="003128A8" w:rsidRDefault="3F0554B8" w:rsidP="5511BC2F">
      <w:pPr>
        <w:pStyle w:val="corpstxt"/>
        <w:rPr>
          <w:rFonts w:asciiTheme="minorHAnsi" w:hAnsiTheme="minorHAnsi" w:cstheme="minorBidi"/>
        </w:rPr>
      </w:pPr>
      <w:r w:rsidRPr="5511BC2F">
        <w:rPr>
          <w:rFonts w:asciiTheme="minorHAnsi" w:hAnsiTheme="minorHAnsi" w:cstheme="minorBidi"/>
        </w:rPr>
        <w:t>Ce cours est p</w:t>
      </w:r>
      <w:r w:rsidR="43B0C72F" w:rsidRPr="5511BC2F">
        <w:rPr>
          <w:rFonts w:asciiTheme="minorHAnsi" w:hAnsiTheme="minorHAnsi" w:cstheme="minorBidi"/>
        </w:rPr>
        <w:t xml:space="preserve">réalable absolu </w:t>
      </w:r>
      <w:r w:rsidRPr="5511BC2F">
        <w:rPr>
          <w:rFonts w:asciiTheme="minorHAnsi" w:hAnsiTheme="minorHAnsi" w:cstheme="minorBidi"/>
        </w:rPr>
        <w:t xml:space="preserve">au </w:t>
      </w:r>
      <w:r w:rsidR="43B0C72F" w:rsidRPr="5511BC2F">
        <w:rPr>
          <w:rFonts w:asciiTheme="minorHAnsi" w:hAnsiTheme="minorHAnsi" w:cstheme="minorBidi"/>
        </w:rPr>
        <w:t>cours</w:t>
      </w:r>
      <w:r w:rsidRPr="5511BC2F">
        <w:rPr>
          <w:rFonts w:asciiTheme="minorHAnsi" w:hAnsiTheme="minorHAnsi" w:cstheme="minorBidi"/>
        </w:rPr>
        <w:t xml:space="preserve"> suivant</w:t>
      </w:r>
      <w:r w:rsidR="43B0C72F" w:rsidRPr="5511BC2F">
        <w:rPr>
          <w:rFonts w:asciiTheme="minorHAnsi" w:hAnsiTheme="minorHAnsi" w:cstheme="minorBidi"/>
        </w:rPr>
        <w:t xml:space="preserve"> : </w:t>
      </w:r>
    </w:p>
    <w:p w14:paraId="60D2D8AE" w14:textId="0263B9AC" w:rsidR="008122E4" w:rsidRPr="000E5845" w:rsidRDefault="00667CB5" w:rsidP="5511BC2F">
      <w:pPr>
        <w:pStyle w:val="corpstxt"/>
        <w:numPr>
          <w:ilvl w:val="0"/>
          <w:numId w:val="17"/>
        </w:numPr>
        <w:tabs>
          <w:tab w:val="left" w:pos="4590"/>
        </w:tabs>
        <w:spacing w:after="120"/>
        <w:ind w:left="3240"/>
        <w:rPr>
          <w:rFonts w:asciiTheme="minorHAnsi" w:hAnsiTheme="minorHAnsi" w:cstheme="minorBidi"/>
        </w:rPr>
      </w:pPr>
      <w:r w:rsidRPr="5511BC2F">
        <w:rPr>
          <w:rFonts w:eastAsiaTheme="minorEastAsia" w:cstheme="minorBidi"/>
        </w:rPr>
        <w:t>201-SN3-RE</w:t>
      </w:r>
      <w:r>
        <w:tab/>
      </w:r>
      <w:r w:rsidR="00F62D45" w:rsidRPr="00E304AA">
        <w:rPr>
          <w:rFonts w:eastAsiaTheme="minorEastAsia" w:cstheme="minorBidi"/>
          <w:i/>
          <w:iCs/>
        </w:rPr>
        <w:t>Calcul intégral</w:t>
      </w:r>
    </w:p>
    <w:p w14:paraId="0A4D0317" w14:textId="0C8C0EF6" w:rsidR="3C850E9B" w:rsidRDefault="002778C8" w:rsidP="5511BC2F">
      <w:pPr>
        <w:pStyle w:val="corpstxt"/>
        <w:numPr>
          <w:ilvl w:val="0"/>
          <w:numId w:val="17"/>
        </w:numPr>
        <w:tabs>
          <w:tab w:val="left" w:pos="4590"/>
        </w:tabs>
        <w:spacing w:after="120"/>
        <w:ind w:left="3240"/>
      </w:pPr>
      <w:r>
        <w:rPr>
          <w:rFonts w:eastAsiaTheme="minorEastAsia" w:cstheme="minorBidi"/>
        </w:rPr>
        <w:t>XXX</w:t>
      </w:r>
      <w:r w:rsidR="3C850E9B" w:rsidRPr="5511BC2F">
        <w:rPr>
          <w:rFonts w:eastAsiaTheme="minorEastAsia" w:cstheme="minorBidi"/>
        </w:rPr>
        <w:t>-</w:t>
      </w:r>
      <w:r w:rsidR="00E304AA">
        <w:rPr>
          <w:rFonts w:eastAsiaTheme="minorEastAsia" w:cstheme="minorBidi"/>
        </w:rPr>
        <w:t>SN0</w:t>
      </w:r>
      <w:r w:rsidR="3C850E9B" w:rsidRPr="5511BC2F">
        <w:rPr>
          <w:rFonts w:eastAsiaTheme="minorEastAsia" w:cstheme="minorBidi"/>
        </w:rPr>
        <w:t>-SH</w:t>
      </w:r>
      <w:r w:rsidR="3C850E9B">
        <w:tab/>
      </w:r>
      <w:r w:rsidR="3C850E9B" w:rsidRPr="00E304AA">
        <w:rPr>
          <w:rFonts w:eastAsiaTheme="minorEastAsia" w:cstheme="minorBidi"/>
          <w:i/>
          <w:iCs/>
        </w:rPr>
        <w:t>Projet d’intégration en sciences</w:t>
      </w:r>
    </w:p>
    <w:p w14:paraId="54C64D1C" w14:textId="183A5FA2" w:rsidR="00753C48" w:rsidRPr="000E5845" w:rsidRDefault="00753C48" w:rsidP="00753C48">
      <w:pPr>
        <w:pStyle w:val="corpstxt"/>
        <w:rPr>
          <w:rFonts w:asciiTheme="minorHAnsi" w:hAnsiTheme="minorHAnsi" w:cstheme="minorHAnsi"/>
          <w:szCs w:val="22"/>
        </w:rPr>
      </w:pPr>
      <w:r w:rsidRPr="000E5845">
        <w:rPr>
          <w:rFonts w:asciiTheme="minorHAnsi" w:hAnsiTheme="minorHAnsi" w:cstheme="minorHAnsi"/>
          <w:szCs w:val="22"/>
        </w:rPr>
        <w:t xml:space="preserve">Ce cours est préalable relatif au cours suivant : </w:t>
      </w:r>
    </w:p>
    <w:p w14:paraId="082A2B28" w14:textId="600FE972" w:rsidR="00753C48" w:rsidRPr="000E5845" w:rsidRDefault="00667CB5" w:rsidP="00657707">
      <w:pPr>
        <w:pStyle w:val="corpstxt"/>
        <w:numPr>
          <w:ilvl w:val="0"/>
          <w:numId w:val="17"/>
        </w:numPr>
        <w:tabs>
          <w:tab w:val="left" w:pos="4590"/>
        </w:tabs>
        <w:spacing w:after="240"/>
        <w:ind w:left="3240"/>
        <w:rPr>
          <w:rFonts w:asciiTheme="minorHAnsi" w:hAnsiTheme="minorHAnsi" w:cstheme="minorHAnsi"/>
          <w:szCs w:val="22"/>
        </w:rPr>
      </w:pPr>
      <w:r w:rsidRPr="5511BC2F">
        <w:rPr>
          <w:rFonts w:eastAsiaTheme="minorEastAsia" w:cstheme="minorBidi"/>
        </w:rPr>
        <w:t>203-SN1-RE</w:t>
      </w:r>
      <w:r>
        <w:tab/>
      </w:r>
      <w:r w:rsidR="00F62D45" w:rsidRPr="00A26D51">
        <w:rPr>
          <w:rFonts w:eastAsiaTheme="minorEastAsia" w:cstheme="minorBidi"/>
          <w:i/>
          <w:iCs/>
        </w:rPr>
        <w:t>Mécanique</w:t>
      </w:r>
    </w:p>
    <w:tbl>
      <w:tblPr>
        <w:tblW w:w="9639" w:type="dxa"/>
        <w:tblBorders>
          <w:top w:val="single" w:sz="2" w:space="0" w:color="auto"/>
          <w:bottom w:val="single" w:sz="2" w:space="0" w:color="auto"/>
          <w:insideH w:val="single" w:sz="6" w:space="0" w:color="000000"/>
          <w:insideV w:val="single" w:sz="2" w:space="0" w:color="auto"/>
        </w:tblBorders>
        <w:tblLayout w:type="fixed"/>
        <w:tblCellMar>
          <w:left w:w="120" w:type="dxa"/>
          <w:right w:w="120" w:type="dxa"/>
        </w:tblCellMar>
        <w:tblLook w:val="0000" w:firstRow="0" w:lastRow="0" w:firstColumn="0" w:lastColumn="0" w:noHBand="0" w:noVBand="0"/>
      </w:tblPr>
      <w:tblGrid>
        <w:gridCol w:w="2869"/>
        <w:gridCol w:w="6770"/>
      </w:tblGrid>
      <w:tr w:rsidR="003128A8" w:rsidRPr="002A32DF" w14:paraId="69698B73" w14:textId="77777777" w:rsidTr="76495396">
        <w:tc>
          <w:tcPr>
            <w:tcW w:w="2869" w:type="dxa"/>
            <w:tcMar>
              <w:left w:w="85" w:type="dxa"/>
              <w:right w:w="85" w:type="dxa"/>
            </w:tcMar>
          </w:tcPr>
          <w:p w14:paraId="1DA8CDDC" w14:textId="77777777" w:rsidR="00A33767" w:rsidRPr="002A32DF" w:rsidRDefault="003128A8" w:rsidP="00A902B9">
            <w:pPr>
              <w:pStyle w:val="tithelvgras"/>
              <w:spacing w:after="120"/>
              <w:rPr>
                <w:rFonts w:asciiTheme="minorHAnsi" w:hAnsiTheme="minorHAnsi" w:cstheme="minorHAnsi"/>
                <w:szCs w:val="22"/>
              </w:rPr>
            </w:pPr>
            <w:r w:rsidRPr="002A32DF">
              <w:rPr>
                <w:rFonts w:asciiTheme="minorHAnsi" w:hAnsiTheme="minorHAnsi" w:cstheme="minorHAnsi"/>
                <w:szCs w:val="22"/>
              </w:rPr>
              <w:t>Objectif</w:t>
            </w:r>
          </w:p>
          <w:p w14:paraId="6FEE2FDC" w14:textId="4B8503FB" w:rsidR="00024336" w:rsidRPr="002A32DF" w:rsidRDefault="00024336" w:rsidP="00A902B9">
            <w:pPr>
              <w:widowControl/>
              <w:autoSpaceDE w:val="0"/>
              <w:autoSpaceDN w:val="0"/>
              <w:adjustRightInd w:val="0"/>
              <w:spacing w:after="120"/>
              <w:rPr>
                <w:rFonts w:asciiTheme="minorHAnsi" w:hAnsiTheme="minorHAnsi" w:cstheme="minorHAnsi"/>
                <w:szCs w:val="22"/>
              </w:rPr>
            </w:pPr>
            <w:r w:rsidRPr="002A32DF">
              <w:rPr>
                <w:rFonts w:asciiTheme="minorHAnsi" w:hAnsiTheme="minorHAnsi" w:cstheme="minorHAnsi"/>
                <w:szCs w:val="22"/>
              </w:rPr>
              <w:t>Énoncé de la compétence</w:t>
            </w:r>
          </w:p>
          <w:p w14:paraId="1FAEFAF1" w14:textId="60785F7D" w:rsidR="003128A8" w:rsidRPr="002A32DF" w:rsidRDefault="009F79F6" w:rsidP="006A30D1">
            <w:pPr>
              <w:widowControl/>
              <w:autoSpaceDE w:val="0"/>
              <w:autoSpaceDN w:val="0"/>
              <w:adjustRightInd w:val="0"/>
              <w:spacing w:after="120"/>
              <w:ind w:left="594" w:hanging="594"/>
              <w:rPr>
                <w:rFonts w:asciiTheme="minorHAnsi" w:eastAsiaTheme="minorHAnsi" w:hAnsiTheme="minorHAnsi" w:cstheme="minorHAnsi"/>
                <w:i/>
                <w:snapToGrid/>
                <w:szCs w:val="22"/>
                <w:lang w:eastAsia="en-US"/>
              </w:rPr>
            </w:pPr>
            <w:r w:rsidRPr="009F79F6">
              <w:rPr>
                <w:rFonts w:asciiTheme="minorHAnsi" w:eastAsiaTheme="minorHAnsi" w:hAnsiTheme="minorHAnsi" w:cstheme="minorHAnsi"/>
                <w:i/>
                <w:snapToGrid/>
                <w:szCs w:val="22"/>
                <w:lang w:eastAsia="en-US"/>
              </w:rPr>
              <w:t>0M02 :</w:t>
            </w:r>
            <w:r w:rsidRPr="009F79F6">
              <w:rPr>
                <w:rFonts w:asciiTheme="minorHAnsi" w:eastAsiaTheme="minorHAnsi" w:hAnsiTheme="minorHAnsi" w:cstheme="minorHAnsi"/>
                <w:i/>
                <w:snapToGrid/>
                <w:szCs w:val="22"/>
                <w:lang w:eastAsia="en-US"/>
              </w:rPr>
              <w:tab/>
              <w:t>Analyser des problèmes par l’application du calcul différentiel</w:t>
            </w:r>
            <w:r w:rsidR="006A30D1" w:rsidRPr="002A32DF">
              <w:rPr>
                <w:rFonts w:asciiTheme="minorHAnsi" w:eastAsiaTheme="minorHAnsi" w:hAnsiTheme="minorHAnsi" w:cstheme="minorHAnsi"/>
                <w:i/>
                <w:snapToGrid/>
                <w:szCs w:val="22"/>
                <w:lang w:eastAsia="en-US"/>
              </w:rPr>
              <w:t>.</w:t>
            </w:r>
          </w:p>
          <w:p w14:paraId="068C3152" w14:textId="7D4E13E2" w:rsidR="00024336" w:rsidRPr="002A32DF" w:rsidRDefault="00DE4350" w:rsidP="00A902B9">
            <w:pPr>
              <w:widowControl/>
              <w:autoSpaceDE w:val="0"/>
              <w:autoSpaceDN w:val="0"/>
              <w:adjustRightInd w:val="0"/>
              <w:spacing w:after="120"/>
              <w:rPr>
                <w:rFonts w:asciiTheme="minorHAnsi" w:hAnsiTheme="minorHAnsi" w:cstheme="minorHAnsi"/>
                <w:szCs w:val="22"/>
              </w:rPr>
            </w:pPr>
            <w:r w:rsidRPr="002A32DF">
              <w:rPr>
                <w:rFonts w:asciiTheme="minorHAnsi" w:eastAsiaTheme="minorHAnsi" w:hAnsiTheme="minorHAnsi" w:cstheme="minorHAnsi"/>
                <w:snapToGrid/>
                <w:szCs w:val="22"/>
                <w:lang w:eastAsia="en-US"/>
              </w:rPr>
              <w:t>TERMINALE</w:t>
            </w:r>
          </w:p>
        </w:tc>
        <w:tc>
          <w:tcPr>
            <w:tcW w:w="6770" w:type="dxa"/>
            <w:tcMar>
              <w:left w:w="113" w:type="dxa"/>
              <w:right w:w="85" w:type="dxa"/>
            </w:tcMar>
          </w:tcPr>
          <w:p w14:paraId="4B4CDC52" w14:textId="77777777" w:rsidR="003128A8" w:rsidRPr="002A32DF" w:rsidRDefault="003128A8" w:rsidP="0095570A">
            <w:pPr>
              <w:pStyle w:val="tithelvgras"/>
              <w:tabs>
                <w:tab w:val="clear" w:pos="3240"/>
                <w:tab w:val="clear" w:pos="3600"/>
                <w:tab w:val="clear" w:pos="3960"/>
                <w:tab w:val="clear" w:pos="4320"/>
                <w:tab w:val="clear" w:pos="4680"/>
                <w:tab w:val="clear" w:pos="5760"/>
              </w:tabs>
              <w:spacing w:after="120"/>
              <w:rPr>
                <w:rFonts w:asciiTheme="minorHAnsi" w:hAnsiTheme="minorHAnsi" w:cstheme="minorHAnsi"/>
                <w:szCs w:val="22"/>
              </w:rPr>
            </w:pPr>
            <w:r w:rsidRPr="002A32DF">
              <w:rPr>
                <w:rFonts w:asciiTheme="minorHAnsi" w:hAnsiTheme="minorHAnsi" w:cstheme="minorHAnsi"/>
                <w:szCs w:val="22"/>
              </w:rPr>
              <w:t>Standard</w:t>
            </w:r>
          </w:p>
          <w:p w14:paraId="5B43C457" w14:textId="77777777" w:rsidR="002F6C9B" w:rsidRDefault="002F6C9B" w:rsidP="00732A2A">
            <w:pPr>
              <w:widowControl/>
              <w:spacing w:after="0"/>
              <w:contextualSpacing/>
              <w:rPr>
                <w:rFonts w:asciiTheme="minorHAnsi" w:hAnsiTheme="minorHAnsi" w:cstheme="minorHAnsi"/>
                <w:szCs w:val="22"/>
              </w:rPr>
            </w:pPr>
            <w:r w:rsidRPr="1D2AFB88">
              <w:rPr>
                <w:rFonts w:asciiTheme="minorHAnsi" w:hAnsiTheme="minorHAnsi" w:cstheme="minorBidi"/>
              </w:rPr>
              <w:t>Contexte de réalisation</w:t>
            </w:r>
          </w:p>
          <w:p w14:paraId="25D992C6" w14:textId="514C7986" w:rsidR="79BCD1B8" w:rsidRPr="00E778E2" w:rsidRDefault="79BCD1B8" w:rsidP="1D2AFB88">
            <w:pPr>
              <w:pStyle w:val="tithelv"/>
              <w:numPr>
                <w:ilvl w:val="0"/>
                <w:numId w:val="18"/>
              </w:numPr>
              <w:spacing w:after="120"/>
              <w:ind w:left="350"/>
              <w:contextualSpacing/>
            </w:pPr>
            <w:r w:rsidRPr="76495396">
              <w:rPr>
                <w:rFonts w:ascii="Calibri" w:eastAsia="Calibri" w:hAnsi="Calibri" w:cs="Calibri"/>
              </w:rPr>
              <w:t>Évaluations individuelles représentant au moins 75 % de la note finale.</w:t>
            </w:r>
          </w:p>
          <w:p w14:paraId="398B7C89" w14:textId="7313AAC6" w:rsidR="004B605E" w:rsidRPr="001A1E62" w:rsidRDefault="1C4649DE" w:rsidP="5511BC2F">
            <w:pPr>
              <w:pStyle w:val="tithelv"/>
              <w:numPr>
                <w:ilvl w:val="0"/>
                <w:numId w:val="18"/>
              </w:numPr>
              <w:spacing w:after="120"/>
              <w:ind w:left="350"/>
              <w:contextualSpacing/>
              <w:rPr>
                <w:rStyle w:val="normaltextrun"/>
                <w:rFonts w:asciiTheme="minorHAnsi" w:hAnsiTheme="minorHAnsi" w:cstheme="minorBidi"/>
              </w:rPr>
            </w:pPr>
            <w:r w:rsidRPr="5511BC2F">
              <w:rPr>
                <w:rStyle w:val="normaltextrun"/>
                <w:rFonts w:asciiTheme="minorHAnsi" w:hAnsiTheme="minorHAnsi" w:cstheme="minorBidi"/>
              </w:rPr>
              <w:t>En classe.</w:t>
            </w:r>
          </w:p>
          <w:p w14:paraId="20D7D665" w14:textId="528AAD36" w:rsidR="009A5129" w:rsidRPr="00732A2A" w:rsidRDefault="00732A2A" w:rsidP="001E70F8">
            <w:pPr>
              <w:pStyle w:val="tithelv"/>
              <w:numPr>
                <w:ilvl w:val="0"/>
                <w:numId w:val="18"/>
              </w:numPr>
              <w:spacing w:after="120"/>
              <w:ind w:left="350"/>
              <w:contextualSpacing/>
              <w:rPr>
                <w:rFonts w:asciiTheme="minorHAnsi" w:hAnsiTheme="minorHAnsi" w:cstheme="minorHAnsi"/>
                <w:iCs/>
                <w:szCs w:val="22"/>
              </w:rPr>
            </w:pPr>
            <w:r>
              <w:rPr>
                <w:rStyle w:val="normaltextrun"/>
                <w:rFonts w:ascii="Calibri" w:hAnsi="Calibri" w:cs="Calibri"/>
                <w:szCs w:val="22"/>
              </w:rPr>
              <w:t>À partir de questions théoriques et de problèmes d’application</w:t>
            </w:r>
            <w:r w:rsidR="001E70F8" w:rsidRPr="00732A2A">
              <w:rPr>
                <w:rFonts w:asciiTheme="minorHAnsi" w:hAnsiTheme="minorHAnsi" w:cstheme="minorHAnsi"/>
                <w:iCs/>
                <w:szCs w:val="22"/>
              </w:rPr>
              <w:t>.</w:t>
            </w:r>
          </w:p>
          <w:p w14:paraId="5EAD2535" w14:textId="757288BE" w:rsidR="00A33767" w:rsidRPr="002A32DF" w:rsidRDefault="00024336" w:rsidP="001E70F8">
            <w:pPr>
              <w:widowControl/>
              <w:autoSpaceDE w:val="0"/>
              <w:autoSpaceDN w:val="0"/>
              <w:adjustRightInd w:val="0"/>
              <w:spacing w:before="120" w:after="0"/>
              <w:rPr>
                <w:rFonts w:asciiTheme="minorHAnsi" w:hAnsiTheme="minorHAnsi" w:cstheme="minorHAnsi"/>
                <w:szCs w:val="22"/>
              </w:rPr>
            </w:pPr>
            <w:r w:rsidRPr="002A32DF">
              <w:rPr>
                <w:rFonts w:asciiTheme="minorHAnsi" w:hAnsiTheme="minorHAnsi" w:cstheme="minorHAnsi"/>
                <w:szCs w:val="22"/>
              </w:rPr>
              <w:t>Critère</w:t>
            </w:r>
            <w:r w:rsidR="00090739" w:rsidRPr="002A32DF">
              <w:rPr>
                <w:rFonts w:asciiTheme="minorHAnsi" w:hAnsiTheme="minorHAnsi" w:cstheme="minorHAnsi"/>
                <w:szCs w:val="22"/>
              </w:rPr>
              <w:t>s</w:t>
            </w:r>
            <w:r w:rsidRPr="002A32DF">
              <w:rPr>
                <w:rFonts w:asciiTheme="minorHAnsi" w:hAnsiTheme="minorHAnsi" w:cstheme="minorHAnsi"/>
                <w:szCs w:val="22"/>
              </w:rPr>
              <w:t xml:space="preserve"> de performance </w:t>
            </w:r>
            <w:r w:rsidR="00573153">
              <w:rPr>
                <w:rFonts w:asciiTheme="minorHAnsi" w:hAnsiTheme="minorHAnsi" w:cstheme="minorHAnsi"/>
                <w:szCs w:val="22"/>
              </w:rPr>
              <w:t>liés à l</w:t>
            </w:r>
            <w:r w:rsidRPr="00B430B9">
              <w:rPr>
                <w:rFonts w:asciiTheme="minorHAnsi" w:hAnsiTheme="minorHAnsi" w:cstheme="minorHAnsi"/>
                <w:szCs w:val="22"/>
              </w:rPr>
              <w:t>’ensemble</w:t>
            </w:r>
            <w:r w:rsidRPr="002A32DF">
              <w:rPr>
                <w:rFonts w:asciiTheme="minorHAnsi" w:hAnsiTheme="minorHAnsi" w:cstheme="minorHAnsi"/>
                <w:szCs w:val="22"/>
              </w:rPr>
              <w:t xml:space="preserve"> de la compétence</w:t>
            </w:r>
          </w:p>
          <w:p w14:paraId="4BFDF953" w14:textId="1A36FFD6" w:rsidR="00A85E9B" w:rsidRPr="00A85E9B" w:rsidRDefault="00A85E9B" w:rsidP="005400CA">
            <w:pPr>
              <w:pStyle w:val="tithelv"/>
              <w:numPr>
                <w:ilvl w:val="0"/>
                <w:numId w:val="18"/>
              </w:numPr>
              <w:spacing w:after="120"/>
              <w:ind w:left="350"/>
              <w:contextualSpacing/>
              <w:rPr>
                <w:rFonts w:asciiTheme="minorHAnsi" w:hAnsiTheme="minorHAnsi" w:cstheme="minorHAnsi"/>
                <w:i/>
                <w:szCs w:val="22"/>
              </w:rPr>
            </w:pPr>
            <w:r w:rsidRPr="00A85E9B">
              <w:rPr>
                <w:rFonts w:asciiTheme="minorHAnsi" w:hAnsiTheme="minorHAnsi" w:cstheme="minorHAnsi"/>
                <w:i/>
                <w:szCs w:val="22"/>
              </w:rPr>
              <w:t>Utilisation pertinente du langage et des concepts dans l’application du calcul différentiel. [1]</w:t>
            </w:r>
          </w:p>
          <w:p w14:paraId="6952BE8A" w14:textId="1A04A2F8" w:rsidR="00A85E9B" w:rsidRPr="00A85E9B" w:rsidRDefault="00A85E9B" w:rsidP="005400CA">
            <w:pPr>
              <w:pStyle w:val="tithelv"/>
              <w:numPr>
                <w:ilvl w:val="0"/>
                <w:numId w:val="18"/>
              </w:numPr>
              <w:spacing w:after="120"/>
              <w:ind w:left="350"/>
              <w:contextualSpacing/>
              <w:rPr>
                <w:rFonts w:asciiTheme="minorHAnsi" w:hAnsiTheme="minorHAnsi" w:cstheme="minorHAnsi"/>
                <w:i/>
                <w:szCs w:val="22"/>
              </w:rPr>
            </w:pPr>
            <w:r w:rsidRPr="00A85E9B">
              <w:rPr>
                <w:rFonts w:asciiTheme="minorHAnsi" w:hAnsiTheme="minorHAnsi" w:cstheme="minorHAnsi"/>
                <w:i/>
                <w:szCs w:val="22"/>
              </w:rPr>
              <w:t>Utilisation correcte de la terminologie et de la syntaxe mathématiques.</w:t>
            </w:r>
          </w:p>
          <w:p w14:paraId="2664A8B9" w14:textId="1EBA9AA1" w:rsidR="00A85E9B" w:rsidRPr="00A85E9B" w:rsidRDefault="00A85E9B" w:rsidP="005400CA">
            <w:pPr>
              <w:pStyle w:val="tithelv"/>
              <w:numPr>
                <w:ilvl w:val="0"/>
                <w:numId w:val="18"/>
              </w:numPr>
              <w:spacing w:after="120"/>
              <w:ind w:left="350"/>
              <w:contextualSpacing/>
              <w:rPr>
                <w:rFonts w:asciiTheme="minorHAnsi" w:hAnsiTheme="minorHAnsi" w:cstheme="minorHAnsi"/>
                <w:i/>
                <w:szCs w:val="22"/>
              </w:rPr>
            </w:pPr>
            <w:r w:rsidRPr="00A85E9B">
              <w:rPr>
                <w:rFonts w:asciiTheme="minorHAnsi" w:hAnsiTheme="minorHAnsi" w:cstheme="minorHAnsi"/>
                <w:i/>
                <w:szCs w:val="22"/>
              </w:rPr>
              <w:t>Manipulations algébriques conformes aux règles établies.</w:t>
            </w:r>
          </w:p>
          <w:p w14:paraId="7EA98CF5" w14:textId="3C4CA18C" w:rsidR="00A85E9B" w:rsidRPr="00A85E9B" w:rsidRDefault="00A85E9B" w:rsidP="005400CA">
            <w:pPr>
              <w:pStyle w:val="tithelv"/>
              <w:numPr>
                <w:ilvl w:val="0"/>
                <w:numId w:val="18"/>
              </w:numPr>
              <w:spacing w:after="120"/>
              <w:ind w:left="350"/>
              <w:contextualSpacing/>
              <w:rPr>
                <w:rFonts w:asciiTheme="minorHAnsi" w:hAnsiTheme="minorHAnsi" w:cstheme="minorHAnsi"/>
                <w:i/>
                <w:szCs w:val="22"/>
              </w:rPr>
            </w:pPr>
            <w:r w:rsidRPr="00A85E9B">
              <w:rPr>
                <w:rFonts w:asciiTheme="minorHAnsi" w:hAnsiTheme="minorHAnsi" w:cstheme="minorHAnsi"/>
                <w:i/>
                <w:szCs w:val="22"/>
              </w:rPr>
              <w:t>Utilisation appropriée des outils informatiques requis.</w:t>
            </w:r>
          </w:p>
          <w:p w14:paraId="0E86EE1D" w14:textId="02593B16" w:rsidR="003128A8" w:rsidRPr="002A32DF" w:rsidRDefault="00A85E9B" w:rsidP="00D117DD">
            <w:pPr>
              <w:pStyle w:val="tithelv"/>
              <w:numPr>
                <w:ilvl w:val="0"/>
                <w:numId w:val="18"/>
              </w:numPr>
              <w:spacing w:after="120"/>
              <w:ind w:left="350"/>
              <w:contextualSpacing/>
              <w:rPr>
                <w:rFonts w:asciiTheme="minorHAnsi" w:hAnsiTheme="minorHAnsi" w:cstheme="minorHAnsi"/>
                <w:szCs w:val="22"/>
              </w:rPr>
            </w:pPr>
            <w:r w:rsidRPr="00A85E9B">
              <w:rPr>
                <w:rFonts w:asciiTheme="minorHAnsi" w:hAnsiTheme="minorHAnsi" w:cstheme="minorHAnsi"/>
                <w:i/>
                <w:szCs w:val="22"/>
              </w:rPr>
              <w:t xml:space="preserve">Démonstration d’un raisonnement mathématique rigoureux par l’utilisation de concepts, de propriétés et de théorèmes. </w:t>
            </w:r>
          </w:p>
        </w:tc>
      </w:tr>
    </w:tbl>
    <w:p w14:paraId="548CF674" w14:textId="51F34A3F" w:rsidR="00B148D0" w:rsidRPr="002A32DF" w:rsidRDefault="003128A8" w:rsidP="00657707">
      <w:pPr>
        <w:pStyle w:val="tithelvgras2po"/>
        <w:pBdr>
          <w:bottom w:val="single" w:sz="4" w:space="1" w:color="auto"/>
        </w:pBdr>
        <w:tabs>
          <w:tab w:val="clear" w:pos="3780"/>
        </w:tabs>
        <w:spacing w:before="240" w:after="120"/>
        <w:ind w:left="0" w:firstLine="0"/>
        <w:rPr>
          <w:rFonts w:asciiTheme="minorHAnsi" w:hAnsiTheme="minorHAnsi" w:cstheme="minorHAnsi"/>
          <w:szCs w:val="22"/>
        </w:rPr>
      </w:pPr>
      <w:r w:rsidRPr="002A32DF">
        <w:rPr>
          <w:rFonts w:asciiTheme="minorHAnsi" w:hAnsiTheme="minorHAnsi" w:cstheme="minorHAnsi"/>
          <w:szCs w:val="22"/>
        </w:rPr>
        <w:t>Note</w:t>
      </w:r>
      <w:r w:rsidR="00CD3A54" w:rsidRPr="002A32DF">
        <w:rPr>
          <w:rFonts w:asciiTheme="minorHAnsi" w:hAnsiTheme="minorHAnsi" w:cstheme="minorHAnsi"/>
          <w:szCs w:val="22"/>
        </w:rPr>
        <w:t>s</w:t>
      </w:r>
      <w:r w:rsidRPr="002A32DF">
        <w:rPr>
          <w:rFonts w:asciiTheme="minorHAnsi" w:hAnsiTheme="minorHAnsi" w:cstheme="minorHAnsi"/>
          <w:szCs w:val="22"/>
        </w:rPr>
        <w:t xml:space="preserve"> préliminaire</w:t>
      </w:r>
      <w:r w:rsidR="00CD3A54" w:rsidRPr="002A32DF">
        <w:rPr>
          <w:rFonts w:asciiTheme="minorHAnsi" w:hAnsiTheme="minorHAnsi" w:cstheme="minorHAnsi"/>
          <w:szCs w:val="22"/>
        </w:rPr>
        <w:t>s</w:t>
      </w:r>
    </w:p>
    <w:p w14:paraId="3ED79735" w14:textId="07594B56" w:rsidR="00DE0027" w:rsidRPr="002A32DF" w:rsidRDefault="00DE0027" w:rsidP="00BA505C">
      <w:pPr>
        <w:pStyle w:val="corpstxt"/>
        <w:spacing w:before="120" w:after="120"/>
        <w:ind w:left="0"/>
        <w:rPr>
          <w:rFonts w:asciiTheme="minorHAnsi" w:hAnsiTheme="minorHAnsi" w:cstheme="minorBidi"/>
          <w:b/>
        </w:rPr>
      </w:pPr>
      <w:r w:rsidRPr="5443CD8C">
        <w:rPr>
          <w:rFonts w:asciiTheme="minorHAnsi" w:hAnsiTheme="minorHAnsi" w:cstheme="minorBidi"/>
          <w:b/>
        </w:rPr>
        <w:t>Contribution du cours</w:t>
      </w:r>
      <w:r w:rsidR="00FC2F46" w:rsidRPr="5443CD8C">
        <w:rPr>
          <w:rFonts w:asciiTheme="minorHAnsi" w:hAnsiTheme="minorHAnsi" w:cstheme="minorBidi"/>
          <w:b/>
        </w:rPr>
        <w:t xml:space="preserve"> à la poursuite des études</w:t>
      </w:r>
      <w:r w:rsidR="00C05C0F" w:rsidRPr="5443CD8C">
        <w:rPr>
          <w:rFonts w:asciiTheme="minorHAnsi" w:hAnsiTheme="minorHAnsi" w:cstheme="minorBidi"/>
          <w:b/>
        </w:rPr>
        <w:t xml:space="preserve"> universitaires</w:t>
      </w:r>
    </w:p>
    <w:p w14:paraId="55CF418B" w14:textId="64E05CC5" w:rsidR="00913516" w:rsidRPr="008F1D32" w:rsidRDefault="000F26BA" w:rsidP="00A04812">
      <w:pPr>
        <w:spacing w:after="120"/>
        <w:jc w:val="both"/>
      </w:pPr>
      <w:r>
        <w:rPr>
          <w:rFonts w:asciiTheme="minorHAnsi" w:eastAsia="Calibri" w:hAnsiTheme="minorHAnsi" w:cstheme="minorBidi"/>
        </w:rPr>
        <w:t>L</w:t>
      </w:r>
      <w:r w:rsidR="00780735" w:rsidRPr="008F1D32">
        <w:rPr>
          <w:rFonts w:asciiTheme="minorHAnsi" w:eastAsia="Calibri" w:hAnsiTheme="minorHAnsi" w:cstheme="minorBidi"/>
        </w:rPr>
        <w:t>e cours</w:t>
      </w:r>
      <w:r>
        <w:rPr>
          <w:rFonts w:asciiTheme="minorHAnsi" w:eastAsia="Calibri" w:hAnsiTheme="minorHAnsi" w:cstheme="minorBidi"/>
        </w:rPr>
        <w:t xml:space="preserve"> </w:t>
      </w:r>
      <w:r w:rsidRPr="000F26BA">
        <w:rPr>
          <w:rFonts w:asciiTheme="minorHAnsi" w:eastAsia="Calibri" w:hAnsiTheme="minorHAnsi" w:cstheme="minorBidi"/>
          <w:i/>
          <w:iCs/>
        </w:rPr>
        <w:t>Calcul différentiel</w:t>
      </w:r>
      <w:r w:rsidR="00780735" w:rsidRPr="008F1D32">
        <w:rPr>
          <w:rFonts w:asciiTheme="minorHAnsi" w:eastAsia="Calibri" w:hAnsiTheme="minorHAnsi" w:cstheme="minorBidi"/>
        </w:rPr>
        <w:t xml:space="preserve"> contribue au développement d’une culture générale scientifique, en plus de permettre à l’é</w:t>
      </w:r>
      <w:r w:rsidR="00066195" w:rsidRPr="008F1D32">
        <w:rPr>
          <w:rFonts w:asciiTheme="minorHAnsi" w:eastAsia="Calibri" w:hAnsiTheme="minorHAnsi" w:cstheme="minorBidi"/>
        </w:rPr>
        <w:t>lève</w:t>
      </w:r>
      <w:r w:rsidR="00780735" w:rsidRPr="008F1D32">
        <w:rPr>
          <w:rFonts w:asciiTheme="minorHAnsi" w:eastAsia="Calibri" w:hAnsiTheme="minorHAnsi" w:cstheme="minorBidi"/>
        </w:rPr>
        <w:t xml:space="preserve"> une meilleure identification de ses aptitudes et de ses véritables centres d’intérêt </w:t>
      </w:r>
      <w:r w:rsidR="00780735" w:rsidRPr="00BA5768">
        <w:rPr>
          <w:rFonts w:asciiTheme="minorHAnsi" w:eastAsia="Calibri" w:hAnsiTheme="minorHAnsi" w:cstheme="minorBidi"/>
        </w:rPr>
        <w:t>scientifiques.</w:t>
      </w:r>
      <w:r w:rsidR="00C905B7" w:rsidRPr="00BA5768">
        <w:rPr>
          <w:rFonts w:asciiTheme="minorHAnsi" w:eastAsia="Calibri" w:hAnsiTheme="minorHAnsi" w:cstheme="minorBidi"/>
        </w:rPr>
        <w:t xml:space="preserve"> </w:t>
      </w:r>
      <w:r w:rsidR="001F4839" w:rsidRPr="00BA5768">
        <w:rPr>
          <w:rFonts w:asciiTheme="minorHAnsi" w:eastAsia="Calibri" w:hAnsiTheme="minorHAnsi" w:cstheme="minorBidi"/>
        </w:rPr>
        <w:t>L</w:t>
      </w:r>
      <w:r w:rsidR="00C905B7" w:rsidRPr="00BA5768">
        <w:rPr>
          <w:rFonts w:asciiTheme="minorHAnsi" w:eastAsia="Calibri" w:hAnsiTheme="minorHAnsi" w:cstheme="minorBidi"/>
        </w:rPr>
        <w:t>a p</w:t>
      </w:r>
      <w:r w:rsidR="006600F9" w:rsidRPr="00BA5768">
        <w:rPr>
          <w:rFonts w:asciiTheme="minorHAnsi" w:eastAsia="Calibri" w:hAnsiTheme="minorHAnsi" w:cstheme="minorBidi"/>
        </w:rPr>
        <w:t>lupart des programmes universitaires en sciences de la sant</w:t>
      </w:r>
      <w:r w:rsidR="00C83CD2">
        <w:rPr>
          <w:rFonts w:asciiTheme="minorHAnsi" w:eastAsia="Calibri" w:hAnsiTheme="minorHAnsi" w:cstheme="minorBidi"/>
        </w:rPr>
        <w:t>é et</w:t>
      </w:r>
      <w:r w:rsidR="006600F9" w:rsidRPr="00BA5768">
        <w:rPr>
          <w:rFonts w:asciiTheme="minorHAnsi" w:eastAsia="Calibri" w:hAnsiTheme="minorHAnsi" w:cstheme="minorBidi"/>
        </w:rPr>
        <w:t xml:space="preserve"> en sciences pures et appliquées</w:t>
      </w:r>
      <w:r w:rsidR="00F366F9">
        <w:rPr>
          <w:rFonts w:asciiTheme="minorHAnsi" w:eastAsia="Calibri" w:hAnsiTheme="minorHAnsi" w:cstheme="minorBidi"/>
        </w:rPr>
        <w:t xml:space="preserve"> </w:t>
      </w:r>
      <w:r w:rsidR="00ED19C8" w:rsidRPr="00BA5768">
        <w:rPr>
          <w:rFonts w:asciiTheme="minorHAnsi" w:eastAsia="Calibri" w:hAnsiTheme="minorHAnsi" w:cstheme="minorBidi"/>
        </w:rPr>
        <w:t xml:space="preserve">utilisent </w:t>
      </w:r>
      <w:r w:rsidR="006600F9" w:rsidRPr="00BA5768">
        <w:rPr>
          <w:rFonts w:asciiTheme="minorHAnsi" w:eastAsia="Calibri" w:hAnsiTheme="minorHAnsi" w:cstheme="minorBidi"/>
        </w:rPr>
        <w:t>le concept de taux de variation</w:t>
      </w:r>
      <w:r w:rsidR="00D408C8" w:rsidRPr="00BA5768">
        <w:rPr>
          <w:rFonts w:asciiTheme="minorHAnsi" w:eastAsia="Calibri" w:hAnsiTheme="minorHAnsi" w:cstheme="minorBidi"/>
        </w:rPr>
        <w:t>.</w:t>
      </w:r>
      <w:r w:rsidR="00780735" w:rsidRPr="00BA5768">
        <w:rPr>
          <w:rFonts w:asciiTheme="minorHAnsi" w:eastAsia="Calibri" w:hAnsiTheme="minorHAnsi" w:cstheme="minorBidi"/>
        </w:rPr>
        <w:t xml:space="preserve"> </w:t>
      </w:r>
      <w:r w:rsidR="001F4839" w:rsidRPr="00BA5768">
        <w:rPr>
          <w:rFonts w:asciiTheme="minorHAnsi" w:eastAsia="Calibri" w:hAnsiTheme="minorHAnsi" w:cstheme="minorBidi"/>
        </w:rPr>
        <w:t xml:space="preserve">De </w:t>
      </w:r>
      <w:r w:rsidR="00027A54" w:rsidRPr="00BA5768">
        <w:rPr>
          <w:rFonts w:asciiTheme="minorHAnsi" w:eastAsia="Calibri" w:hAnsiTheme="minorHAnsi" w:cstheme="minorBidi"/>
        </w:rPr>
        <w:t>plus, l</w:t>
      </w:r>
      <w:r w:rsidR="00D408C8" w:rsidRPr="00BA5768">
        <w:rPr>
          <w:rFonts w:asciiTheme="minorHAnsi" w:eastAsia="Calibri" w:hAnsiTheme="minorHAnsi" w:cstheme="minorBidi"/>
        </w:rPr>
        <w:t>es</w:t>
      </w:r>
      <w:r w:rsidR="00780735" w:rsidRPr="00BA5768">
        <w:rPr>
          <w:rFonts w:asciiTheme="minorHAnsi" w:eastAsia="Calibri" w:hAnsiTheme="minorHAnsi" w:cstheme="minorBidi"/>
        </w:rPr>
        <w:t xml:space="preserve"> notions </w:t>
      </w:r>
      <w:r w:rsidR="00027A54" w:rsidRPr="00BA5768">
        <w:rPr>
          <w:rFonts w:asciiTheme="minorHAnsi" w:eastAsia="Calibri" w:hAnsiTheme="minorHAnsi" w:cstheme="minorBidi"/>
        </w:rPr>
        <w:t>vue</w:t>
      </w:r>
      <w:r w:rsidR="00AD3C28" w:rsidRPr="00BA5768">
        <w:rPr>
          <w:rFonts w:asciiTheme="minorHAnsi" w:eastAsia="Calibri" w:hAnsiTheme="minorHAnsi" w:cstheme="minorBidi"/>
        </w:rPr>
        <w:t>s</w:t>
      </w:r>
      <w:r w:rsidR="00D408C8" w:rsidRPr="00BA5768">
        <w:rPr>
          <w:rFonts w:asciiTheme="minorHAnsi" w:eastAsia="Calibri" w:hAnsiTheme="minorHAnsi" w:cstheme="minorBidi"/>
        </w:rPr>
        <w:t xml:space="preserve"> dans ce cours</w:t>
      </w:r>
      <w:r w:rsidR="00E7263F" w:rsidRPr="00BA5768">
        <w:rPr>
          <w:rFonts w:asciiTheme="minorHAnsi" w:eastAsia="Calibri" w:hAnsiTheme="minorHAnsi" w:cstheme="minorBidi"/>
        </w:rPr>
        <w:t xml:space="preserve"> sont présentes </w:t>
      </w:r>
      <w:r w:rsidR="00780735" w:rsidRPr="00BA5768">
        <w:rPr>
          <w:rFonts w:asciiTheme="minorHAnsi" w:eastAsia="Calibri" w:hAnsiTheme="minorHAnsi" w:cstheme="minorBidi"/>
        </w:rPr>
        <w:t>particulièrement dans les programmes universitaires en génie, en informatique, en mathématiques</w:t>
      </w:r>
      <w:r w:rsidR="00C83CD2">
        <w:rPr>
          <w:rFonts w:asciiTheme="minorHAnsi" w:eastAsia="Calibri" w:hAnsiTheme="minorHAnsi" w:cstheme="minorBidi"/>
        </w:rPr>
        <w:t>,</w:t>
      </w:r>
      <w:r w:rsidR="00780735" w:rsidRPr="00BA5768">
        <w:rPr>
          <w:rFonts w:asciiTheme="minorHAnsi" w:eastAsia="Calibri" w:hAnsiTheme="minorHAnsi" w:cstheme="minorBidi"/>
        </w:rPr>
        <w:t xml:space="preserve"> en physique</w:t>
      </w:r>
      <w:r w:rsidR="00C83CD2">
        <w:rPr>
          <w:rFonts w:asciiTheme="minorHAnsi" w:eastAsia="Calibri" w:hAnsiTheme="minorHAnsi" w:cstheme="minorBidi"/>
        </w:rPr>
        <w:t xml:space="preserve"> </w:t>
      </w:r>
      <w:r w:rsidR="00C83CD2" w:rsidRPr="001A1E62">
        <w:rPr>
          <w:rFonts w:asciiTheme="minorHAnsi" w:eastAsia="Calibri" w:hAnsiTheme="minorHAnsi" w:cstheme="minorBidi"/>
        </w:rPr>
        <w:t xml:space="preserve">et </w:t>
      </w:r>
      <w:r w:rsidR="00A73F18" w:rsidRPr="001A1E62">
        <w:rPr>
          <w:rFonts w:asciiTheme="minorHAnsi" w:eastAsia="Calibri" w:hAnsiTheme="minorHAnsi" w:cstheme="minorBidi"/>
        </w:rPr>
        <w:t xml:space="preserve">en </w:t>
      </w:r>
      <w:r w:rsidR="00C83CD2" w:rsidRPr="001A1E62">
        <w:rPr>
          <w:rFonts w:asciiTheme="minorHAnsi" w:eastAsia="Calibri" w:hAnsiTheme="minorHAnsi" w:cstheme="minorBidi"/>
        </w:rPr>
        <w:t>ensei</w:t>
      </w:r>
      <w:r w:rsidR="00756036" w:rsidRPr="001A1E62">
        <w:rPr>
          <w:rFonts w:asciiTheme="minorHAnsi" w:eastAsia="Calibri" w:hAnsiTheme="minorHAnsi" w:cstheme="minorBidi"/>
        </w:rPr>
        <w:t>gnement des sciences</w:t>
      </w:r>
      <w:r w:rsidR="004A7989">
        <w:rPr>
          <w:rFonts w:asciiTheme="minorHAnsi" w:eastAsia="Calibri" w:hAnsiTheme="minorHAnsi" w:cstheme="minorBidi"/>
        </w:rPr>
        <w:t xml:space="preserve"> et </w:t>
      </w:r>
      <w:r w:rsidR="004A7989" w:rsidRPr="00FB653D">
        <w:rPr>
          <w:rFonts w:asciiTheme="minorHAnsi" w:eastAsia="Calibri" w:hAnsiTheme="minorHAnsi" w:cstheme="minorBidi"/>
        </w:rPr>
        <w:t>des mathématiques.</w:t>
      </w:r>
    </w:p>
    <w:p w14:paraId="635BAC1E" w14:textId="77777777" w:rsidR="00AD7377" w:rsidRDefault="00AD7377">
      <w:pPr>
        <w:widowControl/>
        <w:spacing w:after="200" w:line="276" w:lineRule="auto"/>
        <w:rPr>
          <w:rFonts w:asciiTheme="minorHAnsi" w:hAnsiTheme="minorHAnsi" w:cstheme="minorHAnsi"/>
          <w:b/>
          <w:szCs w:val="22"/>
        </w:rPr>
      </w:pPr>
      <w:r>
        <w:rPr>
          <w:rFonts w:asciiTheme="minorHAnsi" w:hAnsiTheme="minorHAnsi" w:cstheme="minorHAnsi"/>
          <w:b/>
          <w:szCs w:val="22"/>
        </w:rPr>
        <w:br w:type="page"/>
      </w:r>
    </w:p>
    <w:p w14:paraId="5AE50983" w14:textId="2E9348C6" w:rsidR="00921D25" w:rsidRPr="002A32DF" w:rsidRDefault="00921D25" w:rsidP="00921D25">
      <w:pPr>
        <w:pStyle w:val="corpstxt"/>
        <w:spacing w:before="120" w:after="120"/>
        <w:ind w:left="0"/>
        <w:rPr>
          <w:rFonts w:asciiTheme="minorHAnsi" w:hAnsiTheme="minorHAnsi" w:cstheme="minorHAnsi"/>
          <w:szCs w:val="22"/>
        </w:rPr>
      </w:pPr>
      <w:r w:rsidRPr="002A32DF">
        <w:rPr>
          <w:rFonts w:asciiTheme="minorHAnsi" w:hAnsiTheme="minorHAnsi" w:cstheme="minorHAnsi"/>
          <w:b/>
          <w:szCs w:val="22"/>
        </w:rPr>
        <w:lastRenderedPageBreak/>
        <w:t>Contribution du cours au programme de formation</w:t>
      </w:r>
    </w:p>
    <w:p w14:paraId="18915B73" w14:textId="5870A8BB" w:rsidR="0095143C" w:rsidRPr="008F1D32" w:rsidRDefault="0095143C" w:rsidP="58841737">
      <w:pPr>
        <w:spacing w:after="0"/>
        <w:jc w:val="both"/>
        <w:rPr>
          <w:rFonts w:asciiTheme="minorHAnsi" w:hAnsiTheme="minorHAnsi" w:cstheme="minorBidi"/>
          <w:snapToGrid/>
        </w:rPr>
      </w:pPr>
      <w:r w:rsidRPr="58841737">
        <w:rPr>
          <w:rFonts w:asciiTheme="minorHAnsi" w:eastAsia="Calibri" w:hAnsiTheme="minorHAnsi" w:cstheme="minorBidi"/>
        </w:rPr>
        <w:t xml:space="preserve">Ce cours participe à l’atteinte de certains buts généraux du programme. En particulier, l’élève développera sa capacité à : </w:t>
      </w:r>
    </w:p>
    <w:p w14:paraId="5FC6917F" w14:textId="77777777" w:rsidR="00B86015" w:rsidRPr="008F1D32" w:rsidRDefault="00B86015" w:rsidP="00B9562F">
      <w:pPr>
        <w:pStyle w:val="tithelv"/>
        <w:numPr>
          <w:ilvl w:val="0"/>
          <w:numId w:val="18"/>
        </w:numPr>
        <w:spacing w:after="240"/>
        <w:ind w:left="426"/>
        <w:contextualSpacing/>
        <w:jc w:val="both"/>
        <w:rPr>
          <w:rFonts w:asciiTheme="minorHAnsi" w:hAnsiTheme="minorHAnsi" w:cstheme="minorHAnsi"/>
          <w:iCs/>
          <w:szCs w:val="22"/>
        </w:rPr>
      </w:pPr>
      <w:proofErr w:type="gramStart"/>
      <w:r w:rsidRPr="008F1D32">
        <w:rPr>
          <w:rFonts w:asciiTheme="minorHAnsi" w:hAnsiTheme="minorHAnsi" w:cstheme="minorHAnsi"/>
          <w:iCs/>
          <w:szCs w:val="22"/>
        </w:rPr>
        <w:t>exploiter</w:t>
      </w:r>
      <w:proofErr w:type="gramEnd"/>
      <w:r w:rsidRPr="008F1D32">
        <w:rPr>
          <w:rFonts w:asciiTheme="minorHAnsi" w:hAnsiTheme="minorHAnsi" w:cstheme="minorHAnsi"/>
          <w:iCs/>
          <w:szCs w:val="22"/>
        </w:rPr>
        <w:t xml:space="preserve"> les savoirs disciplinaires permettant la consolidation et l’enrichissement d’une culture scientifique de base;</w:t>
      </w:r>
    </w:p>
    <w:p w14:paraId="72B2293C" w14:textId="6EA09519" w:rsidR="00B86015" w:rsidRPr="008F1D32" w:rsidRDefault="00B86015" w:rsidP="00B9562F">
      <w:pPr>
        <w:pStyle w:val="tithelv"/>
        <w:numPr>
          <w:ilvl w:val="0"/>
          <w:numId w:val="18"/>
        </w:numPr>
        <w:spacing w:after="240"/>
        <w:ind w:left="426"/>
        <w:contextualSpacing/>
        <w:jc w:val="both"/>
        <w:rPr>
          <w:rFonts w:asciiTheme="minorHAnsi" w:hAnsiTheme="minorHAnsi" w:cstheme="minorHAnsi"/>
          <w:iCs/>
          <w:szCs w:val="22"/>
        </w:rPr>
      </w:pPr>
      <w:proofErr w:type="gramStart"/>
      <w:r w:rsidRPr="008F1D32">
        <w:rPr>
          <w:rFonts w:asciiTheme="minorHAnsi" w:hAnsiTheme="minorHAnsi" w:cstheme="minorHAnsi"/>
          <w:iCs/>
          <w:szCs w:val="22"/>
        </w:rPr>
        <w:t>traiter</w:t>
      </w:r>
      <w:proofErr w:type="gramEnd"/>
      <w:r w:rsidR="005B5166" w:rsidRPr="008F1D32">
        <w:rPr>
          <w:rFonts w:asciiTheme="minorHAnsi" w:hAnsiTheme="minorHAnsi" w:cstheme="minorHAnsi"/>
          <w:iCs/>
          <w:szCs w:val="22"/>
        </w:rPr>
        <w:t xml:space="preserve"> </w:t>
      </w:r>
      <w:r w:rsidRPr="008F1D32">
        <w:rPr>
          <w:rFonts w:asciiTheme="minorHAnsi" w:hAnsiTheme="minorHAnsi" w:cstheme="minorHAnsi"/>
          <w:iCs/>
          <w:szCs w:val="22"/>
        </w:rPr>
        <w:t>de situations complexes dans une perspective d’interdisciplinarité;</w:t>
      </w:r>
    </w:p>
    <w:p w14:paraId="473DC58B" w14:textId="54A6D538" w:rsidR="008F1D32" w:rsidRPr="00E97EEE" w:rsidRDefault="00B86015" w:rsidP="58841737">
      <w:pPr>
        <w:pStyle w:val="tithelv"/>
        <w:numPr>
          <w:ilvl w:val="0"/>
          <w:numId w:val="18"/>
        </w:numPr>
        <w:spacing w:after="120" w:line="276" w:lineRule="auto"/>
        <w:ind w:left="426"/>
        <w:contextualSpacing/>
        <w:jc w:val="both"/>
        <w:rPr>
          <w:rFonts w:asciiTheme="minorHAnsi" w:hAnsiTheme="minorHAnsi" w:cstheme="minorBidi"/>
          <w:b/>
          <w:bCs/>
        </w:rPr>
      </w:pPr>
      <w:proofErr w:type="gramStart"/>
      <w:r w:rsidRPr="58841737">
        <w:rPr>
          <w:rFonts w:asciiTheme="minorHAnsi" w:hAnsiTheme="minorHAnsi" w:cstheme="minorBidi"/>
        </w:rPr>
        <w:t>faire</w:t>
      </w:r>
      <w:proofErr w:type="gramEnd"/>
      <w:r w:rsidRPr="58841737">
        <w:rPr>
          <w:rFonts w:asciiTheme="minorHAnsi" w:hAnsiTheme="minorHAnsi" w:cstheme="minorBidi"/>
        </w:rPr>
        <w:t xml:space="preserve"> preuve de sens critique et de rigueur intellectuelle</w:t>
      </w:r>
      <w:r w:rsidR="00544682" w:rsidRPr="58841737">
        <w:rPr>
          <w:rFonts w:asciiTheme="minorHAnsi" w:hAnsiTheme="minorHAnsi" w:cstheme="minorBidi"/>
        </w:rPr>
        <w:t>.</w:t>
      </w:r>
    </w:p>
    <w:p w14:paraId="6CB14EEE" w14:textId="0EE4282D" w:rsidR="00C727FB" w:rsidRPr="0088043A" w:rsidRDefault="00C727FB" w:rsidP="14BD2130">
      <w:pPr>
        <w:spacing w:after="120"/>
        <w:jc w:val="both"/>
        <w:rPr>
          <w:rFonts w:asciiTheme="minorHAnsi" w:eastAsiaTheme="minorEastAsia" w:hAnsiTheme="minorHAnsi" w:cstheme="minorBidi"/>
          <w:snapToGrid/>
          <w:lang w:val="fr-FR"/>
        </w:rPr>
      </w:pPr>
      <w:r w:rsidRPr="0088043A">
        <w:rPr>
          <w:rFonts w:eastAsiaTheme="minorEastAsia" w:cstheme="minorBidi"/>
        </w:rPr>
        <w:t xml:space="preserve">Pour les besoins de l’enseignement au collégial, le calcul infinitésimal </w:t>
      </w:r>
      <w:r w:rsidR="003D3968">
        <w:rPr>
          <w:rFonts w:eastAsiaTheme="minorEastAsia" w:cstheme="minorBidi"/>
        </w:rPr>
        <w:t xml:space="preserve">est </w:t>
      </w:r>
      <w:r w:rsidR="00533147">
        <w:rPr>
          <w:rFonts w:eastAsiaTheme="minorEastAsia" w:cstheme="minorBidi"/>
        </w:rPr>
        <w:t>présenté</w:t>
      </w:r>
      <w:r w:rsidRPr="0088043A">
        <w:rPr>
          <w:rFonts w:eastAsiaTheme="minorEastAsia" w:cstheme="minorBidi"/>
        </w:rPr>
        <w:t xml:space="preserve"> en </w:t>
      </w:r>
      <w:r w:rsidR="00684C3A" w:rsidRPr="0088043A">
        <w:rPr>
          <w:rFonts w:eastAsiaTheme="minorEastAsia" w:cstheme="minorBidi"/>
        </w:rPr>
        <w:t>S</w:t>
      </w:r>
      <w:r w:rsidRPr="0088043A">
        <w:rPr>
          <w:rFonts w:eastAsiaTheme="minorEastAsia" w:cstheme="minorBidi"/>
        </w:rPr>
        <w:t xml:space="preserve">ciences </w:t>
      </w:r>
      <w:r w:rsidR="00CC3492" w:rsidRPr="0088043A">
        <w:rPr>
          <w:rFonts w:eastAsiaTheme="minorEastAsia" w:cstheme="minorBidi"/>
        </w:rPr>
        <w:t>de la nature</w:t>
      </w:r>
      <w:r w:rsidRPr="0088043A">
        <w:rPr>
          <w:rFonts w:eastAsiaTheme="minorEastAsia" w:cstheme="minorBidi"/>
        </w:rPr>
        <w:t xml:space="preserve"> à l’intérieur d</w:t>
      </w:r>
      <w:r w:rsidR="00CC3492" w:rsidRPr="0088043A">
        <w:rPr>
          <w:rFonts w:eastAsiaTheme="minorEastAsia" w:cstheme="minorBidi"/>
        </w:rPr>
        <w:t>’au moins</w:t>
      </w:r>
      <w:r w:rsidRPr="0088043A">
        <w:rPr>
          <w:rFonts w:eastAsiaTheme="minorEastAsia" w:cstheme="minorBidi"/>
        </w:rPr>
        <w:t xml:space="preserve"> deux </w:t>
      </w:r>
      <w:r w:rsidRPr="001A1E62">
        <w:rPr>
          <w:rFonts w:eastAsiaTheme="minorEastAsia" w:cstheme="minorBidi"/>
        </w:rPr>
        <w:t xml:space="preserve">cours </w:t>
      </w:r>
      <w:r w:rsidR="007E26CE" w:rsidRPr="001A1E62">
        <w:rPr>
          <w:rFonts w:eastAsiaTheme="minorEastAsia" w:cstheme="minorBidi"/>
        </w:rPr>
        <w:t xml:space="preserve">obligatoires </w:t>
      </w:r>
      <w:r w:rsidRPr="001A1E62">
        <w:rPr>
          <w:rFonts w:eastAsiaTheme="minorEastAsia" w:cstheme="minorBidi"/>
        </w:rPr>
        <w:t xml:space="preserve">: </w:t>
      </w:r>
      <w:r w:rsidRPr="001A1E62">
        <w:rPr>
          <w:rFonts w:eastAsiaTheme="minorEastAsia" w:cstheme="minorBidi"/>
          <w:i/>
          <w:iCs/>
        </w:rPr>
        <w:t xml:space="preserve">Calcul différentiel </w:t>
      </w:r>
      <w:r w:rsidRPr="001A1E62">
        <w:rPr>
          <w:rFonts w:eastAsiaTheme="minorEastAsia" w:cstheme="minorBidi"/>
        </w:rPr>
        <w:t>(201-</w:t>
      </w:r>
      <w:r w:rsidR="00CC3492" w:rsidRPr="001A1E62">
        <w:rPr>
          <w:rFonts w:eastAsiaTheme="minorEastAsia" w:cstheme="minorBidi"/>
        </w:rPr>
        <w:t>SN</w:t>
      </w:r>
      <w:r w:rsidRPr="001A1E62">
        <w:rPr>
          <w:rFonts w:eastAsiaTheme="minorEastAsia" w:cstheme="minorBidi"/>
        </w:rPr>
        <w:t>2-</w:t>
      </w:r>
      <w:r w:rsidR="00A56DC5" w:rsidRPr="001A1E62">
        <w:rPr>
          <w:rFonts w:eastAsiaTheme="minorEastAsia" w:cstheme="minorBidi"/>
        </w:rPr>
        <w:t>RE</w:t>
      </w:r>
      <w:r w:rsidRPr="001A1E62">
        <w:rPr>
          <w:rFonts w:eastAsiaTheme="minorEastAsia" w:cstheme="minorBidi"/>
        </w:rPr>
        <w:t xml:space="preserve">) suivi à la première session et </w:t>
      </w:r>
      <w:r w:rsidRPr="001A1E62">
        <w:rPr>
          <w:rFonts w:eastAsiaTheme="minorEastAsia" w:cstheme="minorBidi"/>
          <w:i/>
          <w:iCs/>
        </w:rPr>
        <w:t xml:space="preserve">Calcul intégral </w:t>
      </w:r>
      <w:r w:rsidRPr="001A1E62">
        <w:rPr>
          <w:rFonts w:eastAsiaTheme="minorEastAsia" w:cstheme="minorBidi"/>
        </w:rPr>
        <w:t>(201-</w:t>
      </w:r>
      <w:r w:rsidR="00CC3492" w:rsidRPr="001A1E62">
        <w:rPr>
          <w:rFonts w:eastAsiaTheme="minorEastAsia" w:cstheme="minorBidi"/>
        </w:rPr>
        <w:t>SN</w:t>
      </w:r>
      <w:r w:rsidR="004F6E9D" w:rsidRPr="001A1E62">
        <w:rPr>
          <w:rFonts w:eastAsiaTheme="minorEastAsia" w:cstheme="minorBidi"/>
        </w:rPr>
        <w:t>3</w:t>
      </w:r>
      <w:r w:rsidRPr="001A1E62">
        <w:rPr>
          <w:rFonts w:eastAsiaTheme="minorEastAsia" w:cstheme="minorBidi"/>
        </w:rPr>
        <w:t>-</w:t>
      </w:r>
      <w:r w:rsidR="00A56DC5" w:rsidRPr="001A1E62">
        <w:rPr>
          <w:rFonts w:eastAsiaTheme="minorEastAsia" w:cstheme="minorBidi"/>
        </w:rPr>
        <w:t>RE</w:t>
      </w:r>
      <w:r w:rsidRPr="001A1E62">
        <w:rPr>
          <w:rFonts w:eastAsiaTheme="minorEastAsia" w:cstheme="minorBidi"/>
        </w:rPr>
        <w:t>)</w:t>
      </w:r>
      <w:r w:rsidRPr="001A1E62">
        <w:rPr>
          <w:rFonts w:eastAsiaTheme="minorEastAsia" w:cstheme="minorBidi"/>
          <w:b/>
          <w:bCs/>
          <w:i/>
          <w:iCs/>
        </w:rPr>
        <w:t xml:space="preserve"> </w:t>
      </w:r>
      <w:r w:rsidRPr="001A1E62">
        <w:rPr>
          <w:rFonts w:eastAsiaTheme="minorEastAsia" w:cstheme="minorBidi"/>
        </w:rPr>
        <w:t xml:space="preserve">prévu à la </w:t>
      </w:r>
      <w:r w:rsidR="001F36F6" w:rsidRPr="001A1E62">
        <w:rPr>
          <w:rFonts w:eastAsiaTheme="minorEastAsia" w:cstheme="minorBidi"/>
        </w:rPr>
        <w:t>deuxième</w:t>
      </w:r>
      <w:r w:rsidRPr="001A1E62">
        <w:rPr>
          <w:rFonts w:eastAsiaTheme="minorEastAsia" w:cstheme="minorBidi"/>
        </w:rPr>
        <w:t xml:space="preserve"> session. </w:t>
      </w:r>
      <w:r w:rsidR="00A56546" w:rsidRPr="001A1E62">
        <w:rPr>
          <w:rFonts w:eastAsiaTheme="minorEastAsia" w:cstheme="minorBidi"/>
        </w:rPr>
        <w:t>L</w:t>
      </w:r>
      <w:r w:rsidR="00C46221" w:rsidRPr="001A1E62">
        <w:rPr>
          <w:rFonts w:eastAsiaTheme="minorEastAsia" w:cstheme="minorBidi"/>
        </w:rPr>
        <w:t>e cours</w:t>
      </w:r>
      <w:r w:rsidR="00180428" w:rsidRPr="001A1E62">
        <w:rPr>
          <w:rFonts w:eastAsiaTheme="minorEastAsia" w:cstheme="minorBidi"/>
        </w:rPr>
        <w:t xml:space="preserve"> obligatoire</w:t>
      </w:r>
      <w:r w:rsidR="00C46221" w:rsidRPr="001A1E62">
        <w:rPr>
          <w:rFonts w:eastAsiaTheme="minorEastAsia" w:cstheme="minorBidi"/>
        </w:rPr>
        <w:t xml:space="preserve"> </w:t>
      </w:r>
      <w:r w:rsidR="00C46221" w:rsidRPr="001A1E62">
        <w:rPr>
          <w:rFonts w:eastAsiaTheme="minorEastAsia" w:cstheme="minorBidi"/>
          <w:i/>
          <w:iCs/>
        </w:rPr>
        <w:t>Mécanique</w:t>
      </w:r>
      <w:r w:rsidR="00307AE0" w:rsidRPr="001A1E62">
        <w:rPr>
          <w:rFonts w:eastAsiaTheme="minorEastAsia" w:cstheme="minorBidi"/>
        </w:rPr>
        <w:t xml:space="preserve"> (203-SN1-</w:t>
      </w:r>
      <w:r w:rsidR="00A56DC5" w:rsidRPr="001A1E62">
        <w:rPr>
          <w:rFonts w:eastAsiaTheme="minorEastAsia" w:cstheme="minorBidi"/>
        </w:rPr>
        <w:t>RE</w:t>
      </w:r>
      <w:r w:rsidR="00307AE0" w:rsidRPr="001A1E62">
        <w:rPr>
          <w:rFonts w:eastAsiaTheme="minorEastAsia" w:cstheme="minorBidi"/>
        </w:rPr>
        <w:t>)</w:t>
      </w:r>
      <w:r w:rsidR="00FE490D" w:rsidRPr="001A1E62">
        <w:rPr>
          <w:rFonts w:eastAsiaTheme="minorEastAsia" w:cstheme="minorBidi"/>
        </w:rPr>
        <w:t xml:space="preserve"> réinves</w:t>
      </w:r>
      <w:r w:rsidR="00CA236B" w:rsidRPr="001A1E62">
        <w:rPr>
          <w:rFonts w:eastAsiaTheme="minorEastAsia" w:cstheme="minorBidi"/>
        </w:rPr>
        <w:t>tit les notions de dérivé</w:t>
      </w:r>
      <w:r w:rsidR="00541AD6">
        <w:rPr>
          <w:rFonts w:eastAsiaTheme="minorEastAsia" w:cstheme="minorBidi"/>
        </w:rPr>
        <w:t>e</w:t>
      </w:r>
      <w:r w:rsidR="00C46221" w:rsidRPr="001A1E62">
        <w:rPr>
          <w:rFonts w:eastAsiaTheme="minorEastAsia" w:cstheme="minorBidi"/>
        </w:rPr>
        <w:t>.</w:t>
      </w:r>
      <w:r w:rsidR="0011058B" w:rsidRPr="001A1E62">
        <w:rPr>
          <w:rFonts w:eastAsiaTheme="minorEastAsia" w:cstheme="minorBidi"/>
        </w:rPr>
        <w:t xml:space="preserve"> Ainsi, </w:t>
      </w:r>
      <w:r w:rsidR="0011058B" w:rsidRPr="001A1E62">
        <w:rPr>
          <w:rFonts w:eastAsiaTheme="minorEastAsia" w:cstheme="minorBidi"/>
          <w:i/>
          <w:iCs/>
        </w:rPr>
        <w:t>Calcul différentiel</w:t>
      </w:r>
      <w:r w:rsidR="00BB4E6D" w:rsidRPr="001A1E62">
        <w:rPr>
          <w:rFonts w:eastAsiaTheme="minorEastAsia" w:cstheme="minorBidi"/>
          <w:i/>
          <w:iCs/>
        </w:rPr>
        <w:t xml:space="preserve"> </w:t>
      </w:r>
      <w:r w:rsidR="0011058B" w:rsidRPr="001A1E62">
        <w:rPr>
          <w:rFonts w:eastAsiaTheme="minorEastAsia" w:cstheme="minorBidi"/>
        </w:rPr>
        <w:t>est préalable absolu</w:t>
      </w:r>
      <w:r w:rsidR="0011058B" w:rsidRPr="0088043A">
        <w:rPr>
          <w:rFonts w:eastAsiaTheme="minorEastAsia" w:cstheme="minorBidi"/>
        </w:rPr>
        <w:t xml:space="preserve"> </w:t>
      </w:r>
      <w:r w:rsidR="009F3806">
        <w:rPr>
          <w:rFonts w:eastAsiaTheme="minorEastAsia" w:cstheme="minorBidi"/>
        </w:rPr>
        <w:t>à</w:t>
      </w:r>
      <w:r w:rsidR="0011058B" w:rsidRPr="0088043A">
        <w:rPr>
          <w:rFonts w:eastAsiaTheme="minorEastAsia" w:cstheme="minorBidi"/>
        </w:rPr>
        <w:t xml:space="preserve"> </w:t>
      </w:r>
      <w:r w:rsidR="00BB4E6D" w:rsidRPr="0088043A">
        <w:rPr>
          <w:rFonts w:eastAsiaTheme="minorEastAsia" w:cstheme="minorBidi"/>
          <w:i/>
          <w:iCs/>
        </w:rPr>
        <w:t xml:space="preserve">Calcul intégral </w:t>
      </w:r>
      <w:r w:rsidR="00BB4E6D" w:rsidRPr="0088043A">
        <w:rPr>
          <w:rFonts w:eastAsiaTheme="minorEastAsia" w:cstheme="minorBidi"/>
        </w:rPr>
        <w:t>(201-SN3-RE)</w:t>
      </w:r>
      <w:r w:rsidR="00BB4E6D" w:rsidRPr="0088043A">
        <w:rPr>
          <w:rFonts w:eastAsiaTheme="minorEastAsia" w:cstheme="minorBidi"/>
          <w:b/>
          <w:bCs/>
          <w:i/>
          <w:iCs/>
        </w:rPr>
        <w:t xml:space="preserve"> </w:t>
      </w:r>
      <w:r w:rsidR="0011058B" w:rsidRPr="0088043A">
        <w:rPr>
          <w:rFonts w:eastAsiaTheme="minorEastAsia" w:cstheme="minorBidi"/>
        </w:rPr>
        <w:t xml:space="preserve">et préalable relatif </w:t>
      </w:r>
      <w:r w:rsidR="009F3806">
        <w:rPr>
          <w:rFonts w:eastAsiaTheme="minorEastAsia" w:cstheme="minorBidi"/>
        </w:rPr>
        <w:t>à</w:t>
      </w:r>
      <w:r w:rsidR="00BB4E6D" w:rsidRPr="0088043A">
        <w:rPr>
          <w:rFonts w:eastAsiaTheme="minorEastAsia" w:cstheme="minorBidi"/>
          <w:i/>
          <w:iCs/>
        </w:rPr>
        <w:t xml:space="preserve"> Mécanique</w:t>
      </w:r>
      <w:r w:rsidR="00BB4E6D" w:rsidRPr="0088043A">
        <w:rPr>
          <w:rFonts w:eastAsiaTheme="minorEastAsia" w:cstheme="minorBidi"/>
        </w:rPr>
        <w:t xml:space="preserve"> (203-SN1-RE)</w:t>
      </w:r>
      <w:r w:rsidR="0011058B" w:rsidRPr="0088043A">
        <w:rPr>
          <w:rFonts w:eastAsiaTheme="minorEastAsia" w:cstheme="minorBidi"/>
        </w:rPr>
        <w:t>.</w:t>
      </w:r>
    </w:p>
    <w:p w14:paraId="212D75ED" w14:textId="3F41E6CF" w:rsidR="00C727FB" w:rsidRPr="000B5D88" w:rsidRDefault="0028694E" w:rsidP="14BD2130">
      <w:pPr>
        <w:spacing w:after="120"/>
        <w:jc w:val="both"/>
        <w:rPr>
          <w:rFonts w:eastAsiaTheme="minorEastAsia" w:cstheme="minorBidi"/>
          <w:lang w:val="fr-FR"/>
        </w:rPr>
      </w:pPr>
      <w:r w:rsidRPr="00FB653D">
        <w:rPr>
          <w:rFonts w:eastAsiaTheme="minorEastAsia" w:cstheme="minorBidi"/>
        </w:rPr>
        <w:t>Le cours</w:t>
      </w:r>
      <w:r>
        <w:rPr>
          <w:rFonts w:eastAsiaTheme="minorEastAsia" w:cstheme="minorBidi"/>
          <w:i/>
          <w:iCs/>
        </w:rPr>
        <w:t xml:space="preserve"> </w:t>
      </w:r>
      <w:r w:rsidR="00BB4E6D" w:rsidRPr="0088043A">
        <w:rPr>
          <w:rFonts w:eastAsiaTheme="minorEastAsia" w:cstheme="minorBidi"/>
          <w:i/>
          <w:iCs/>
        </w:rPr>
        <w:t>Calcul différentiel</w:t>
      </w:r>
      <w:r w:rsidR="00BB4E6D" w:rsidRPr="0088043A">
        <w:rPr>
          <w:rFonts w:eastAsiaTheme="minorEastAsia" w:cstheme="minorBidi"/>
        </w:rPr>
        <w:t xml:space="preserve"> </w:t>
      </w:r>
      <w:r w:rsidR="00C727FB" w:rsidRPr="0088043A">
        <w:rPr>
          <w:rFonts w:eastAsiaTheme="minorEastAsia" w:cstheme="minorBidi"/>
        </w:rPr>
        <w:t>vise l’étude des fonctions se comportant localement comme des droites. On y aborde pour la première fois dans le curriculum des élèves l’idée mathématique de l’infiniment petit, qui permet de présenter le concept de limite</w:t>
      </w:r>
      <w:r w:rsidR="00C727FB" w:rsidRPr="00D117DD">
        <w:rPr>
          <w:rFonts w:eastAsiaTheme="minorEastAsia" w:cstheme="minorBidi"/>
        </w:rPr>
        <w:t>.</w:t>
      </w:r>
      <w:r w:rsidR="00831BF7" w:rsidRPr="00D117DD">
        <w:rPr>
          <w:rFonts w:eastAsiaTheme="minorEastAsia" w:cstheme="minorBidi"/>
        </w:rPr>
        <w:t xml:space="preserve"> </w:t>
      </w:r>
      <w:r w:rsidR="00C727FB" w:rsidRPr="00D117DD">
        <w:rPr>
          <w:rFonts w:eastAsiaTheme="minorEastAsia" w:cstheme="minorBidi"/>
        </w:rPr>
        <w:t>Q</w:t>
      </w:r>
      <w:r w:rsidR="00C727FB" w:rsidRPr="000B5D88">
        <w:rPr>
          <w:rFonts w:eastAsiaTheme="minorEastAsia" w:cstheme="minorBidi"/>
        </w:rPr>
        <w:t>uant à elle, la dérivée se traduira en termes de taux de variation et permettra la résolution de problèmes d’optimisation</w:t>
      </w:r>
      <w:r w:rsidR="00EB64CD" w:rsidRPr="000B5D88">
        <w:rPr>
          <w:rFonts w:eastAsiaTheme="minorEastAsia" w:cstheme="minorBidi"/>
        </w:rPr>
        <w:t xml:space="preserve"> et</w:t>
      </w:r>
      <w:r w:rsidR="00DA4885" w:rsidRPr="000B5D88">
        <w:rPr>
          <w:rFonts w:eastAsiaTheme="minorEastAsia" w:cstheme="minorBidi"/>
        </w:rPr>
        <w:t xml:space="preserve"> de taux liés</w:t>
      </w:r>
      <w:r w:rsidR="004630D5" w:rsidRPr="000B5D88">
        <w:rPr>
          <w:rFonts w:eastAsiaTheme="minorEastAsia" w:cstheme="minorBidi"/>
        </w:rPr>
        <w:t>.</w:t>
      </w:r>
      <w:r w:rsidR="00831BF7">
        <w:rPr>
          <w:rFonts w:eastAsiaTheme="minorEastAsia" w:cstheme="minorBidi"/>
        </w:rPr>
        <w:t xml:space="preserve"> </w:t>
      </w:r>
    </w:p>
    <w:p w14:paraId="0D35B64F" w14:textId="653D3B2A" w:rsidR="00C727FB" w:rsidRPr="000B5D88" w:rsidRDefault="00362920" w:rsidP="008E001C">
      <w:pPr>
        <w:spacing w:after="240"/>
        <w:jc w:val="both"/>
        <w:rPr>
          <w:rFonts w:eastAsiaTheme="minorEastAsia" w:cstheme="minorBidi"/>
        </w:rPr>
      </w:pPr>
      <w:r w:rsidRPr="000B5D88">
        <w:rPr>
          <w:rFonts w:eastAsiaTheme="minorEastAsia" w:cstheme="minorBidi"/>
        </w:rPr>
        <w:t>Faisant partie de la formation spécifique d’un programme préuniversitaire, ce cours permettra aux é</w:t>
      </w:r>
      <w:r w:rsidR="006A1A06" w:rsidRPr="000B5D88">
        <w:rPr>
          <w:rFonts w:eastAsiaTheme="minorEastAsia" w:cstheme="minorBidi"/>
        </w:rPr>
        <w:t>lèves</w:t>
      </w:r>
      <w:r w:rsidRPr="000B5D88">
        <w:rPr>
          <w:rFonts w:eastAsiaTheme="minorEastAsia" w:cstheme="minorBidi"/>
        </w:rPr>
        <w:t xml:space="preserve"> de développer des habiletés durables et transférables par l’acquisition de connaissances et de stratégies générales de résolution de problèmes</w:t>
      </w:r>
      <w:r w:rsidRPr="00BA5768">
        <w:rPr>
          <w:rFonts w:eastAsiaTheme="minorEastAsia" w:cstheme="minorBidi"/>
        </w:rPr>
        <w:t>.</w:t>
      </w:r>
      <w:r w:rsidR="00F46747" w:rsidRPr="00BA5768">
        <w:rPr>
          <w:rFonts w:eastAsiaTheme="minorEastAsia" w:cstheme="minorBidi"/>
        </w:rPr>
        <w:t xml:space="preserve"> Plus précisément,</w:t>
      </w:r>
      <w:r w:rsidR="00C727FB" w:rsidRPr="00BA5768">
        <w:rPr>
          <w:rFonts w:eastAsiaTheme="minorEastAsia" w:cstheme="minorBidi"/>
        </w:rPr>
        <w:t xml:space="preserve"> </w:t>
      </w:r>
      <w:r w:rsidR="00F46747" w:rsidRPr="00BA5768">
        <w:rPr>
          <w:rFonts w:eastAsiaTheme="minorEastAsia" w:cstheme="minorBidi"/>
        </w:rPr>
        <w:t xml:space="preserve">en </w:t>
      </w:r>
      <w:r w:rsidR="00F46747" w:rsidRPr="00BA5768">
        <w:rPr>
          <w:rFonts w:eastAsiaTheme="minorEastAsia" w:cstheme="minorBidi"/>
          <w:i/>
          <w:iCs/>
        </w:rPr>
        <w:t>Mécanique</w:t>
      </w:r>
      <w:r w:rsidR="00F46747" w:rsidRPr="00BA5768">
        <w:rPr>
          <w:rFonts w:eastAsiaTheme="minorEastAsia" w:cstheme="minorBidi"/>
        </w:rPr>
        <w:t xml:space="preserve"> (203-SN1-RE), </w:t>
      </w:r>
      <w:r w:rsidR="00910D34" w:rsidRPr="00BA5768">
        <w:rPr>
          <w:rFonts w:eastAsiaTheme="minorEastAsia" w:cstheme="minorBidi"/>
        </w:rPr>
        <w:t xml:space="preserve">les élèves utilisent </w:t>
      </w:r>
      <w:r w:rsidR="00F46747" w:rsidRPr="00BA5768">
        <w:rPr>
          <w:rFonts w:eastAsiaTheme="minorEastAsia" w:cstheme="minorBidi"/>
        </w:rPr>
        <w:t xml:space="preserve">la dérivée </w:t>
      </w:r>
      <w:r w:rsidR="00910D34" w:rsidRPr="00BA5768">
        <w:rPr>
          <w:rFonts w:eastAsiaTheme="minorEastAsia" w:cstheme="minorBidi"/>
        </w:rPr>
        <w:t>pour analyse</w:t>
      </w:r>
      <w:r w:rsidR="00DF2819" w:rsidRPr="00BA5768">
        <w:rPr>
          <w:rFonts w:eastAsiaTheme="minorEastAsia" w:cstheme="minorBidi"/>
        </w:rPr>
        <w:t>r</w:t>
      </w:r>
      <w:r w:rsidR="00910D34" w:rsidRPr="00BA5768">
        <w:rPr>
          <w:rFonts w:eastAsiaTheme="minorEastAsia" w:cstheme="minorBidi"/>
        </w:rPr>
        <w:t xml:space="preserve"> </w:t>
      </w:r>
      <w:r w:rsidR="005672E2" w:rsidRPr="00BA5768">
        <w:rPr>
          <w:rFonts w:eastAsiaTheme="minorEastAsia" w:cstheme="minorBidi"/>
        </w:rPr>
        <w:t>des situations physiques</w:t>
      </w:r>
      <w:r w:rsidR="00DF2819" w:rsidRPr="00BA5768">
        <w:rPr>
          <w:rFonts w:eastAsiaTheme="minorEastAsia" w:cstheme="minorBidi"/>
        </w:rPr>
        <w:t xml:space="preserve"> </w:t>
      </w:r>
      <w:r w:rsidR="2F9AD821" w:rsidRPr="7132ABF5">
        <w:rPr>
          <w:rFonts w:eastAsiaTheme="minorEastAsia" w:cstheme="minorBidi"/>
        </w:rPr>
        <w:t>faisant intervenir</w:t>
      </w:r>
      <w:r w:rsidR="00DF2819" w:rsidRPr="00BA5768">
        <w:rPr>
          <w:rFonts w:eastAsiaTheme="minorEastAsia" w:cstheme="minorBidi"/>
        </w:rPr>
        <w:t xml:space="preserve"> la</w:t>
      </w:r>
      <w:r w:rsidR="005875E3" w:rsidRPr="00BA5768">
        <w:rPr>
          <w:rFonts w:eastAsiaTheme="minorEastAsia" w:cstheme="minorBidi"/>
        </w:rPr>
        <w:t xml:space="preserve"> vitesse et l’</w:t>
      </w:r>
      <w:r w:rsidR="004F040F" w:rsidRPr="00BA5768">
        <w:rPr>
          <w:rFonts w:eastAsiaTheme="minorEastAsia" w:cstheme="minorBidi"/>
        </w:rPr>
        <w:t>accélération.</w:t>
      </w:r>
      <w:r w:rsidR="00F46747" w:rsidRPr="00BA5768">
        <w:rPr>
          <w:rFonts w:eastAsiaTheme="minorEastAsia" w:cstheme="minorBidi"/>
        </w:rPr>
        <w:t xml:space="preserve"> </w:t>
      </w:r>
      <w:r w:rsidR="004F040F" w:rsidRPr="00BA5768">
        <w:rPr>
          <w:rFonts w:eastAsiaTheme="minorEastAsia" w:cstheme="minorBidi"/>
        </w:rPr>
        <w:t>L</w:t>
      </w:r>
      <w:r w:rsidR="005672E2" w:rsidRPr="00BA5768">
        <w:rPr>
          <w:rFonts w:eastAsiaTheme="minorEastAsia" w:cstheme="minorBidi"/>
        </w:rPr>
        <w:t xml:space="preserve">a dérivée </w:t>
      </w:r>
      <w:r w:rsidR="00F46747" w:rsidRPr="00BA5768">
        <w:rPr>
          <w:rFonts w:eastAsiaTheme="minorEastAsia" w:cstheme="minorBidi"/>
        </w:rPr>
        <w:t>permettr</w:t>
      </w:r>
      <w:r w:rsidR="005672E2" w:rsidRPr="00BA5768">
        <w:rPr>
          <w:rFonts w:eastAsiaTheme="minorEastAsia" w:cstheme="minorBidi"/>
        </w:rPr>
        <w:t>a</w:t>
      </w:r>
      <w:r w:rsidR="004F040F" w:rsidRPr="00BA5768">
        <w:rPr>
          <w:rFonts w:eastAsiaTheme="minorEastAsia" w:cstheme="minorBidi"/>
        </w:rPr>
        <w:t xml:space="preserve"> aussi</w:t>
      </w:r>
      <w:r w:rsidR="00775DB3" w:rsidRPr="00BA5768">
        <w:rPr>
          <w:rFonts w:eastAsiaTheme="minorEastAsia" w:cstheme="minorBidi"/>
        </w:rPr>
        <w:t xml:space="preserve"> à la personne enseignante </w:t>
      </w:r>
      <w:r w:rsidR="00F46747" w:rsidRPr="00BA5768">
        <w:rPr>
          <w:rFonts w:eastAsiaTheme="minorEastAsia" w:cstheme="minorBidi"/>
        </w:rPr>
        <w:t>d’aborder la démonstration mathématique de concepts physiques.</w:t>
      </w:r>
      <w:r w:rsidR="00CD6D02" w:rsidRPr="00BA5768">
        <w:rPr>
          <w:rFonts w:eastAsiaTheme="minorEastAsia" w:cstheme="minorBidi"/>
        </w:rPr>
        <w:t xml:space="preserve"> Les élèves auront l’occasion de réutiliser la dérivée dans les autres cours de physique</w:t>
      </w:r>
      <w:r w:rsidR="00BF19FD" w:rsidRPr="00BA5768">
        <w:rPr>
          <w:rFonts w:eastAsiaTheme="minorEastAsia" w:cstheme="minorBidi"/>
        </w:rPr>
        <w:t>, par exemple :</w:t>
      </w:r>
      <w:r w:rsidR="00CD6D02" w:rsidRPr="00BA5768">
        <w:rPr>
          <w:rFonts w:eastAsiaTheme="minorEastAsia" w:cstheme="minorBidi"/>
        </w:rPr>
        <w:t xml:space="preserve"> </w:t>
      </w:r>
      <w:r w:rsidR="00ED68A7" w:rsidRPr="00BA5768">
        <w:rPr>
          <w:rFonts w:eastAsiaTheme="minorEastAsia" w:cstheme="minorBidi"/>
        </w:rPr>
        <w:t>la force é</w:t>
      </w:r>
      <w:r w:rsidR="00FB0883" w:rsidRPr="00BA5768">
        <w:rPr>
          <w:rFonts w:eastAsiaTheme="minorEastAsia" w:cstheme="minorBidi"/>
        </w:rPr>
        <w:t>lectromotrice</w:t>
      </w:r>
      <w:r w:rsidR="00ED68A7" w:rsidRPr="00BA5768">
        <w:rPr>
          <w:rFonts w:eastAsiaTheme="minorEastAsia" w:cstheme="minorBidi"/>
        </w:rPr>
        <w:t xml:space="preserve"> induite</w:t>
      </w:r>
      <w:r w:rsidR="00857C54">
        <w:rPr>
          <w:rFonts w:eastAsiaTheme="minorEastAsia" w:cstheme="minorBidi"/>
        </w:rPr>
        <w:t xml:space="preserve"> </w:t>
      </w:r>
      <w:r w:rsidR="00ED68A7" w:rsidRPr="00BA5768">
        <w:rPr>
          <w:rFonts w:eastAsiaTheme="minorEastAsia" w:cstheme="minorBidi"/>
        </w:rPr>
        <w:t>obtenue par la dérivée temporelle du flux magnétique (loi de Faraday)</w:t>
      </w:r>
      <w:r w:rsidR="00BF19FD" w:rsidRPr="00BA5768">
        <w:rPr>
          <w:rFonts w:eastAsiaTheme="minorEastAsia" w:cstheme="minorBidi"/>
        </w:rPr>
        <w:t xml:space="preserve"> </w:t>
      </w:r>
      <w:r w:rsidR="006E3B84" w:rsidRPr="00BA5768">
        <w:rPr>
          <w:rFonts w:eastAsiaTheme="minorEastAsia" w:cstheme="minorBidi"/>
        </w:rPr>
        <w:t>en</w:t>
      </w:r>
      <w:r w:rsidR="00BF19FD" w:rsidRPr="00BA5768">
        <w:rPr>
          <w:rFonts w:eastAsiaTheme="minorEastAsia" w:cstheme="minorBidi"/>
        </w:rPr>
        <w:t xml:space="preserve"> </w:t>
      </w:r>
      <w:r w:rsidR="00CD19DE" w:rsidRPr="7132ABF5">
        <w:rPr>
          <w:rFonts w:eastAsiaTheme="minorEastAsia" w:cstheme="minorBidi"/>
          <w:i/>
          <w:iCs/>
        </w:rPr>
        <w:t>Élec</w:t>
      </w:r>
      <w:r w:rsidR="00E47F0C" w:rsidRPr="00BA5768">
        <w:rPr>
          <w:rFonts w:eastAsiaTheme="minorEastAsia" w:cstheme="minorBidi"/>
          <w:i/>
          <w:iCs/>
        </w:rPr>
        <w:t>tricité et magnétisme</w:t>
      </w:r>
      <w:r w:rsidR="00E47F0C" w:rsidRPr="00BA5768">
        <w:rPr>
          <w:rFonts w:eastAsiaTheme="minorEastAsia" w:cstheme="minorBidi"/>
        </w:rPr>
        <w:t xml:space="preserve"> (203-SN2-RE) </w:t>
      </w:r>
      <w:r w:rsidR="00ED68A7" w:rsidRPr="00BA5768">
        <w:rPr>
          <w:rFonts w:eastAsiaTheme="minorEastAsia" w:cstheme="minorBidi"/>
        </w:rPr>
        <w:t xml:space="preserve">et </w:t>
      </w:r>
      <w:r w:rsidR="0045197F" w:rsidRPr="00BA5768">
        <w:rPr>
          <w:rFonts w:eastAsiaTheme="minorEastAsia" w:cstheme="minorBidi"/>
        </w:rPr>
        <w:t>l’étude</w:t>
      </w:r>
      <w:r w:rsidR="00ED68A7" w:rsidRPr="00BA5768">
        <w:rPr>
          <w:rFonts w:eastAsiaTheme="minorEastAsia" w:cstheme="minorBidi"/>
        </w:rPr>
        <w:t xml:space="preserve"> </w:t>
      </w:r>
      <w:r w:rsidR="0045197F" w:rsidRPr="00BA5768">
        <w:rPr>
          <w:rFonts w:eastAsiaTheme="minorEastAsia" w:cstheme="minorBidi"/>
        </w:rPr>
        <w:t>d</w:t>
      </w:r>
      <w:r w:rsidR="00ED68A7" w:rsidRPr="00BA5768">
        <w:rPr>
          <w:rFonts w:eastAsiaTheme="minorEastAsia" w:cstheme="minorBidi"/>
        </w:rPr>
        <w:t xml:space="preserve">es ondes progressives </w:t>
      </w:r>
      <w:r w:rsidR="006E3B84" w:rsidRPr="00BA5768">
        <w:rPr>
          <w:rFonts w:eastAsiaTheme="minorEastAsia" w:cstheme="minorBidi"/>
        </w:rPr>
        <w:t>en</w:t>
      </w:r>
      <w:r w:rsidR="00CD19DE" w:rsidRPr="00BA5768">
        <w:rPr>
          <w:rFonts w:eastAsiaTheme="minorEastAsia" w:cstheme="minorBidi"/>
        </w:rPr>
        <w:t xml:space="preserve"> </w:t>
      </w:r>
      <w:r w:rsidR="00CD19DE" w:rsidRPr="00BA5768">
        <w:rPr>
          <w:rFonts w:eastAsiaTheme="minorEastAsia" w:cstheme="minorBidi"/>
          <w:i/>
          <w:iCs/>
        </w:rPr>
        <w:t>Ondes et physique moderne</w:t>
      </w:r>
      <w:r w:rsidR="00CD19DE" w:rsidRPr="00BA5768">
        <w:rPr>
          <w:rFonts w:eastAsiaTheme="minorEastAsia" w:cstheme="minorBidi"/>
        </w:rPr>
        <w:t xml:space="preserve"> (203-SN3-RE).</w:t>
      </w:r>
      <w:r w:rsidR="00DA6CE1" w:rsidRPr="00BA5768">
        <w:rPr>
          <w:rFonts w:eastAsiaTheme="minorEastAsia" w:cstheme="minorBidi"/>
        </w:rPr>
        <w:t xml:space="preserve"> </w:t>
      </w:r>
      <w:r w:rsidR="00554B38" w:rsidRPr="00BA5768">
        <w:rPr>
          <w:rFonts w:eastAsiaTheme="minorEastAsia" w:cstheme="minorBidi"/>
        </w:rPr>
        <w:t>Le cours</w:t>
      </w:r>
      <w:r w:rsidR="00F46747" w:rsidRPr="00BA5768">
        <w:rPr>
          <w:rFonts w:eastAsiaTheme="minorEastAsia" w:cstheme="minorBidi"/>
        </w:rPr>
        <w:t xml:space="preserve"> </w:t>
      </w:r>
      <w:r w:rsidR="00F46747" w:rsidRPr="00BA5768">
        <w:rPr>
          <w:rFonts w:eastAsiaTheme="minorEastAsia" w:cstheme="minorBidi"/>
          <w:i/>
          <w:iCs/>
        </w:rPr>
        <w:t xml:space="preserve">Calcul intégral </w:t>
      </w:r>
      <w:r w:rsidR="00F46747" w:rsidRPr="00BA5768">
        <w:rPr>
          <w:rFonts w:eastAsiaTheme="minorEastAsia" w:cstheme="minorBidi"/>
        </w:rPr>
        <w:t>(201-SN3-RE)</w:t>
      </w:r>
      <w:r w:rsidR="00554B38" w:rsidRPr="00BA5768">
        <w:rPr>
          <w:rFonts w:eastAsiaTheme="minorEastAsia" w:cstheme="minorBidi"/>
        </w:rPr>
        <w:t xml:space="preserve"> </w:t>
      </w:r>
      <w:r w:rsidR="00753594" w:rsidRPr="00BA5768">
        <w:rPr>
          <w:rFonts w:eastAsiaTheme="minorEastAsia" w:cstheme="minorBidi"/>
        </w:rPr>
        <w:t>est</w:t>
      </w:r>
      <w:r w:rsidR="00554B38" w:rsidRPr="00BA5768">
        <w:rPr>
          <w:rFonts w:eastAsiaTheme="minorEastAsia" w:cstheme="minorBidi"/>
        </w:rPr>
        <w:t xml:space="preserve"> la suite de </w:t>
      </w:r>
      <w:r w:rsidR="005A6BEC" w:rsidRPr="00BA5768">
        <w:rPr>
          <w:rFonts w:eastAsiaTheme="minorEastAsia" w:cstheme="minorBidi"/>
          <w:i/>
          <w:iCs/>
        </w:rPr>
        <w:t>Calcul différentiel</w:t>
      </w:r>
      <w:r w:rsidR="00614B83" w:rsidRPr="00BA5768">
        <w:rPr>
          <w:rFonts w:eastAsiaTheme="minorEastAsia" w:cstheme="minorBidi"/>
        </w:rPr>
        <w:t xml:space="preserve"> et ainsi,</w:t>
      </w:r>
      <w:r w:rsidR="00F45F1A" w:rsidRPr="00BA5768">
        <w:rPr>
          <w:rFonts w:eastAsiaTheme="minorEastAsia" w:cstheme="minorBidi"/>
        </w:rPr>
        <w:t xml:space="preserve"> la dérivée </w:t>
      </w:r>
      <w:r w:rsidR="00A40337" w:rsidRPr="00BA5768">
        <w:rPr>
          <w:rFonts w:eastAsiaTheme="minorEastAsia" w:cstheme="minorBidi"/>
        </w:rPr>
        <w:t xml:space="preserve">et la limite </w:t>
      </w:r>
      <w:r w:rsidR="0017653F" w:rsidRPr="00BA5768">
        <w:rPr>
          <w:rFonts w:eastAsiaTheme="minorEastAsia" w:cstheme="minorBidi"/>
        </w:rPr>
        <w:t>f</w:t>
      </w:r>
      <w:r w:rsidR="00A40337" w:rsidRPr="00BA5768">
        <w:rPr>
          <w:rFonts w:eastAsiaTheme="minorEastAsia" w:cstheme="minorBidi"/>
        </w:rPr>
        <w:t xml:space="preserve">ont </w:t>
      </w:r>
      <w:r w:rsidR="0017653F" w:rsidRPr="00BA5768">
        <w:rPr>
          <w:rFonts w:eastAsiaTheme="minorEastAsia" w:cstheme="minorBidi"/>
        </w:rPr>
        <w:t>partie de la compréhension</w:t>
      </w:r>
      <w:r w:rsidR="0023229A" w:rsidRPr="00BA5768">
        <w:rPr>
          <w:rFonts w:eastAsiaTheme="minorEastAsia" w:cstheme="minorBidi"/>
        </w:rPr>
        <w:t xml:space="preserve"> de plusieurs éléments d</w:t>
      </w:r>
      <w:r w:rsidR="00A47B77" w:rsidRPr="00BA5768">
        <w:rPr>
          <w:rFonts w:eastAsiaTheme="minorEastAsia" w:cstheme="minorBidi"/>
        </w:rPr>
        <w:t>e ce</w:t>
      </w:r>
      <w:r w:rsidR="0023229A" w:rsidRPr="00BA5768">
        <w:rPr>
          <w:rFonts w:eastAsiaTheme="minorEastAsia" w:cstheme="minorBidi"/>
        </w:rPr>
        <w:t xml:space="preserve"> cour</w:t>
      </w:r>
      <w:r w:rsidR="00A47B77" w:rsidRPr="00BA5768">
        <w:rPr>
          <w:rFonts w:eastAsiaTheme="minorEastAsia" w:cstheme="minorBidi"/>
        </w:rPr>
        <w:t>s</w:t>
      </w:r>
      <w:r w:rsidR="008D2B31" w:rsidRPr="00BA5768">
        <w:rPr>
          <w:rFonts w:eastAsiaTheme="minorEastAsia" w:cstheme="minorBidi"/>
        </w:rPr>
        <w:t>, comme</w:t>
      </w:r>
      <w:r w:rsidR="00A47B77" w:rsidRPr="00BA5768">
        <w:rPr>
          <w:rFonts w:eastAsiaTheme="minorEastAsia" w:cstheme="minorBidi"/>
        </w:rPr>
        <w:t xml:space="preserve"> la recherche de primitive</w:t>
      </w:r>
      <w:r w:rsidR="00C142F7">
        <w:rPr>
          <w:rFonts w:eastAsiaTheme="minorEastAsia" w:cstheme="minorBidi"/>
        </w:rPr>
        <w:t>s</w:t>
      </w:r>
      <w:r w:rsidR="00A47B77" w:rsidRPr="00BA5768">
        <w:rPr>
          <w:rFonts w:eastAsiaTheme="minorEastAsia" w:cstheme="minorBidi"/>
        </w:rPr>
        <w:t>.</w:t>
      </w:r>
      <w:r w:rsidR="002948B9">
        <w:rPr>
          <w:rFonts w:eastAsiaTheme="minorEastAsia" w:cstheme="minorBidi"/>
        </w:rPr>
        <w:t xml:space="preserve"> </w:t>
      </w:r>
    </w:p>
    <w:p w14:paraId="207107C7" w14:textId="1C3B14E2" w:rsidR="0095570A" w:rsidRPr="0095570A" w:rsidRDefault="00715503" w:rsidP="00BA505C">
      <w:pPr>
        <w:rPr>
          <w:b/>
        </w:rPr>
      </w:pPr>
      <w:r w:rsidRPr="00715503">
        <w:rPr>
          <w:rFonts w:asciiTheme="minorHAnsi" w:hAnsiTheme="minorHAnsi" w:cstheme="minorHAnsi"/>
          <w:b/>
          <w:i/>
          <w:szCs w:val="22"/>
        </w:rPr>
        <w:t>0M02 :</w:t>
      </w:r>
      <w:r w:rsidRPr="00715503">
        <w:rPr>
          <w:rFonts w:asciiTheme="minorHAnsi" w:hAnsiTheme="minorHAnsi" w:cstheme="minorHAnsi"/>
          <w:b/>
          <w:i/>
          <w:szCs w:val="22"/>
        </w:rPr>
        <w:tab/>
        <w:t>Analyser des problèmes par l’application du calcul différentiel</w:t>
      </w:r>
      <w:r w:rsidR="00166AE6" w:rsidRPr="00166AE6">
        <w:rPr>
          <w:rFonts w:asciiTheme="minorHAnsi" w:hAnsiTheme="minorHAnsi" w:cstheme="minorHAnsi"/>
          <w:b/>
          <w:i/>
          <w:szCs w:val="22"/>
        </w:rPr>
        <w:t>.</w:t>
      </w:r>
      <w:r w:rsidR="00AF5206">
        <w:rPr>
          <w:rFonts w:asciiTheme="minorHAnsi" w:hAnsiTheme="minorHAnsi" w:cstheme="minorHAnsi"/>
          <w:b/>
          <w:i/>
          <w:szCs w:val="22"/>
        </w:rPr>
        <w:t xml:space="preserve"> </w:t>
      </w:r>
      <w:r w:rsidR="00AF5206" w:rsidRPr="00AF5206">
        <w:rPr>
          <w:rFonts w:asciiTheme="minorHAnsi" w:hAnsiTheme="minorHAnsi" w:cstheme="minorHAnsi"/>
          <w:b/>
          <w:iCs/>
          <w:szCs w:val="22"/>
        </w:rPr>
        <w:t>(</w:t>
      </w:r>
      <w:r w:rsidR="005E1D91">
        <w:rPr>
          <w:rFonts w:asciiTheme="minorHAnsi" w:hAnsiTheme="minorHAnsi" w:cstheme="minorHAnsi"/>
          <w:b/>
          <w:iCs/>
          <w:szCs w:val="22"/>
        </w:rPr>
        <w:t>7</w:t>
      </w:r>
      <w:r w:rsidR="00DE1637">
        <w:rPr>
          <w:rFonts w:asciiTheme="minorHAnsi" w:hAnsiTheme="minorHAnsi" w:cstheme="minorHAnsi"/>
          <w:b/>
          <w:iCs/>
          <w:szCs w:val="22"/>
        </w:rPr>
        <w:t>5</w:t>
      </w:r>
      <w:r w:rsidR="00AF5206" w:rsidRPr="00AF5206">
        <w:rPr>
          <w:rFonts w:asciiTheme="minorHAnsi" w:hAnsiTheme="minorHAnsi" w:cstheme="minorHAnsi"/>
          <w:b/>
          <w:iCs/>
          <w:szCs w:val="22"/>
        </w:rPr>
        <w:t xml:space="preserve"> heures)</w:t>
      </w:r>
    </w:p>
    <w:tbl>
      <w:tblPr>
        <w:tblW w:w="9639" w:type="dxa"/>
        <w:tblBorders>
          <w:top w:val="single" w:sz="2" w:space="0" w:color="auto"/>
          <w:bottom w:val="single" w:sz="2" w:space="0" w:color="auto"/>
          <w:insideH w:val="single" w:sz="4" w:space="0" w:color="auto"/>
          <w:insideV w:val="single" w:sz="4" w:space="0" w:color="auto"/>
        </w:tblBorders>
        <w:tblLayout w:type="fixed"/>
        <w:tblCellMar>
          <w:top w:w="28" w:type="dxa"/>
          <w:left w:w="120" w:type="dxa"/>
          <w:bottom w:w="28" w:type="dxa"/>
          <w:right w:w="120" w:type="dxa"/>
        </w:tblCellMar>
        <w:tblLook w:val="0020" w:firstRow="1" w:lastRow="0" w:firstColumn="0" w:lastColumn="0" w:noHBand="0" w:noVBand="0"/>
      </w:tblPr>
      <w:tblGrid>
        <w:gridCol w:w="2835"/>
        <w:gridCol w:w="3259"/>
        <w:gridCol w:w="3545"/>
      </w:tblGrid>
      <w:tr w:rsidR="003128A8" w:rsidRPr="00EE15B8" w14:paraId="32624ED9" w14:textId="77777777" w:rsidTr="14BD2130">
        <w:trPr>
          <w:tblHeader/>
        </w:trPr>
        <w:tc>
          <w:tcPr>
            <w:tcW w:w="2835" w:type="dxa"/>
            <w:tcBorders>
              <w:top w:val="single" w:sz="4" w:space="0" w:color="auto"/>
            </w:tcBorders>
            <w:tcMar>
              <w:left w:w="85" w:type="dxa"/>
              <w:right w:w="85" w:type="dxa"/>
            </w:tcMar>
          </w:tcPr>
          <w:p w14:paraId="35643C1E" w14:textId="77777777" w:rsidR="003128A8" w:rsidRPr="00EE15B8" w:rsidRDefault="003128A8" w:rsidP="0095570A">
            <w:pPr>
              <w:pStyle w:val="tittableau"/>
              <w:tabs>
                <w:tab w:val="clear" w:pos="-1080"/>
                <w:tab w:val="clear" w:pos="-120"/>
                <w:tab w:val="clear" w:pos="240"/>
                <w:tab w:val="clear" w:pos="600"/>
                <w:tab w:val="clear" w:pos="1680"/>
                <w:tab w:val="clear" w:pos="2400"/>
                <w:tab w:val="clear" w:pos="3240"/>
                <w:tab w:val="clear" w:pos="3960"/>
                <w:tab w:val="clear" w:pos="4560"/>
                <w:tab w:val="clear" w:pos="5280"/>
                <w:tab w:val="clear" w:pos="6000"/>
                <w:tab w:val="clear" w:pos="6720"/>
                <w:tab w:val="clear" w:pos="7440"/>
                <w:tab w:val="clear" w:pos="8160"/>
                <w:tab w:val="clear" w:pos="8880"/>
              </w:tabs>
              <w:spacing w:after="66"/>
              <w:rPr>
                <w:rFonts w:asciiTheme="minorHAnsi" w:hAnsiTheme="minorHAnsi" w:cstheme="minorHAnsi"/>
                <w:sz w:val="20"/>
              </w:rPr>
            </w:pPr>
            <w:r w:rsidRPr="00EE15B8">
              <w:rPr>
                <w:rFonts w:asciiTheme="minorHAnsi" w:hAnsiTheme="minorHAnsi" w:cstheme="minorHAnsi"/>
                <w:sz w:val="20"/>
              </w:rPr>
              <w:t>Éléments de la compétence</w:t>
            </w:r>
          </w:p>
        </w:tc>
        <w:tc>
          <w:tcPr>
            <w:tcW w:w="3259" w:type="dxa"/>
            <w:tcBorders>
              <w:top w:val="single" w:sz="4" w:space="0" w:color="auto"/>
            </w:tcBorders>
            <w:tcMar>
              <w:left w:w="85" w:type="dxa"/>
              <w:right w:w="85" w:type="dxa"/>
            </w:tcMar>
          </w:tcPr>
          <w:p w14:paraId="616325B6" w14:textId="77777777" w:rsidR="003128A8" w:rsidRPr="00EE15B8" w:rsidRDefault="003128A8" w:rsidP="008C0822">
            <w:pPr>
              <w:pStyle w:val="tittableau"/>
              <w:spacing w:after="66"/>
              <w:rPr>
                <w:rFonts w:asciiTheme="minorHAnsi" w:hAnsiTheme="minorHAnsi" w:cstheme="minorHAnsi"/>
                <w:sz w:val="20"/>
              </w:rPr>
            </w:pPr>
            <w:r w:rsidRPr="00EE15B8">
              <w:rPr>
                <w:rFonts w:asciiTheme="minorHAnsi" w:hAnsiTheme="minorHAnsi" w:cstheme="minorHAnsi"/>
                <w:sz w:val="20"/>
              </w:rPr>
              <w:t>Critères de performance</w:t>
            </w:r>
          </w:p>
        </w:tc>
        <w:tc>
          <w:tcPr>
            <w:tcW w:w="3545" w:type="dxa"/>
            <w:tcBorders>
              <w:top w:val="single" w:sz="4" w:space="0" w:color="auto"/>
            </w:tcBorders>
            <w:tcMar>
              <w:left w:w="85" w:type="dxa"/>
              <w:right w:w="85" w:type="dxa"/>
            </w:tcMar>
          </w:tcPr>
          <w:p w14:paraId="33AA96A7" w14:textId="12812D74" w:rsidR="003128A8" w:rsidRPr="00EE15B8" w:rsidRDefault="003128A8" w:rsidP="00BA505C">
            <w:pPr>
              <w:pStyle w:val="tittableau"/>
              <w:tabs>
                <w:tab w:val="clear" w:pos="-1080"/>
                <w:tab w:val="clear" w:pos="-120"/>
                <w:tab w:val="clear" w:pos="240"/>
                <w:tab w:val="clear" w:pos="600"/>
                <w:tab w:val="clear" w:pos="1680"/>
                <w:tab w:val="clear" w:pos="2400"/>
                <w:tab w:val="clear" w:pos="3240"/>
                <w:tab w:val="clear" w:pos="3960"/>
                <w:tab w:val="clear" w:pos="4560"/>
              </w:tabs>
              <w:spacing w:after="66"/>
              <w:rPr>
                <w:rFonts w:asciiTheme="minorHAnsi" w:hAnsiTheme="minorHAnsi" w:cstheme="minorHAnsi"/>
                <w:sz w:val="20"/>
              </w:rPr>
            </w:pPr>
            <w:r w:rsidRPr="00EE15B8">
              <w:rPr>
                <w:rFonts w:asciiTheme="minorHAnsi" w:hAnsiTheme="minorHAnsi" w:cstheme="minorHAnsi"/>
                <w:sz w:val="20"/>
              </w:rPr>
              <w:t>Contenu - activités d’apprentissage</w:t>
            </w:r>
          </w:p>
        </w:tc>
      </w:tr>
      <w:tr w:rsidR="00347A03" w:rsidRPr="00EE15B8" w14:paraId="5F64D1A7" w14:textId="77777777" w:rsidTr="14BD2130">
        <w:tc>
          <w:tcPr>
            <w:tcW w:w="2835" w:type="dxa"/>
            <w:tcMar>
              <w:left w:w="85" w:type="dxa"/>
              <w:right w:w="85" w:type="dxa"/>
            </w:tcMar>
          </w:tcPr>
          <w:p w14:paraId="7157BE7C" w14:textId="77777777" w:rsidR="00347A03" w:rsidRPr="003204AD" w:rsidRDefault="002D4300" w:rsidP="00633BD2">
            <w:pPr>
              <w:widowControl/>
              <w:autoSpaceDE w:val="0"/>
              <w:autoSpaceDN w:val="0"/>
              <w:adjustRightInd w:val="0"/>
              <w:spacing w:after="40"/>
              <w:ind w:left="-22"/>
              <w:rPr>
                <w:rFonts w:asciiTheme="minorHAnsi" w:eastAsiaTheme="minorHAnsi" w:hAnsiTheme="minorHAnsi" w:cstheme="minorHAnsi"/>
                <w:snapToGrid/>
                <w:sz w:val="20"/>
                <w:lang w:eastAsia="en-US"/>
              </w:rPr>
            </w:pPr>
            <w:r w:rsidRPr="003204AD">
              <w:rPr>
                <w:rFonts w:asciiTheme="minorHAnsi" w:eastAsiaTheme="minorHAnsi" w:hAnsiTheme="minorHAnsi" w:cstheme="minorHAnsi"/>
                <w:snapToGrid/>
                <w:sz w:val="20"/>
                <w:lang w:eastAsia="en-US"/>
              </w:rPr>
              <w:t>Élément</w:t>
            </w:r>
            <w:r w:rsidR="00136909" w:rsidRPr="003204AD">
              <w:rPr>
                <w:rFonts w:asciiTheme="minorHAnsi" w:eastAsiaTheme="minorHAnsi" w:hAnsiTheme="minorHAnsi" w:cstheme="minorHAnsi"/>
                <w:snapToGrid/>
                <w:sz w:val="20"/>
                <w:lang w:eastAsia="en-US"/>
              </w:rPr>
              <w:t xml:space="preserve"> lié à l’ensembl</w:t>
            </w:r>
            <w:r w:rsidRPr="003204AD">
              <w:rPr>
                <w:rFonts w:asciiTheme="minorHAnsi" w:eastAsiaTheme="minorHAnsi" w:hAnsiTheme="minorHAnsi" w:cstheme="minorHAnsi"/>
                <w:snapToGrid/>
                <w:sz w:val="20"/>
                <w:lang w:eastAsia="en-US"/>
              </w:rPr>
              <w:t>e de la compétence</w:t>
            </w:r>
          </w:p>
          <w:p w14:paraId="0CBA5F5F" w14:textId="7F3150EF" w:rsidR="005E74DC" w:rsidRPr="003204AD" w:rsidRDefault="005E74DC" w:rsidP="00633BD2">
            <w:pPr>
              <w:widowControl/>
              <w:autoSpaceDE w:val="0"/>
              <w:autoSpaceDN w:val="0"/>
              <w:adjustRightInd w:val="0"/>
              <w:spacing w:after="40"/>
              <w:ind w:left="-22"/>
              <w:rPr>
                <w:rFonts w:asciiTheme="minorHAnsi" w:eastAsiaTheme="minorEastAsia" w:hAnsiTheme="minorHAnsi" w:cstheme="minorBidi"/>
                <w:snapToGrid/>
                <w:sz w:val="20"/>
                <w:lang w:eastAsia="en-US"/>
              </w:rPr>
            </w:pPr>
            <w:r w:rsidRPr="003204AD">
              <w:rPr>
                <w:rFonts w:asciiTheme="minorHAnsi" w:eastAsiaTheme="minorEastAsia" w:hAnsiTheme="minorHAnsi" w:cstheme="minorBidi"/>
                <w:snapToGrid/>
                <w:sz w:val="20"/>
                <w:lang w:eastAsia="en-US"/>
              </w:rPr>
              <w:t>(</w:t>
            </w:r>
            <w:r w:rsidR="5E754B98" w:rsidRPr="003204AD">
              <w:rPr>
                <w:rFonts w:asciiTheme="minorHAnsi" w:eastAsiaTheme="minorEastAsia" w:hAnsiTheme="minorHAnsi" w:cstheme="minorBidi"/>
                <w:snapToGrid/>
                <w:sz w:val="20"/>
                <w:lang w:eastAsia="en-US"/>
              </w:rPr>
              <w:t>9</w:t>
            </w:r>
            <w:r w:rsidRPr="003204AD">
              <w:rPr>
                <w:rFonts w:asciiTheme="minorHAnsi" w:eastAsiaTheme="minorEastAsia" w:hAnsiTheme="minorHAnsi" w:cstheme="minorBidi"/>
                <w:snapToGrid/>
                <w:sz w:val="20"/>
                <w:lang w:eastAsia="en-US"/>
              </w:rPr>
              <w:t xml:space="preserve"> heures)</w:t>
            </w:r>
          </w:p>
        </w:tc>
        <w:tc>
          <w:tcPr>
            <w:tcW w:w="3259" w:type="dxa"/>
            <w:tcMar>
              <w:left w:w="85" w:type="dxa"/>
              <w:right w:w="85" w:type="dxa"/>
            </w:tcMar>
          </w:tcPr>
          <w:p w14:paraId="64E986C4" w14:textId="22D7509F" w:rsidR="00C014D4" w:rsidRPr="003204AD" w:rsidRDefault="00C014D4" w:rsidP="00136909">
            <w:pPr>
              <w:pStyle w:val="Paragraphedeliste"/>
              <w:widowControl/>
              <w:numPr>
                <w:ilvl w:val="0"/>
                <w:numId w:val="36"/>
              </w:numPr>
              <w:autoSpaceDE w:val="0"/>
              <w:autoSpaceDN w:val="0"/>
              <w:adjustRightInd w:val="0"/>
              <w:spacing w:after="40"/>
              <w:ind w:left="344"/>
              <w:rPr>
                <w:rFonts w:asciiTheme="minorHAnsi" w:eastAsiaTheme="minorHAnsi" w:hAnsiTheme="minorHAnsi" w:cstheme="minorHAnsi"/>
                <w:iCs/>
                <w:snapToGrid/>
                <w:sz w:val="20"/>
                <w:lang w:eastAsia="en-US"/>
              </w:rPr>
            </w:pPr>
            <w:r w:rsidRPr="003204AD">
              <w:rPr>
                <w:rFonts w:asciiTheme="minorHAnsi" w:eastAsiaTheme="minorHAnsi" w:hAnsiTheme="minorHAnsi" w:cstheme="minorHAnsi"/>
                <w:i/>
                <w:snapToGrid/>
                <w:sz w:val="20"/>
                <w:lang w:eastAsia="en-US"/>
              </w:rPr>
              <w:t>Utilisation pertinente du langage et des concepts dans l’application du calcul différentiel. [1]</w:t>
            </w:r>
          </w:p>
        </w:tc>
        <w:tc>
          <w:tcPr>
            <w:tcW w:w="3545" w:type="dxa"/>
            <w:tcMar>
              <w:left w:w="85" w:type="dxa"/>
              <w:right w:w="85" w:type="dxa"/>
            </w:tcMar>
          </w:tcPr>
          <w:p w14:paraId="07839F4A" w14:textId="405C7E07" w:rsidR="001307F4" w:rsidRPr="003204AD" w:rsidRDefault="001307F4" w:rsidP="001307F4">
            <w:pPr>
              <w:widowControl/>
              <w:autoSpaceDE w:val="0"/>
              <w:autoSpaceDN w:val="0"/>
              <w:adjustRightInd w:val="0"/>
              <w:spacing w:after="40"/>
              <w:rPr>
                <w:rFonts w:asciiTheme="minorHAnsi" w:eastAsiaTheme="minorHAnsi" w:hAnsiTheme="minorHAnsi" w:cstheme="minorHAnsi"/>
                <w:snapToGrid/>
                <w:sz w:val="20"/>
                <w:lang w:eastAsia="en-US"/>
              </w:rPr>
            </w:pPr>
            <w:r w:rsidRPr="003204AD">
              <w:rPr>
                <w:rFonts w:asciiTheme="minorHAnsi" w:eastAsiaTheme="minorHAnsi" w:hAnsiTheme="minorHAnsi" w:cstheme="minorHAnsi"/>
                <w:snapToGrid/>
                <w:sz w:val="20"/>
                <w:lang w:eastAsia="en-US"/>
              </w:rPr>
              <w:t xml:space="preserve">Notion de fonction, fonctions de base et leur représentation graphique. </w:t>
            </w:r>
          </w:p>
          <w:p w14:paraId="6DE40370" w14:textId="5F828856" w:rsidR="00347A03" w:rsidRPr="00E82086" w:rsidRDefault="001307F4" w:rsidP="001307F4">
            <w:pPr>
              <w:widowControl/>
              <w:autoSpaceDE w:val="0"/>
              <w:autoSpaceDN w:val="0"/>
              <w:adjustRightInd w:val="0"/>
              <w:spacing w:after="40"/>
              <w:rPr>
                <w:rFonts w:asciiTheme="minorHAnsi" w:eastAsiaTheme="minorHAnsi" w:hAnsiTheme="minorHAnsi" w:cstheme="minorHAnsi"/>
                <w:snapToGrid/>
                <w:sz w:val="20"/>
                <w:lang w:eastAsia="en-US"/>
              </w:rPr>
            </w:pPr>
            <w:r w:rsidRPr="003204AD">
              <w:rPr>
                <w:rFonts w:asciiTheme="minorHAnsi" w:eastAsiaTheme="minorHAnsi" w:hAnsiTheme="minorHAnsi" w:cstheme="minorHAnsi"/>
                <w:snapToGrid/>
                <w:sz w:val="20"/>
                <w:lang w:eastAsia="en-US"/>
              </w:rPr>
              <w:t>(Voir précision [1])</w:t>
            </w:r>
          </w:p>
        </w:tc>
      </w:tr>
      <w:tr w:rsidR="00614AE8" w:rsidRPr="00EE15B8" w14:paraId="621A2309" w14:textId="77777777" w:rsidTr="14BD2130">
        <w:tc>
          <w:tcPr>
            <w:tcW w:w="2835" w:type="dxa"/>
            <w:tcMar>
              <w:left w:w="85" w:type="dxa"/>
              <w:right w:w="85" w:type="dxa"/>
            </w:tcMar>
          </w:tcPr>
          <w:p w14:paraId="3D866746" w14:textId="0DEB7E67" w:rsidR="00EE15B8" w:rsidRPr="00E82086" w:rsidRDefault="007F47C0" w:rsidP="00E30CC2">
            <w:pPr>
              <w:pStyle w:val="Paragraphedeliste"/>
              <w:widowControl/>
              <w:numPr>
                <w:ilvl w:val="0"/>
                <w:numId w:val="22"/>
              </w:numPr>
              <w:autoSpaceDE w:val="0"/>
              <w:autoSpaceDN w:val="0"/>
              <w:adjustRightInd w:val="0"/>
              <w:spacing w:after="40"/>
              <w:rPr>
                <w:rFonts w:asciiTheme="minorHAnsi" w:eastAsiaTheme="minorHAnsi" w:hAnsiTheme="minorHAnsi" w:cstheme="minorHAnsi"/>
                <w:i/>
                <w:snapToGrid/>
                <w:sz w:val="20"/>
                <w:lang w:eastAsia="en-US"/>
              </w:rPr>
            </w:pPr>
            <w:r w:rsidRPr="00E82086">
              <w:rPr>
                <w:rFonts w:asciiTheme="minorHAnsi" w:eastAsiaTheme="minorHAnsi" w:hAnsiTheme="minorHAnsi" w:cstheme="minorHAnsi"/>
                <w:i/>
                <w:snapToGrid/>
                <w:sz w:val="20"/>
                <w:lang w:eastAsia="en-US"/>
              </w:rPr>
              <w:t>Déterminer la limite d’une fonction</w:t>
            </w:r>
            <w:r w:rsidR="00E30CC2" w:rsidRPr="00E82086">
              <w:rPr>
                <w:rFonts w:asciiTheme="minorHAnsi" w:eastAsiaTheme="minorHAnsi" w:hAnsiTheme="minorHAnsi" w:cstheme="minorHAnsi"/>
                <w:i/>
                <w:snapToGrid/>
                <w:sz w:val="20"/>
                <w:lang w:eastAsia="en-US"/>
              </w:rPr>
              <w:t>.</w:t>
            </w:r>
          </w:p>
          <w:p w14:paraId="0077ADEF" w14:textId="650CE918" w:rsidR="00614AE8" w:rsidRPr="00E82086" w:rsidRDefault="00614AE8" w:rsidP="00EE15B8">
            <w:pPr>
              <w:widowControl/>
              <w:autoSpaceDE w:val="0"/>
              <w:autoSpaceDN w:val="0"/>
              <w:adjustRightInd w:val="0"/>
              <w:spacing w:after="40"/>
              <w:ind w:left="199" w:hanging="199"/>
              <w:rPr>
                <w:rFonts w:asciiTheme="minorHAnsi" w:eastAsiaTheme="minorEastAsia" w:hAnsiTheme="minorHAnsi" w:cstheme="minorBidi"/>
                <w:snapToGrid/>
                <w:sz w:val="20"/>
                <w:lang w:eastAsia="en-US"/>
              </w:rPr>
            </w:pPr>
            <w:r w:rsidRPr="00E82086">
              <w:rPr>
                <w:rFonts w:asciiTheme="minorHAnsi" w:eastAsiaTheme="minorEastAsia" w:hAnsiTheme="minorHAnsi" w:cstheme="minorBidi"/>
                <w:snapToGrid/>
                <w:sz w:val="20"/>
                <w:lang w:eastAsia="en-US"/>
              </w:rPr>
              <w:t>(</w:t>
            </w:r>
            <w:r w:rsidR="2EF8EA48" w:rsidRPr="003204AD">
              <w:rPr>
                <w:rFonts w:asciiTheme="minorHAnsi" w:eastAsiaTheme="minorEastAsia" w:hAnsiTheme="minorHAnsi" w:cstheme="minorBidi"/>
                <w:snapToGrid/>
                <w:sz w:val="20"/>
                <w:lang w:eastAsia="en-US"/>
              </w:rPr>
              <w:t>1</w:t>
            </w:r>
            <w:r w:rsidR="75C5671A" w:rsidRPr="003204AD">
              <w:rPr>
                <w:rFonts w:asciiTheme="minorHAnsi" w:eastAsiaTheme="minorEastAsia" w:hAnsiTheme="minorHAnsi" w:cstheme="minorBidi"/>
                <w:snapToGrid/>
                <w:sz w:val="20"/>
                <w:lang w:eastAsia="en-US"/>
              </w:rPr>
              <w:t>2</w:t>
            </w:r>
            <w:r w:rsidR="005C07A5" w:rsidRPr="003204AD">
              <w:rPr>
                <w:rFonts w:asciiTheme="minorHAnsi" w:eastAsiaTheme="minorEastAsia" w:hAnsiTheme="minorHAnsi" w:cstheme="minorBidi"/>
                <w:snapToGrid/>
                <w:sz w:val="20"/>
                <w:lang w:eastAsia="en-US"/>
              </w:rPr>
              <w:t xml:space="preserve"> heures</w:t>
            </w:r>
            <w:r w:rsidRPr="00E82086">
              <w:rPr>
                <w:rFonts w:asciiTheme="minorHAnsi" w:eastAsiaTheme="minorEastAsia" w:hAnsiTheme="minorHAnsi" w:cstheme="minorBidi"/>
                <w:snapToGrid/>
                <w:sz w:val="20"/>
                <w:lang w:eastAsia="en-US"/>
              </w:rPr>
              <w:t xml:space="preserve">) </w:t>
            </w:r>
          </w:p>
          <w:p w14:paraId="0A5847CD" w14:textId="6000FE11" w:rsidR="00614AE8" w:rsidRPr="00E82086" w:rsidRDefault="00614AE8" w:rsidP="00EE15B8">
            <w:pPr>
              <w:widowControl/>
              <w:autoSpaceDE w:val="0"/>
              <w:autoSpaceDN w:val="0"/>
              <w:adjustRightInd w:val="0"/>
              <w:spacing w:after="40"/>
              <w:ind w:left="199" w:hanging="199"/>
              <w:rPr>
                <w:rFonts w:asciiTheme="minorHAnsi" w:eastAsiaTheme="minorHAnsi" w:hAnsiTheme="minorHAnsi" w:cstheme="minorHAnsi"/>
                <w:i/>
                <w:snapToGrid/>
                <w:sz w:val="20"/>
                <w:lang w:eastAsia="en-US"/>
              </w:rPr>
            </w:pPr>
          </w:p>
        </w:tc>
        <w:tc>
          <w:tcPr>
            <w:tcW w:w="3259" w:type="dxa"/>
            <w:tcMar>
              <w:left w:w="85" w:type="dxa"/>
              <w:right w:w="85" w:type="dxa"/>
            </w:tcMar>
          </w:tcPr>
          <w:p w14:paraId="506BCBEC" w14:textId="0DB8CF6C" w:rsidR="009C3CB7" w:rsidRPr="00E82086" w:rsidRDefault="009C3CB7" w:rsidP="009C3CB7">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bookmarkStart w:id="1" w:name="_Hlk127959951"/>
            <w:r w:rsidRPr="00E82086">
              <w:rPr>
                <w:rFonts w:asciiTheme="minorHAnsi" w:eastAsiaTheme="minorHAnsi" w:hAnsiTheme="minorHAnsi" w:cstheme="minorHAnsi"/>
                <w:i/>
                <w:snapToGrid/>
                <w:sz w:val="20"/>
                <w:lang w:eastAsia="en-US"/>
              </w:rPr>
              <w:t>Détermination algébrique et graphique juste de la limite d’une fonction.</w:t>
            </w:r>
          </w:p>
          <w:p w14:paraId="527AEF4E" w14:textId="66AC9273" w:rsidR="009C3CB7" w:rsidRPr="00E82086" w:rsidRDefault="009C3CB7" w:rsidP="009C3CB7">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82086">
              <w:rPr>
                <w:rFonts w:asciiTheme="minorHAnsi" w:eastAsiaTheme="minorHAnsi" w:hAnsiTheme="minorHAnsi" w:cstheme="minorHAnsi"/>
                <w:i/>
                <w:snapToGrid/>
                <w:sz w:val="20"/>
                <w:lang w:eastAsia="en-US"/>
              </w:rPr>
              <w:t>Détermination juste des limites infinies et à l’infini.</w:t>
            </w:r>
          </w:p>
          <w:p w14:paraId="513B639E" w14:textId="63A33217" w:rsidR="009C3CB7" w:rsidRPr="00E82086" w:rsidRDefault="009C3CB7" w:rsidP="009C3CB7">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82086">
              <w:rPr>
                <w:rFonts w:asciiTheme="minorHAnsi" w:eastAsiaTheme="minorHAnsi" w:hAnsiTheme="minorHAnsi" w:cstheme="minorHAnsi"/>
                <w:i/>
                <w:snapToGrid/>
                <w:sz w:val="20"/>
                <w:lang w:eastAsia="en-US"/>
              </w:rPr>
              <w:t>Utilisation correcte de manipulations algébriques permettant de lever une forme indéterminée. [2]</w:t>
            </w:r>
          </w:p>
          <w:p w14:paraId="590AF0CF" w14:textId="611A84E9" w:rsidR="00A55728" w:rsidRPr="00E82086" w:rsidRDefault="009C3CB7" w:rsidP="009C3CB7">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82086">
              <w:rPr>
                <w:rFonts w:asciiTheme="minorHAnsi" w:eastAsiaTheme="minorHAnsi" w:hAnsiTheme="minorHAnsi" w:cstheme="minorHAnsi"/>
                <w:i/>
                <w:snapToGrid/>
                <w:sz w:val="20"/>
                <w:lang w:eastAsia="en-US"/>
              </w:rPr>
              <w:t>Détermination juste de la continuité d’une fonction en un point et sur un intervalle</w:t>
            </w:r>
            <w:bookmarkEnd w:id="1"/>
            <w:r w:rsidRPr="00E82086">
              <w:rPr>
                <w:rFonts w:asciiTheme="minorHAnsi" w:eastAsiaTheme="minorHAnsi" w:hAnsiTheme="minorHAnsi" w:cstheme="minorHAnsi"/>
                <w:i/>
                <w:snapToGrid/>
                <w:sz w:val="20"/>
                <w:lang w:eastAsia="en-US"/>
              </w:rPr>
              <w:t>.</w:t>
            </w:r>
          </w:p>
        </w:tc>
        <w:tc>
          <w:tcPr>
            <w:tcW w:w="3545" w:type="dxa"/>
            <w:tcMar>
              <w:left w:w="85" w:type="dxa"/>
              <w:right w:w="85" w:type="dxa"/>
            </w:tcMar>
          </w:tcPr>
          <w:p w14:paraId="78156BDC" w14:textId="12D1A2A7" w:rsidR="001307F4" w:rsidRPr="003204AD" w:rsidRDefault="68674E44" w:rsidP="14BD2130">
            <w:pPr>
              <w:widowControl/>
              <w:autoSpaceDE w:val="0"/>
              <w:autoSpaceDN w:val="0"/>
              <w:adjustRightInd w:val="0"/>
              <w:spacing w:after="40"/>
              <w:rPr>
                <w:rFonts w:asciiTheme="minorHAnsi" w:eastAsiaTheme="minorEastAsia" w:hAnsiTheme="minorHAnsi" w:cstheme="minorBidi"/>
                <w:snapToGrid/>
                <w:sz w:val="20"/>
                <w:lang w:eastAsia="en-US"/>
              </w:rPr>
            </w:pPr>
            <w:r w:rsidRPr="003204AD">
              <w:rPr>
                <w:rFonts w:asciiTheme="minorHAnsi" w:eastAsiaTheme="minorEastAsia" w:hAnsiTheme="minorHAnsi" w:cstheme="minorBidi"/>
                <w:snapToGrid/>
                <w:sz w:val="20"/>
                <w:lang w:eastAsia="en-US"/>
              </w:rPr>
              <w:t>Évaluations graphique et algébrique de limites, propriétés des limites (à utiliser pour la démonstration de résultats), formes indéterminées (principalement les fonctions rationnelles), limites et asymptotes, continuité.</w:t>
            </w:r>
          </w:p>
          <w:p w14:paraId="3989449E" w14:textId="68D7DB78" w:rsidR="0085282C" w:rsidRPr="00E82086" w:rsidRDefault="001307F4" w:rsidP="001307F4">
            <w:pPr>
              <w:widowControl/>
              <w:autoSpaceDE w:val="0"/>
              <w:autoSpaceDN w:val="0"/>
              <w:adjustRightInd w:val="0"/>
              <w:spacing w:after="40"/>
              <w:rPr>
                <w:rFonts w:asciiTheme="minorHAnsi" w:hAnsiTheme="minorHAnsi" w:cstheme="minorHAnsi"/>
                <w:sz w:val="20"/>
              </w:rPr>
            </w:pPr>
            <w:r w:rsidRPr="003204AD">
              <w:rPr>
                <w:rFonts w:asciiTheme="minorHAnsi" w:eastAsiaTheme="minorHAnsi" w:hAnsiTheme="minorHAnsi" w:cstheme="minorHAnsi"/>
                <w:snapToGrid/>
                <w:sz w:val="20"/>
                <w:lang w:eastAsia="en-US"/>
              </w:rPr>
              <w:t>(Voir précisions [1] et [2])</w:t>
            </w:r>
          </w:p>
        </w:tc>
      </w:tr>
      <w:tr w:rsidR="00D900A2" w:rsidRPr="00EE15B8" w14:paraId="07256476" w14:textId="77777777" w:rsidTr="14BD2130">
        <w:tc>
          <w:tcPr>
            <w:tcW w:w="2835" w:type="dxa"/>
            <w:tcMar>
              <w:left w:w="85" w:type="dxa"/>
              <w:right w:w="85" w:type="dxa"/>
            </w:tcMar>
          </w:tcPr>
          <w:p w14:paraId="3A144A25" w14:textId="1FDA2DBD" w:rsidR="00EE15B8" w:rsidRPr="005C07A5" w:rsidRDefault="003E0913" w:rsidP="00714EBB">
            <w:pPr>
              <w:pStyle w:val="Paragraphedeliste"/>
              <w:widowControl/>
              <w:numPr>
                <w:ilvl w:val="0"/>
                <w:numId w:val="22"/>
              </w:numPr>
              <w:autoSpaceDE w:val="0"/>
              <w:autoSpaceDN w:val="0"/>
              <w:adjustRightInd w:val="0"/>
              <w:spacing w:after="40"/>
              <w:rPr>
                <w:rFonts w:asciiTheme="minorHAnsi" w:eastAsiaTheme="minorHAnsi" w:hAnsiTheme="minorHAnsi" w:cstheme="minorHAnsi"/>
                <w:i/>
                <w:snapToGrid/>
                <w:sz w:val="20"/>
                <w:lang w:eastAsia="en-US"/>
              </w:rPr>
            </w:pPr>
            <w:r w:rsidRPr="005C07A5">
              <w:rPr>
                <w:rFonts w:asciiTheme="minorHAnsi" w:eastAsiaTheme="minorHAnsi" w:hAnsiTheme="minorHAnsi" w:cstheme="minorHAnsi"/>
                <w:i/>
                <w:snapToGrid/>
                <w:sz w:val="20"/>
                <w:lang w:eastAsia="en-US"/>
              </w:rPr>
              <w:lastRenderedPageBreak/>
              <w:t>Déterminer la fonction dérivée.</w:t>
            </w:r>
          </w:p>
          <w:p w14:paraId="7AD47E15" w14:textId="61244B82" w:rsidR="00642347" w:rsidRPr="005C07A5" w:rsidRDefault="00642347" w:rsidP="00EE15B8">
            <w:pPr>
              <w:widowControl/>
              <w:autoSpaceDE w:val="0"/>
              <w:autoSpaceDN w:val="0"/>
              <w:adjustRightInd w:val="0"/>
              <w:spacing w:after="40"/>
              <w:ind w:left="199" w:hanging="199"/>
              <w:rPr>
                <w:rFonts w:asciiTheme="minorHAnsi" w:eastAsiaTheme="minorEastAsia" w:hAnsiTheme="minorHAnsi" w:cstheme="minorBidi"/>
                <w:snapToGrid/>
                <w:sz w:val="20"/>
                <w:lang w:eastAsia="en-US"/>
              </w:rPr>
            </w:pPr>
            <w:r w:rsidRPr="65565F76">
              <w:rPr>
                <w:rFonts w:asciiTheme="minorHAnsi" w:eastAsiaTheme="minorEastAsia" w:hAnsiTheme="minorHAnsi" w:cstheme="minorBidi"/>
                <w:snapToGrid/>
                <w:sz w:val="20"/>
                <w:lang w:eastAsia="en-US"/>
              </w:rPr>
              <w:t>(</w:t>
            </w:r>
            <w:r w:rsidR="45DC25EE" w:rsidRPr="00BA5768">
              <w:rPr>
                <w:rFonts w:asciiTheme="minorHAnsi" w:eastAsiaTheme="minorEastAsia" w:hAnsiTheme="minorHAnsi" w:cstheme="minorBidi"/>
                <w:snapToGrid/>
                <w:sz w:val="20"/>
                <w:lang w:eastAsia="en-US"/>
              </w:rPr>
              <w:t>3</w:t>
            </w:r>
            <w:r w:rsidR="00562FC8">
              <w:rPr>
                <w:rFonts w:asciiTheme="minorHAnsi" w:eastAsiaTheme="minorEastAsia" w:hAnsiTheme="minorHAnsi" w:cstheme="minorBidi"/>
                <w:snapToGrid/>
                <w:sz w:val="20"/>
                <w:lang w:eastAsia="en-US"/>
              </w:rPr>
              <w:t>2</w:t>
            </w:r>
            <w:r w:rsidR="00D15074" w:rsidRPr="00BA5768">
              <w:rPr>
                <w:rFonts w:asciiTheme="minorHAnsi" w:eastAsiaTheme="minorEastAsia" w:hAnsiTheme="minorHAnsi" w:cstheme="minorBidi"/>
                <w:snapToGrid/>
                <w:sz w:val="20"/>
                <w:lang w:eastAsia="en-US"/>
              </w:rPr>
              <w:t xml:space="preserve"> heures</w:t>
            </w:r>
            <w:r w:rsidR="008316C9" w:rsidRPr="00880D4B">
              <w:rPr>
                <w:rFonts w:asciiTheme="minorHAnsi" w:eastAsiaTheme="minorEastAsia" w:hAnsiTheme="minorHAnsi" w:cstheme="minorBidi"/>
                <w:snapToGrid/>
                <w:sz w:val="20"/>
                <w:lang w:eastAsia="en-US"/>
              </w:rPr>
              <w:t>)</w:t>
            </w:r>
          </w:p>
          <w:p w14:paraId="44F5DA4C" w14:textId="35FB89B5" w:rsidR="00D900A2" w:rsidRPr="005C07A5" w:rsidRDefault="00D900A2" w:rsidP="00EE15B8">
            <w:pPr>
              <w:widowControl/>
              <w:autoSpaceDE w:val="0"/>
              <w:autoSpaceDN w:val="0"/>
              <w:adjustRightInd w:val="0"/>
              <w:spacing w:after="40"/>
              <w:ind w:left="199" w:hanging="199"/>
              <w:rPr>
                <w:rFonts w:asciiTheme="minorHAnsi" w:eastAsiaTheme="minorHAnsi" w:hAnsiTheme="minorHAnsi" w:cstheme="minorHAnsi"/>
                <w:i/>
                <w:snapToGrid/>
                <w:sz w:val="20"/>
                <w:highlight w:val="yellow"/>
                <w:lang w:eastAsia="en-US"/>
              </w:rPr>
            </w:pPr>
          </w:p>
        </w:tc>
        <w:tc>
          <w:tcPr>
            <w:tcW w:w="3259" w:type="dxa"/>
            <w:tcMar>
              <w:left w:w="85" w:type="dxa"/>
              <w:right w:w="85" w:type="dxa"/>
            </w:tcMar>
          </w:tcPr>
          <w:p w14:paraId="79798CB9" w14:textId="2155AAA5" w:rsidR="00F100C0" w:rsidRPr="00F100C0" w:rsidRDefault="00F100C0" w:rsidP="00F100C0">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bookmarkStart w:id="2" w:name="_Hlk127959990"/>
            <w:r w:rsidRPr="00F100C0">
              <w:rPr>
                <w:rFonts w:asciiTheme="minorHAnsi" w:eastAsiaTheme="minorHAnsi" w:hAnsiTheme="minorHAnsi" w:cstheme="minorHAnsi"/>
                <w:i/>
                <w:snapToGrid/>
                <w:sz w:val="20"/>
                <w:lang w:eastAsia="en-US"/>
              </w:rPr>
              <w:t>Distinction correcte entre le taux de variation moyen et le taux de variation instantané.</w:t>
            </w:r>
          </w:p>
          <w:p w14:paraId="47189256" w14:textId="4A65227A" w:rsidR="00F100C0" w:rsidRPr="00F100C0" w:rsidRDefault="00F100C0" w:rsidP="00F100C0">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F100C0">
              <w:rPr>
                <w:rFonts w:asciiTheme="minorHAnsi" w:eastAsiaTheme="minorHAnsi" w:hAnsiTheme="minorHAnsi" w:cstheme="minorHAnsi"/>
                <w:i/>
                <w:snapToGrid/>
                <w:sz w:val="20"/>
                <w:lang w:eastAsia="en-US"/>
              </w:rPr>
              <w:t>Utilisation correcte de la définition de la dérivée.</w:t>
            </w:r>
          </w:p>
          <w:p w14:paraId="14B2D446" w14:textId="0731F416" w:rsidR="00F100C0" w:rsidRPr="00F100C0" w:rsidRDefault="00F100C0" w:rsidP="00F100C0">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F100C0">
              <w:rPr>
                <w:rFonts w:asciiTheme="minorHAnsi" w:eastAsiaTheme="minorHAnsi" w:hAnsiTheme="minorHAnsi" w:cstheme="minorHAnsi"/>
                <w:i/>
                <w:snapToGrid/>
                <w:sz w:val="20"/>
                <w:lang w:eastAsia="en-US"/>
              </w:rPr>
              <w:t>Calcul exact de la fonction dérivée.</w:t>
            </w:r>
          </w:p>
          <w:p w14:paraId="2B862B8A" w14:textId="62E5C71C" w:rsidR="00F100C0" w:rsidRPr="00F100C0" w:rsidRDefault="00F100C0" w:rsidP="00F100C0">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F100C0">
              <w:rPr>
                <w:rFonts w:asciiTheme="minorHAnsi" w:eastAsiaTheme="minorHAnsi" w:hAnsiTheme="minorHAnsi" w:cstheme="minorHAnsi"/>
                <w:i/>
                <w:snapToGrid/>
                <w:sz w:val="20"/>
                <w:lang w:eastAsia="en-US"/>
              </w:rPr>
              <w:t>Interprétation juste de la fonction dérivée.</w:t>
            </w:r>
          </w:p>
          <w:p w14:paraId="5A980D91" w14:textId="3D60487C" w:rsidR="003B6155" w:rsidRPr="00EE15B8" w:rsidRDefault="00F100C0" w:rsidP="00F100C0">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F100C0">
              <w:rPr>
                <w:rFonts w:asciiTheme="minorHAnsi" w:eastAsiaTheme="minorHAnsi" w:hAnsiTheme="minorHAnsi" w:cstheme="minorHAnsi"/>
                <w:i/>
                <w:snapToGrid/>
                <w:sz w:val="20"/>
                <w:lang w:eastAsia="en-US"/>
              </w:rPr>
              <w:t xml:space="preserve">Application pertinente des règles et des formules de dérivation. </w:t>
            </w:r>
            <w:bookmarkEnd w:id="2"/>
            <w:r w:rsidRPr="00F100C0">
              <w:rPr>
                <w:rFonts w:asciiTheme="minorHAnsi" w:eastAsiaTheme="minorHAnsi" w:hAnsiTheme="minorHAnsi" w:cstheme="minorHAnsi"/>
                <w:i/>
                <w:snapToGrid/>
                <w:sz w:val="20"/>
                <w:lang w:eastAsia="en-US"/>
              </w:rPr>
              <w:t>[3]</w:t>
            </w:r>
          </w:p>
        </w:tc>
        <w:tc>
          <w:tcPr>
            <w:tcW w:w="3545" w:type="dxa"/>
            <w:tcMar>
              <w:left w:w="85" w:type="dxa"/>
              <w:right w:w="85" w:type="dxa"/>
            </w:tcMar>
          </w:tcPr>
          <w:p w14:paraId="0554DB90" w14:textId="601122FC" w:rsidR="00FA253E" w:rsidRPr="00BA5768" w:rsidRDefault="00314430" w:rsidP="003E37DD">
            <w:pPr>
              <w:widowControl/>
              <w:tabs>
                <w:tab w:val="left" w:pos="3302"/>
              </w:tabs>
              <w:autoSpaceDE w:val="0"/>
              <w:autoSpaceDN w:val="0"/>
              <w:adjustRightInd w:val="0"/>
              <w:spacing w:after="0"/>
              <w:rPr>
                <w:rFonts w:asciiTheme="minorHAnsi" w:eastAsiaTheme="minorEastAsia" w:hAnsiTheme="minorHAnsi" w:cstheme="minorBidi"/>
                <w:snapToGrid/>
                <w:sz w:val="20"/>
                <w:lang w:eastAsia="en-US"/>
              </w:rPr>
            </w:pPr>
            <w:r w:rsidRPr="003204AD">
              <w:rPr>
                <w:rFonts w:asciiTheme="minorHAnsi" w:eastAsiaTheme="minorEastAsia" w:hAnsiTheme="minorHAnsi" w:cstheme="minorBidi"/>
                <w:snapToGrid/>
                <w:sz w:val="20"/>
                <w:lang w:eastAsia="en-US"/>
              </w:rPr>
              <w:t>Définition de la dérivée, notation de Leibniz</w:t>
            </w:r>
            <w:r w:rsidR="00BB7D31">
              <w:rPr>
                <w:rFonts w:asciiTheme="minorHAnsi" w:eastAsiaTheme="minorEastAsia" w:hAnsiTheme="minorHAnsi" w:cstheme="minorBidi"/>
                <w:snapToGrid/>
                <w:sz w:val="20"/>
                <w:lang w:eastAsia="en-US"/>
              </w:rPr>
              <w:t>,</w:t>
            </w:r>
            <w:r w:rsidRPr="003204AD">
              <w:rPr>
                <w:rFonts w:asciiTheme="minorHAnsi" w:eastAsiaTheme="minorEastAsia" w:hAnsiTheme="minorHAnsi" w:cstheme="minorBidi"/>
                <w:snapToGrid/>
                <w:sz w:val="20"/>
                <w:lang w:eastAsia="en-US"/>
              </w:rPr>
              <w:t xml:space="preserve"> </w:t>
            </w:r>
            <w:r w:rsidR="003C5FFB">
              <w:rPr>
                <w:rFonts w:asciiTheme="minorHAnsi" w:eastAsiaTheme="minorEastAsia" w:hAnsiTheme="minorHAnsi" w:cstheme="minorBidi"/>
                <w:snapToGrid/>
                <w:sz w:val="20"/>
                <w:lang w:eastAsia="en-US"/>
              </w:rPr>
              <w:t>t</w:t>
            </w:r>
            <w:r w:rsidRPr="003204AD">
              <w:rPr>
                <w:rFonts w:asciiTheme="minorHAnsi" w:eastAsiaTheme="minorEastAsia" w:hAnsiTheme="minorHAnsi" w:cstheme="minorBidi"/>
                <w:snapToGrid/>
                <w:sz w:val="20"/>
                <w:lang w:eastAsia="en-US"/>
              </w:rPr>
              <w:t xml:space="preserve">aux de variation moyen et </w:t>
            </w:r>
            <w:r w:rsidRPr="00BA5768">
              <w:rPr>
                <w:rFonts w:asciiTheme="minorHAnsi" w:eastAsiaTheme="minorEastAsia" w:hAnsiTheme="minorHAnsi" w:cstheme="minorBidi"/>
                <w:snapToGrid/>
                <w:sz w:val="20"/>
                <w:lang w:eastAsia="en-US"/>
              </w:rPr>
              <w:t>instantané</w:t>
            </w:r>
            <w:r w:rsidR="00650F95" w:rsidRPr="00BA5768">
              <w:rPr>
                <w:rFonts w:asciiTheme="minorHAnsi" w:eastAsiaTheme="minorEastAsia" w:hAnsiTheme="minorHAnsi" w:cstheme="minorBidi"/>
                <w:snapToGrid/>
                <w:sz w:val="20"/>
                <w:lang w:eastAsia="en-US"/>
              </w:rPr>
              <w:t xml:space="preserve"> et i</w:t>
            </w:r>
            <w:r w:rsidRPr="00BA5768">
              <w:rPr>
                <w:rFonts w:asciiTheme="minorHAnsi" w:eastAsiaTheme="minorEastAsia" w:hAnsiTheme="minorHAnsi" w:cstheme="minorBidi"/>
                <w:snapToGrid/>
                <w:sz w:val="20"/>
                <w:lang w:eastAsia="en-US"/>
              </w:rPr>
              <w:t>nterprétation géométrique</w:t>
            </w:r>
            <w:r w:rsidR="00C142F7">
              <w:rPr>
                <w:rFonts w:asciiTheme="minorHAnsi" w:eastAsiaTheme="minorEastAsia" w:hAnsiTheme="minorHAnsi" w:cstheme="minorBidi"/>
                <w:snapToGrid/>
                <w:sz w:val="20"/>
                <w:lang w:eastAsia="en-US"/>
              </w:rPr>
              <w:t>.</w:t>
            </w:r>
            <w:r w:rsidRPr="00BA5768">
              <w:rPr>
                <w:rFonts w:asciiTheme="minorHAnsi" w:eastAsiaTheme="minorEastAsia" w:hAnsiTheme="minorHAnsi" w:cstheme="minorBidi"/>
                <w:snapToGrid/>
                <w:sz w:val="20"/>
                <w:lang w:eastAsia="en-US"/>
              </w:rPr>
              <w:t xml:space="preserve"> </w:t>
            </w:r>
          </w:p>
          <w:p w14:paraId="5ADD69EA" w14:textId="5444FBFD" w:rsidR="00347490" w:rsidRPr="00BA5768" w:rsidRDefault="00347490" w:rsidP="003E37DD">
            <w:pPr>
              <w:widowControl/>
              <w:tabs>
                <w:tab w:val="left" w:pos="3302"/>
              </w:tabs>
              <w:autoSpaceDE w:val="0"/>
              <w:autoSpaceDN w:val="0"/>
              <w:adjustRightInd w:val="0"/>
              <w:spacing w:after="120"/>
              <w:rPr>
                <w:rFonts w:asciiTheme="minorHAnsi" w:eastAsiaTheme="minorEastAsia" w:hAnsiTheme="minorHAnsi" w:cstheme="minorBidi"/>
                <w:snapToGrid/>
                <w:sz w:val="20"/>
                <w:lang w:eastAsia="en-US"/>
              </w:rPr>
            </w:pPr>
            <w:r w:rsidRPr="00BA5768">
              <w:rPr>
                <w:rFonts w:asciiTheme="minorHAnsi" w:eastAsiaTheme="minorEastAsia" w:hAnsiTheme="minorHAnsi" w:cstheme="minorBidi"/>
                <w:snapToGrid/>
                <w:sz w:val="20"/>
                <w:lang w:eastAsia="en-US"/>
              </w:rPr>
              <w:t>(</w:t>
            </w:r>
            <w:r w:rsidR="00562FC8">
              <w:rPr>
                <w:rFonts w:asciiTheme="minorHAnsi" w:eastAsiaTheme="minorEastAsia" w:hAnsiTheme="minorHAnsi" w:cstheme="minorBidi"/>
                <w:snapToGrid/>
                <w:sz w:val="20"/>
                <w:lang w:eastAsia="en-US"/>
              </w:rPr>
              <w:t>8</w:t>
            </w:r>
            <w:r w:rsidRPr="00BA5768">
              <w:rPr>
                <w:rFonts w:asciiTheme="minorHAnsi" w:eastAsiaTheme="minorEastAsia" w:hAnsiTheme="minorHAnsi" w:cstheme="minorBidi"/>
                <w:snapToGrid/>
                <w:sz w:val="20"/>
                <w:lang w:eastAsia="en-US"/>
              </w:rPr>
              <w:t xml:space="preserve"> heures)</w:t>
            </w:r>
          </w:p>
          <w:p w14:paraId="5E3F4868" w14:textId="31B9A4AA" w:rsidR="00347490" w:rsidRPr="00BA5768" w:rsidRDefault="00FA253E" w:rsidP="003E37DD">
            <w:pPr>
              <w:widowControl/>
              <w:tabs>
                <w:tab w:val="left" w:pos="3302"/>
              </w:tabs>
              <w:autoSpaceDE w:val="0"/>
              <w:autoSpaceDN w:val="0"/>
              <w:adjustRightInd w:val="0"/>
              <w:spacing w:after="0"/>
              <w:rPr>
                <w:rFonts w:asciiTheme="minorHAnsi" w:eastAsiaTheme="minorEastAsia" w:hAnsiTheme="minorHAnsi" w:cstheme="minorBidi"/>
                <w:sz w:val="20"/>
                <w:lang w:eastAsia="en-US"/>
              </w:rPr>
            </w:pPr>
            <w:r w:rsidRPr="00BA5768">
              <w:rPr>
                <w:rFonts w:asciiTheme="minorHAnsi" w:eastAsiaTheme="minorEastAsia" w:hAnsiTheme="minorHAnsi" w:cstheme="minorBidi"/>
                <w:snapToGrid/>
                <w:sz w:val="20"/>
                <w:lang w:eastAsia="en-US"/>
              </w:rPr>
              <w:t>R</w:t>
            </w:r>
            <w:r w:rsidR="00314430" w:rsidRPr="00BA5768">
              <w:rPr>
                <w:rFonts w:asciiTheme="minorHAnsi" w:eastAsiaTheme="minorEastAsia" w:hAnsiTheme="minorHAnsi" w:cstheme="minorBidi"/>
                <w:snapToGrid/>
                <w:sz w:val="20"/>
                <w:lang w:eastAsia="en-US"/>
              </w:rPr>
              <w:t>ègles de dérivation et leur démonstration</w:t>
            </w:r>
            <w:r w:rsidR="00C142F7">
              <w:rPr>
                <w:rFonts w:asciiTheme="minorHAnsi" w:eastAsiaTheme="minorEastAsia" w:hAnsiTheme="minorHAnsi" w:cstheme="minorBidi"/>
                <w:snapToGrid/>
                <w:sz w:val="20"/>
                <w:lang w:eastAsia="en-US"/>
              </w:rPr>
              <w:t xml:space="preserve">. </w:t>
            </w:r>
            <w:r w:rsidR="6533F7C3" w:rsidRPr="00BA5768">
              <w:rPr>
                <w:rFonts w:asciiTheme="minorHAnsi" w:eastAsiaTheme="minorEastAsia" w:hAnsiTheme="minorHAnsi" w:cstheme="minorBidi"/>
                <w:sz w:val="20"/>
                <w:lang w:eastAsia="en-US"/>
              </w:rPr>
              <w:t xml:space="preserve">(Voir précision [3]) </w:t>
            </w:r>
          </w:p>
          <w:p w14:paraId="398F74EC" w14:textId="41A482DD" w:rsidR="003E37DD" w:rsidRDefault="003E37DD" w:rsidP="006D2AA4">
            <w:pPr>
              <w:widowControl/>
              <w:tabs>
                <w:tab w:val="left" w:pos="3302"/>
              </w:tabs>
              <w:autoSpaceDE w:val="0"/>
              <w:autoSpaceDN w:val="0"/>
              <w:adjustRightInd w:val="0"/>
              <w:spacing w:after="120"/>
              <w:rPr>
                <w:rFonts w:asciiTheme="minorHAnsi" w:eastAsiaTheme="minorEastAsia" w:hAnsiTheme="minorHAnsi" w:cstheme="minorBidi"/>
                <w:sz w:val="20"/>
                <w:lang w:eastAsia="en-US"/>
              </w:rPr>
            </w:pPr>
            <w:r w:rsidRPr="00BA5768">
              <w:rPr>
                <w:rFonts w:asciiTheme="minorHAnsi" w:eastAsiaTheme="minorEastAsia" w:hAnsiTheme="minorHAnsi" w:cstheme="minorBidi"/>
                <w:snapToGrid/>
                <w:sz w:val="20"/>
                <w:lang w:eastAsia="en-US"/>
              </w:rPr>
              <w:t>(</w:t>
            </w:r>
            <w:r w:rsidR="00726394" w:rsidRPr="00BA5768">
              <w:rPr>
                <w:rFonts w:asciiTheme="minorHAnsi" w:eastAsiaTheme="minorEastAsia" w:hAnsiTheme="minorHAnsi" w:cstheme="minorBidi"/>
                <w:snapToGrid/>
                <w:sz w:val="20"/>
                <w:lang w:eastAsia="en-US"/>
              </w:rPr>
              <w:t>1</w:t>
            </w:r>
            <w:r w:rsidR="00904309" w:rsidRPr="00BA5768">
              <w:rPr>
                <w:rFonts w:asciiTheme="minorHAnsi" w:eastAsiaTheme="minorEastAsia" w:hAnsiTheme="minorHAnsi" w:cstheme="minorBidi"/>
                <w:snapToGrid/>
                <w:sz w:val="20"/>
                <w:lang w:eastAsia="en-US"/>
              </w:rPr>
              <w:t>8</w:t>
            </w:r>
            <w:r w:rsidRPr="00BA5768">
              <w:rPr>
                <w:rFonts w:asciiTheme="minorHAnsi" w:eastAsiaTheme="minorEastAsia" w:hAnsiTheme="minorHAnsi" w:cstheme="minorBidi"/>
                <w:snapToGrid/>
                <w:sz w:val="20"/>
                <w:lang w:eastAsia="en-US"/>
              </w:rPr>
              <w:t xml:space="preserve"> heures)</w:t>
            </w:r>
          </w:p>
          <w:p w14:paraId="126766FC" w14:textId="68024149" w:rsidR="004D7C82" w:rsidRPr="00BA5768" w:rsidRDefault="5F7D7C76" w:rsidP="003E37DD">
            <w:pPr>
              <w:widowControl/>
              <w:tabs>
                <w:tab w:val="left" w:pos="3302"/>
              </w:tabs>
              <w:autoSpaceDE w:val="0"/>
              <w:autoSpaceDN w:val="0"/>
              <w:adjustRightInd w:val="0"/>
              <w:spacing w:after="0"/>
              <w:rPr>
                <w:rFonts w:asciiTheme="minorHAnsi" w:eastAsiaTheme="minorEastAsia" w:hAnsiTheme="minorHAnsi" w:cstheme="minorBidi"/>
                <w:snapToGrid/>
                <w:sz w:val="20"/>
                <w:lang w:eastAsia="en-US"/>
              </w:rPr>
            </w:pPr>
            <w:r w:rsidRPr="003204AD">
              <w:rPr>
                <w:rFonts w:asciiTheme="minorHAnsi" w:eastAsiaTheme="minorEastAsia" w:hAnsiTheme="minorHAnsi" w:cstheme="minorBidi"/>
                <w:snapToGrid/>
                <w:sz w:val="20"/>
                <w:lang w:eastAsia="en-US"/>
              </w:rPr>
              <w:t>D</w:t>
            </w:r>
            <w:r w:rsidR="3A02E471" w:rsidRPr="003204AD">
              <w:rPr>
                <w:rFonts w:asciiTheme="minorHAnsi" w:eastAsiaTheme="minorEastAsia" w:hAnsiTheme="minorHAnsi" w:cstheme="minorBidi"/>
                <w:snapToGrid/>
                <w:sz w:val="20"/>
                <w:lang w:eastAsia="en-US"/>
              </w:rPr>
              <w:t>érivabilité</w:t>
            </w:r>
            <w:r w:rsidR="00314430" w:rsidRPr="003204AD">
              <w:rPr>
                <w:rFonts w:asciiTheme="minorHAnsi" w:eastAsiaTheme="minorEastAsia" w:hAnsiTheme="minorHAnsi" w:cstheme="minorBidi"/>
                <w:snapToGrid/>
                <w:sz w:val="20"/>
                <w:lang w:eastAsia="en-US"/>
              </w:rPr>
              <w:t xml:space="preserve"> (domaine de </w:t>
            </w:r>
            <m:oMath>
              <m:sSup>
                <m:sSupPr>
                  <m:ctrlPr>
                    <w:rPr>
                      <w:rFonts w:ascii="Cambria Math" w:eastAsiaTheme="minorHAnsi" w:hAnsi="Cambria Math" w:cstheme="minorHAnsi"/>
                      <w:i/>
                      <w:snapToGrid/>
                      <w:sz w:val="20"/>
                      <w:lang w:eastAsia="en-US"/>
                    </w:rPr>
                  </m:ctrlPr>
                </m:sSupPr>
                <m:e>
                  <m:r>
                    <w:rPr>
                      <w:rFonts w:ascii="Cambria Math" w:eastAsiaTheme="minorHAnsi" w:hAnsi="Cambria Math" w:cstheme="minorHAnsi"/>
                      <w:snapToGrid/>
                      <w:sz w:val="20"/>
                      <w:lang w:eastAsia="en-US"/>
                    </w:rPr>
                    <m:t>f</m:t>
                  </m:r>
                </m:e>
                <m:sup>
                  <m:r>
                    <w:rPr>
                      <w:rFonts w:ascii="Cambria Math" w:eastAsiaTheme="minorHAnsi" w:hAnsi="Cambria Math" w:cstheme="minorHAnsi"/>
                      <w:snapToGrid/>
                      <w:sz w:val="20"/>
                      <w:lang w:eastAsia="en-US"/>
                    </w:rPr>
                    <m:t>'</m:t>
                  </m:r>
                </m:sup>
              </m:sSup>
            </m:oMath>
            <w:r w:rsidR="001233B0" w:rsidRPr="003204AD">
              <w:rPr>
                <w:rFonts w:asciiTheme="minorHAnsi" w:eastAsiaTheme="minorEastAsia" w:hAnsiTheme="minorHAnsi" w:cstheme="minorBidi"/>
                <w:snapToGrid/>
                <w:sz w:val="20"/>
                <w:lang w:eastAsia="en-US"/>
              </w:rPr>
              <w:t xml:space="preserve">) </w:t>
            </w:r>
            <w:r w:rsidR="00314430" w:rsidRPr="003204AD">
              <w:rPr>
                <w:rFonts w:asciiTheme="minorHAnsi" w:eastAsiaTheme="minorEastAsia" w:hAnsiTheme="minorHAnsi" w:cstheme="minorBidi"/>
                <w:snapToGrid/>
                <w:sz w:val="20"/>
                <w:lang w:eastAsia="en-US"/>
              </w:rPr>
              <w:t xml:space="preserve">et causes de </w:t>
            </w:r>
            <w:r w:rsidR="00053C96" w:rsidRPr="003204AD">
              <w:rPr>
                <w:rFonts w:asciiTheme="minorHAnsi" w:eastAsiaTheme="minorEastAsia" w:hAnsiTheme="minorHAnsi" w:cstheme="minorBidi"/>
                <w:snapToGrid/>
                <w:sz w:val="20"/>
                <w:lang w:eastAsia="en-US"/>
              </w:rPr>
              <w:t>non-dérivabilité</w:t>
            </w:r>
            <w:r w:rsidR="00314430" w:rsidRPr="003204AD">
              <w:rPr>
                <w:rFonts w:asciiTheme="minorHAnsi" w:eastAsiaTheme="minorEastAsia" w:hAnsiTheme="minorHAnsi" w:cstheme="minorBidi"/>
                <w:snapToGrid/>
                <w:sz w:val="20"/>
                <w:lang w:eastAsia="en-US"/>
              </w:rPr>
              <w:t xml:space="preserve"> d’un point de vue </w:t>
            </w:r>
            <w:r w:rsidR="00314430" w:rsidRPr="00BA5768">
              <w:rPr>
                <w:rFonts w:asciiTheme="minorHAnsi" w:eastAsiaTheme="minorEastAsia" w:hAnsiTheme="minorHAnsi" w:cstheme="minorBidi"/>
                <w:snapToGrid/>
                <w:sz w:val="20"/>
                <w:lang w:eastAsia="en-US"/>
              </w:rPr>
              <w:t>graphique.</w:t>
            </w:r>
          </w:p>
          <w:p w14:paraId="3A35FA99" w14:textId="3BFD942F" w:rsidR="003E37DD" w:rsidRPr="00BA5768" w:rsidRDefault="008D066C" w:rsidP="003E37DD">
            <w:pPr>
              <w:widowControl/>
              <w:tabs>
                <w:tab w:val="left" w:pos="3302"/>
              </w:tabs>
              <w:autoSpaceDE w:val="0"/>
              <w:autoSpaceDN w:val="0"/>
              <w:adjustRightInd w:val="0"/>
              <w:spacing w:after="120"/>
              <w:rPr>
                <w:rFonts w:asciiTheme="minorHAnsi" w:eastAsiaTheme="minorEastAsia" w:hAnsiTheme="minorHAnsi" w:cstheme="minorBidi"/>
                <w:sz w:val="20"/>
                <w:lang w:eastAsia="en-US"/>
              </w:rPr>
            </w:pPr>
            <w:r w:rsidRPr="00BA5768">
              <w:rPr>
                <w:rFonts w:asciiTheme="minorHAnsi" w:eastAsiaTheme="minorEastAsia" w:hAnsiTheme="minorHAnsi" w:cstheme="minorBidi"/>
                <w:sz w:val="20"/>
                <w:lang w:eastAsia="en-US"/>
              </w:rPr>
              <w:t>(</w:t>
            </w:r>
            <w:r w:rsidR="004E3F5F" w:rsidRPr="00BA5768">
              <w:rPr>
                <w:rFonts w:asciiTheme="minorHAnsi" w:eastAsiaTheme="minorEastAsia" w:hAnsiTheme="minorHAnsi" w:cstheme="minorBidi"/>
                <w:sz w:val="20"/>
                <w:lang w:eastAsia="en-US"/>
              </w:rPr>
              <w:t>1</w:t>
            </w:r>
            <w:r w:rsidR="003E37DD" w:rsidRPr="00BA5768">
              <w:rPr>
                <w:rFonts w:asciiTheme="minorHAnsi" w:eastAsiaTheme="minorEastAsia" w:hAnsiTheme="minorHAnsi" w:cstheme="minorBidi"/>
                <w:snapToGrid/>
                <w:sz w:val="20"/>
                <w:lang w:eastAsia="en-US"/>
              </w:rPr>
              <w:t xml:space="preserve"> heure)</w:t>
            </w:r>
          </w:p>
          <w:p w14:paraId="65BC2FCB" w14:textId="0BCC5DC4" w:rsidR="00ED0627" w:rsidRPr="00FB653D" w:rsidRDefault="009E76DB" w:rsidP="003E37DD">
            <w:pPr>
              <w:widowControl/>
              <w:tabs>
                <w:tab w:val="left" w:pos="3302"/>
              </w:tabs>
              <w:autoSpaceDE w:val="0"/>
              <w:autoSpaceDN w:val="0"/>
              <w:adjustRightInd w:val="0"/>
              <w:spacing w:after="0"/>
              <w:rPr>
                <w:rFonts w:asciiTheme="minorHAnsi" w:eastAsiaTheme="minorEastAsia" w:hAnsiTheme="minorHAnsi" w:cstheme="minorBidi"/>
                <w:snapToGrid/>
                <w:sz w:val="20"/>
                <w:lang w:eastAsia="en-US"/>
              </w:rPr>
            </w:pPr>
            <w:r w:rsidRPr="00FB653D">
              <w:rPr>
                <w:rFonts w:asciiTheme="minorHAnsi" w:eastAsiaTheme="minorEastAsia" w:hAnsiTheme="minorHAnsi" w:cstheme="minorBidi"/>
                <w:sz w:val="20"/>
                <w:lang w:eastAsia="en-US"/>
              </w:rPr>
              <w:t>Croissance et concavité à partir du signe de la dérivée première et de la dérivée seconde, respectivement.</w:t>
            </w:r>
          </w:p>
          <w:p w14:paraId="3063FE74" w14:textId="72331F6D" w:rsidR="004217E2" w:rsidRPr="003204AD" w:rsidRDefault="003E37DD" w:rsidP="14BD2130">
            <w:pPr>
              <w:widowControl/>
              <w:tabs>
                <w:tab w:val="left" w:pos="3302"/>
              </w:tabs>
              <w:autoSpaceDE w:val="0"/>
              <w:autoSpaceDN w:val="0"/>
              <w:adjustRightInd w:val="0"/>
              <w:spacing w:after="40"/>
              <w:rPr>
                <w:rFonts w:asciiTheme="minorHAnsi" w:eastAsiaTheme="minorEastAsia" w:hAnsiTheme="minorHAnsi" w:cstheme="minorBidi"/>
                <w:snapToGrid/>
                <w:sz w:val="20"/>
                <w:lang w:eastAsia="en-US"/>
              </w:rPr>
            </w:pPr>
            <w:r w:rsidRPr="00FB653D">
              <w:rPr>
                <w:rFonts w:asciiTheme="minorHAnsi" w:eastAsiaTheme="minorEastAsia" w:hAnsiTheme="minorHAnsi" w:cstheme="minorBidi"/>
                <w:snapToGrid/>
                <w:sz w:val="20"/>
                <w:lang w:eastAsia="en-US"/>
              </w:rPr>
              <w:t>(</w:t>
            </w:r>
            <w:r w:rsidR="000B76F2" w:rsidRPr="00FB653D">
              <w:rPr>
                <w:rFonts w:asciiTheme="minorHAnsi" w:eastAsiaTheme="minorEastAsia" w:hAnsiTheme="minorHAnsi" w:cstheme="minorBidi"/>
                <w:snapToGrid/>
                <w:sz w:val="20"/>
                <w:lang w:eastAsia="en-US"/>
              </w:rPr>
              <w:t>5</w:t>
            </w:r>
            <w:r w:rsidRPr="00FB653D">
              <w:rPr>
                <w:rFonts w:asciiTheme="minorHAnsi" w:eastAsiaTheme="minorEastAsia" w:hAnsiTheme="minorHAnsi" w:cstheme="minorBidi"/>
                <w:snapToGrid/>
                <w:sz w:val="20"/>
                <w:lang w:eastAsia="en-US"/>
              </w:rPr>
              <w:t xml:space="preserve"> heures)</w:t>
            </w:r>
          </w:p>
        </w:tc>
      </w:tr>
      <w:tr w:rsidR="005D6ACB" w:rsidRPr="00EE15B8" w14:paraId="753B097A" w14:textId="77777777" w:rsidTr="14BD2130">
        <w:tc>
          <w:tcPr>
            <w:tcW w:w="2835" w:type="dxa"/>
            <w:tcMar>
              <w:left w:w="85" w:type="dxa"/>
              <w:right w:w="85" w:type="dxa"/>
            </w:tcMar>
          </w:tcPr>
          <w:p w14:paraId="2DB3D17B" w14:textId="262CE1FB" w:rsidR="005D6ACB" w:rsidRPr="00ED0627" w:rsidRDefault="00703BE2" w:rsidP="00714EBB">
            <w:pPr>
              <w:pStyle w:val="Paragraphedeliste"/>
              <w:widowControl/>
              <w:numPr>
                <w:ilvl w:val="0"/>
                <w:numId w:val="22"/>
              </w:numPr>
              <w:autoSpaceDE w:val="0"/>
              <w:autoSpaceDN w:val="0"/>
              <w:adjustRightInd w:val="0"/>
              <w:spacing w:after="40"/>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Utiliser des méthodes du calcul différentiel dans des applications mathématiques.</w:t>
            </w:r>
          </w:p>
          <w:p w14:paraId="6B4156CD" w14:textId="4A668989" w:rsidR="00135E6E" w:rsidRPr="00ED0627" w:rsidRDefault="00135E6E" w:rsidP="00135E6E">
            <w:pPr>
              <w:widowControl/>
              <w:autoSpaceDE w:val="0"/>
              <w:autoSpaceDN w:val="0"/>
              <w:adjustRightInd w:val="0"/>
              <w:spacing w:after="40"/>
              <w:rPr>
                <w:rFonts w:asciiTheme="minorHAnsi" w:eastAsiaTheme="minorEastAsia" w:hAnsiTheme="minorHAnsi" w:cstheme="minorBidi"/>
                <w:snapToGrid/>
                <w:sz w:val="20"/>
                <w:lang w:eastAsia="en-US"/>
              </w:rPr>
            </w:pPr>
            <w:r w:rsidRPr="00ED0627">
              <w:rPr>
                <w:rFonts w:asciiTheme="minorHAnsi" w:eastAsiaTheme="minorEastAsia" w:hAnsiTheme="minorHAnsi" w:cstheme="minorBidi"/>
                <w:snapToGrid/>
                <w:sz w:val="20"/>
                <w:lang w:eastAsia="en-US"/>
              </w:rPr>
              <w:t>(</w:t>
            </w:r>
            <w:r w:rsidR="00904309">
              <w:rPr>
                <w:rFonts w:asciiTheme="minorHAnsi" w:eastAsiaTheme="minorEastAsia" w:hAnsiTheme="minorHAnsi" w:cstheme="minorBidi"/>
                <w:snapToGrid/>
                <w:sz w:val="20"/>
                <w:lang w:eastAsia="en-US"/>
              </w:rPr>
              <w:t>1</w:t>
            </w:r>
            <w:r w:rsidR="00562FC8">
              <w:rPr>
                <w:rFonts w:asciiTheme="minorHAnsi" w:eastAsiaTheme="minorEastAsia" w:hAnsiTheme="minorHAnsi" w:cstheme="minorBidi"/>
                <w:snapToGrid/>
                <w:sz w:val="20"/>
                <w:lang w:eastAsia="en-US"/>
              </w:rPr>
              <w:t>1</w:t>
            </w:r>
            <w:r w:rsidR="00D15074" w:rsidRPr="003204AD">
              <w:rPr>
                <w:rFonts w:asciiTheme="minorHAnsi" w:eastAsiaTheme="minorEastAsia" w:hAnsiTheme="minorHAnsi" w:cstheme="minorBidi"/>
                <w:snapToGrid/>
                <w:sz w:val="20"/>
                <w:lang w:eastAsia="en-US"/>
              </w:rPr>
              <w:t xml:space="preserve"> heures</w:t>
            </w:r>
            <w:r w:rsidRPr="00ED0627">
              <w:rPr>
                <w:rFonts w:asciiTheme="minorHAnsi" w:eastAsiaTheme="minorEastAsia" w:hAnsiTheme="minorHAnsi" w:cstheme="minorBidi"/>
                <w:snapToGrid/>
                <w:sz w:val="20"/>
                <w:lang w:eastAsia="en-US"/>
              </w:rPr>
              <w:t>)</w:t>
            </w:r>
          </w:p>
          <w:p w14:paraId="4F933D79" w14:textId="2EC289DF" w:rsidR="00135E6E" w:rsidRPr="00ED0627" w:rsidRDefault="00135E6E" w:rsidP="00135E6E">
            <w:pPr>
              <w:widowControl/>
              <w:autoSpaceDE w:val="0"/>
              <w:autoSpaceDN w:val="0"/>
              <w:adjustRightInd w:val="0"/>
              <w:spacing w:after="40"/>
              <w:rPr>
                <w:rFonts w:asciiTheme="minorHAnsi" w:eastAsiaTheme="minorHAnsi" w:hAnsiTheme="minorHAnsi" w:cstheme="minorHAnsi"/>
                <w:i/>
                <w:snapToGrid/>
                <w:sz w:val="20"/>
                <w:lang w:eastAsia="en-US"/>
              </w:rPr>
            </w:pPr>
          </w:p>
        </w:tc>
        <w:tc>
          <w:tcPr>
            <w:tcW w:w="3259" w:type="dxa"/>
            <w:tcMar>
              <w:left w:w="85" w:type="dxa"/>
              <w:right w:w="85" w:type="dxa"/>
            </w:tcMar>
          </w:tcPr>
          <w:p w14:paraId="5B385F1B" w14:textId="740CAC12" w:rsidR="00821178" w:rsidRPr="00ED0627" w:rsidRDefault="00821178" w:rsidP="00821178">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bookmarkStart w:id="3" w:name="_Hlk127960025"/>
            <w:r w:rsidRPr="00ED0627">
              <w:rPr>
                <w:rFonts w:asciiTheme="minorHAnsi" w:eastAsiaTheme="minorHAnsi" w:hAnsiTheme="minorHAnsi" w:cstheme="minorHAnsi"/>
                <w:i/>
                <w:snapToGrid/>
                <w:sz w:val="20"/>
                <w:lang w:eastAsia="en-US"/>
              </w:rPr>
              <w:t>Détermination juste de l’équation de la tangente en un point.</w:t>
            </w:r>
          </w:p>
          <w:p w14:paraId="1CA5831A" w14:textId="115E170B" w:rsidR="00821178" w:rsidRPr="00ED0627" w:rsidRDefault="00821178" w:rsidP="00821178">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Utilisation juste de la règle de L’Hospital pour lever des formes indéterminées. [2]</w:t>
            </w:r>
          </w:p>
          <w:p w14:paraId="5EAA3BCC" w14:textId="51AE8B6A" w:rsidR="005D6ACB" w:rsidRPr="00ED0627" w:rsidRDefault="00821178" w:rsidP="00821178">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 xml:space="preserve">Application pertinente des méthodes du calcul différentiel à l’étude d’une fonction. </w:t>
            </w:r>
            <w:bookmarkEnd w:id="3"/>
            <w:r w:rsidRPr="00ED0627">
              <w:rPr>
                <w:rFonts w:asciiTheme="minorHAnsi" w:eastAsiaTheme="minorHAnsi" w:hAnsiTheme="minorHAnsi" w:cstheme="minorHAnsi"/>
                <w:i/>
                <w:snapToGrid/>
                <w:sz w:val="20"/>
                <w:lang w:eastAsia="en-US"/>
              </w:rPr>
              <w:t>[4]</w:t>
            </w:r>
          </w:p>
        </w:tc>
        <w:tc>
          <w:tcPr>
            <w:tcW w:w="3545" w:type="dxa"/>
            <w:tcMar>
              <w:left w:w="85" w:type="dxa"/>
              <w:right w:w="85" w:type="dxa"/>
            </w:tcMar>
          </w:tcPr>
          <w:p w14:paraId="41F69196" w14:textId="77777777" w:rsidR="00874F3C" w:rsidRPr="003204AD" w:rsidRDefault="00874F3C" w:rsidP="00874F3C">
            <w:pPr>
              <w:widowControl/>
              <w:tabs>
                <w:tab w:val="left" w:pos="3302"/>
              </w:tabs>
              <w:autoSpaceDE w:val="0"/>
              <w:autoSpaceDN w:val="0"/>
              <w:adjustRightInd w:val="0"/>
              <w:spacing w:after="40"/>
              <w:rPr>
                <w:rFonts w:asciiTheme="minorHAnsi" w:eastAsiaTheme="minorHAnsi" w:hAnsiTheme="minorHAnsi" w:cstheme="minorHAnsi"/>
                <w:snapToGrid/>
                <w:sz w:val="20"/>
                <w:lang w:eastAsia="en-US"/>
              </w:rPr>
            </w:pPr>
            <w:r w:rsidRPr="003204AD">
              <w:rPr>
                <w:rFonts w:asciiTheme="minorHAnsi" w:eastAsiaTheme="minorHAnsi" w:hAnsiTheme="minorHAnsi" w:cstheme="minorHAnsi"/>
                <w:snapToGrid/>
                <w:sz w:val="20"/>
                <w:lang w:eastAsia="en-US"/>
              </w:rPr>
              <w:t>Équation de la droite tangente, approximation affine.</w:t>
            </w:r>
          </w:p>
          <w:p w14:paraId="2B3BEF33" w14:textId="77777777" w:rsidR="00874F3C" w:rsidRPr="003204AD" w:rsidRDefault="00874F3C" w:rsidP="00874F3C">
            <w:pPr>
              <w:widowControl/>
              <w:tabs>
                <w:tab w:val="left" w:pos="3302"/>
              </w:tabs>
              <w:autoSpaceDE w:val="0"/>
              <w:autoSpaceDN w:val="0"/>
              <w:adjustRightInd w:val="0"/>
              <w:spacing w:after="40"/>
              <w:rPr>
                <w:rFonts w:asciiTheme="minorHAnsi" w:eastAsiaTheme="minorHAnsi" w:hAnsiTheme="minorHAnsi" w:cstheme="minorHAnsi"/>
                <w:snapToGrid/>
                <w:sz w:val="20"/>
                <w:lang w:eastAsia="en-US"/>
              </w:rPr>
            </w:pPr>
            <w:r w:rsidRPr="003204AD">
              <w:rPr>
                <w:rFonts w:asciiTheme="minorHAnsi" w:eastAsiaTheme="minorHAnsi" w:hAnsiTheme="minorHAnsi" w:cstheme="minorHAnsi"/>
                <w:snapToGrid/>
                <w:sz w:val="20"/>
                <w:lang w:eastAsia="en-US"/>
              </w:rPr>
              <w:t>Règle de L’Hospital. (Voir précision [2])</w:t>
            </w:r>
          </w:p>
          <w:p w14:paraId="43C4F014" w14:textId="35544AD9" w:rsidR="005D6ACB" w:rsidRPr="00ED0627" w:rsidRDefault="00874F3C" w:rsidP="00874F3C">
            <w:pPr>
              <w:widowControl/>
              <w:tabs>
                <w:tab w:val="left" w:pos="3302"/>
              </w:tabs>
              <w:autoSpaceDE w:val="0"/>
              <w:autoSpaceDN w:val="0"/>
              <w:adjustRightInd w:val="0"/>
              <w:spacing w:after="40"/>
              <w:rPr>
                <w:rFonts w:asciiTheme="minorHAnsi" w:eastAsiaTheme="minorHAnsi" w:hAnsiTheme="minorHAnsi" w:cstheme="minorHAnsi"/>
                <w:snapToGrid/>
                <w:sz w:val="20"/>
                <w:lang w:eastAsia="en-US"/>
              </w:rPr>
            </w:pPr>
            <w:r w:rsidRPr="003204AD">
              <w:rPr>
                <w:rFonts w:asciiTheme="minorHAnsi" w:eastAsiaTheme="minorHAnsi" w:hAnsiTheme="minorHAnsi" w:cstheme="minorHAnsi"/>
                <w:snapToGrid/>
                <w:sz w:val="20"/>
                <w:lang w:eastAsia="en-US"/>
              </w:rPr>
              <w:t>Étude d’une fonction. (Voir précision [4])</w:t>
            </w:r>
          </w:p>
        </w:tc>
      </w:tr>
      <w:tr w:rsidR="001E492B" w:rsidRPr="00EE15B8" w14:paraId="717003D7" w14:textId="77777777" w:rsidTr="14BD2130">
        <w:tc>
          <w:tcPr>
            <w:tcW w:w="2835" w:type="dxa"/>
            <w:tcMar>
              <w:left w:w="85" w:type="dxa"/>
              <w:right w:w="85" w:type="dxa"/>
            </w:tcMar>
          </w:tcPr>
          <w:p w14:paraId="422DEE29" w14:textId="18CDD357" w:rsidR="001E492B" w:rsidRPr="00BA5768" w:rsidRDefault="00DB39E3" w:rsidP="001E492B">
            <w:pPr>
              <w:pStyle w:val="Paragraphedeliste"/>
              <w:widowControl/>
              <w:numPr>
                <w:ilvl w:val="0"/>
                <w:numId w:val="22"/>
              </w:numPr>
              <w:autoSpaceDE w:val="0"/>
              <w:autoSpaceDN w:val="0"/>
              <w:adjustRightInd w:val="0"/>
              <w:spacing w:after="40"/>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 xml:space="preserve">Effectuer l’analyse de problèmes liés aux sciences </w:t>
            </w:r>
            <w:r w:rsidRPr="00BA5768">
              <w:rPr>
                <w:rFonts w:asciiTheme="minorHAnsi" w:eastAsiaTheme="minorHAnsi" w:hAnsiTheme="minorHAnsi" w:cstheme="minorHAnsi"/>
                <w:i/>
                <w:snapToGrid/>
                <w:sz w:val="20"/>
                <w:lang w:eastAsia="en-US"/>
              </w:rPr>
              <w:t>de la nature.</w:t>
            </w:r>
          </w:p>
          <w:p w14:paraId="185F4E1B" w14:textId="6790A216" w:rsidR="001E492B" w:rsidRPr="00ED0627" w:rsidRDefault="001E492B" w:rsidP="001E492B">
            <w:pPr>
              <w:widowControl/>
              <w:autoSpaceDE w:val="0"/>
              <w:autoSpaceDN w:val="0"/>
              <w:adjustRightInd w:val="0"/>
              <w:spacing w:after="40"/>
              <w:rPr>
                <w:rFonts w:asciiTheme="minorHAnsi" w:eastAsiaTheme="minorEastAsia" w:hAnsiTheme="minorHAnsi" w:cstheme="minorBidi"/>
                <w:snapToGrid/>
                <w:sz w:val="20"/>
                <w:lang w:eastAsia="en-US"/>
              </w:rPr>
            </w:pPr>
            <w:r w:rsidRPr="00BA5768">
              <w:rPr>
                <w:rFonts w:asciiTheme="minorHAnsi" w:eastAsiaTheme="minorEastAsia" w:hAnsiTheme="minorHAnsi" w:cstheme="minorBidi"/>
                <w:snapToGrid/>
                <w:sz w:val="20"/>
                <w:lang w:eastAsia="en-US"/>
              </w:rPr>
              <w:t>(</w:t>
            </w:r>
            <w:r w:rsidR="17B647CA" w:rsidRPr="00BA5768">
              <w:rPr>
                <w:rFonts w:asciiTheme="minorHAnsi" w:eastAsiaTheme="minorEastAsia" w:hAnsiTheme="minorHAnsi" w:cstheme="minorBidi"/>
                <w:snapToGrid/>
                <w:sz w:val="20"/>
                <w:lang w:eastAsia="en-US"/>
              </w:rPr>
              <w:t>1</w:t>
            </w:r>
            <w:r w:rsidR="00DC2CA1" w:rsidRPr="00BA5768">
              <w:rPr>
                <w:rFonts w:asciiTheme="minorHAnsi" w:eastAsiaTheme="minorEastAsia" w:hAnsiTheme="minorHAnsi" w:cstheme="minorBidi"/>
                <w:snapToGrid/>
                <w:sz w:val="20"/>
                <w:lang w:eastAsia="en-US"/>
              </w:rPr>
              <w:t>1</w:t>
            </w:r>
            <w:r w:rsidR="00D15074" w:rsidRPr="00BA5768">
              <w:rPr>
                <w:rFonts w:asciiTheme="minorHAnsi" w:eastAsiaTheme="minorEastAsia" w:hAnsiTheme="minorHAnsi" w:cstheme="minorBidi"/>
                <w:snapToGrid/>
                <w:sz w:val="20"/>
                <w:lang w:eastAsia="en-US"/>
              </w:rPr>
              <w:t xml:space="preserve"> heures</w:t>
            </w:r>
            <w:r w:rsidRPr="00BA5768">
              <w:rPr>
                <w:rFonts w:asciiTheme="minorHAnsi" w:eastAsiaTheme="minorEastAsia" w:hAnsiTheme="minorHAnsi" w:cstheme="minorBidi"/>
                <w:snapToGrid/>
                <w:sz w:val="20"/>
                <w:lang w:eastAsia="en-US"/>
              </w:rPr>
              <w:t>)</w:t>
            </w:r>
          </w:p>
          <w:p w14:paraId="561F8781" w14:textId="2C6119D3" w:rsidR="001E492B" w:rsidRPr="00ED0627" w:rsidRDefault="001E492B" w:rsidP="001E492B">
            <w:pPr>
              <w:widowControl/>
              <w:autoSpaceDE w:val="0"/>
              <w:autoSpaceDN w:val="0"/>
              <w:adjustRightInd w:val="0"/>
              <w:spacing w:after="40"/>
              <w:rPr>
                <w:rFonts w:asciiTheme="minorHAnsi" w:eastAsiaTheme="minorHAnsi" w:hAnsiTheme="minorHAnsi" w:cstheme="minorHAnsi"/>
                <w:i/>
                <w:snapToGrid/>
                <w:sz w:val="20"/>
                <w:lang w:eastAsia="en-US"/>
              </w:rPr>
            </w:pPr>
          </w:p>
        </w:tc>
        <w:tc>
          <w:tcPr>
            <w:tcW w:w="3259" w:type="dxa"/>
            <w:tcMar>
              <w:left w:w="85" w:type="dxa"/>
              <w:right w:w="85" w:type="dxa"/>
            </w:tcMar>
          </w:tcPr>
          <w:p w14:paraId="3AD901BA" w14:textId="28CBF802" w:rsidR="005F2AD1" w:rsidRPr="00ED0627" w:rsidRDefault="005F2AD1" w:rsidP="005F2AD1">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Application de méthodes appropriées du calcul différentiel.</w:t>
            </w:r>
          </w:p>
          <w:p w14:paraId="32240999" w14:textId="037E4F65" w:rsidR="005F2AD1" w:rsidRPr="00ED0627" w:rsidRDefault="005F2AD1" w:rsidP="005F2AD1">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Résolution correcte de problèmes faisant intervenir des taux de variation.</w:t>
            </w:r>
          </w:p>
          <w:p w14:paraId="2B9101EF" w14:textId="03ACDCBB" w:rsidR="005F2AD1" w:rsidRPr="00ED0627" w:rsidRDefault="005F2AD1" w:rsidP="005F2AD1">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Résolution correcte de problèmes faisant intervenir des taux de variation liés.</w:t>
            </w:r>
          </w:p>
          <w:p w14:paraId="7503EF02" w14:textId="29490168" w:rsidR="005F2AD1" w:rsidRPr="00ED0627" w:rsidRDefault="005F2AD1" w:rsidP="005F2AD1">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Résolution correcte de problèmes d’optimisation.</w:t>
            </w:r>
          </w:p>
          <w:p w14:paraId="129E3D60" w14:textId="370B3A99" w:rsidR="001E492B" w:rsidRPr="00ED0627" w:rsidRDefault="005F2AD1" w:rsidP="005F2AD1">
            <w:pPr>
              <w:pStyle w:val="Paragraphedeliste"/>
              <w:widowControl/>
              <w:numPr>
                <w:ilvl w:val="1"/>
                <w:numId w:val="22"/>
              </w:numPr>
              <w:autoSpaceDE w:val="0"/>
              <w:autoSpaceDN w:val="0"/>
              <w:adjustRightInd w:val="0"/>
              <w:spacing w:after="40"/>
              <w:ind w:left="413"/>
              <w:rPr>
                <w:rFonts w:asciiTheme="minorHAnsi" w:eastAsiaTheme="minorHAnsi" w:hAnsiTheme="minorHAnsi" w:cstheme="minorHAnsi"/>
                <w:i/>
                <w:snapToGrid/>
                <w:sz w:val="20"/>
                <w:lang w:eastAsia="en-US"/>
              </w:rPr>
            </w:pPr>
            <w:r w:rsidRPr="00ED0627">
              <w:rPr>
                <w:rFonts w:asciiTheme="minorHAnsi" w:eastAsiaTheme="minorHAnsi" w:hAnsiTheme="minorHAnsi" w:cstheme="minorHAnsi"/>
                <w:i/>
                <w:snapToGrid/>
                <w:sz w:val="20"/>
                <w:lang w:eastAsia="en-US"/>
              </w:rPr>
              <w:t>Interprétation juste des résultats.</w:t>
            </w:r>
          </w:p>
        </w:tc>
        <w:tc>
          <w:tcPr>
            <w:tcW w:w="3545" w:type="dxa"/>
            <w:tcMar>
              <w:left w:w="85" w:type="dxa"/>
              <w:right w:w="85" w:type="dxa"/>
            </w:tcMar>
          </w:tcPr>
          <w:p w14:paraId="72C07E25" w14:textId="35CE1747" w:rsidR="00DD636E" w:rsidRPr="003204AD" w:rsidRDefault="00DD636E" w:rsidP="00DD636E">
            <w:pPr>
              <w:widowControl/>
              <w:tabs>
                <w:tab w:val="left" w:pos="3302"/>
              </w:tabs>
              <w:autoSpaceDE w:val="0"/>
              <w:autoSpaceDN w:val="0"/>
              <w:adjustRightInd w:val="0"/>
              <w:spacing w:after="40"/>
              <w:rPr>
                <w:rFonts w:asciiTheme="minorHAnsi" w:eastAsiaTheme="minorEastAsia" w:hAnsiTheme="minorHAnsi" w:cstheme="minorBidi"/>
                <w:snapToGrid/>
                <w:sz w:val="20"/>
                <w:lang w:eastAsia="en-US"/>
              </w:rPr>
            </w:pPr>
            <w:r w:rsidRPr="7132ABF5">
              <w:rPr>
                <w:rFonts w:asciiTheme="minorHAnsi" w:eastAsiaTheme="minorEastAsia" w:hAnsiTheme="minorHAnsi" w:cstheme="minorBidi"/>
                <w:snapToGrid/>
                <w:sz w:val="20"/>
                <w:lang w:eastAsia="en-US"/>
              </w:rPr>
              <w:t>Problèmes de taux de variation en sciences.</w:t>
            </w:r>
          </w:p>
          <w:p w14:paraId="5DB457DC" w14:textId="77777777" w:rsidR="00DD636E" w:rsidRPr="003204AD" w:rsidRDefault="00DD636E" w:rsidP="00DD636E">
            <w:pPr>
              <w:widowControl/>
              <w:tabs>
                <w:tab w:val="left" w:pos="3302"/>
              </w:tabs>
              <w:autoSpaceDE w:val="0"/>
              <w:autoSpaceDN w:val="0"/>
              <w:adjustRightInd w:val="0"/>
              <w:spacing w:after="40"/>
              <w:rPr>
                <w:rFonts w:asciiTheme="minorHAnsi" w:eastAsiaTheme="minorHAnsi" w:hAnsiTheme="minorHAnsi" w:cstheme="minorHAnsi"/>
                <w:snapToGrid/>
                <w:sz w:val="20"/>
                <w:lang w:eastAsia="en-US"/>
              </w:rPr>
            </w:pPr>
            <w:r w:rsidRPr="003204AD">
              <w:rPr>
                <w:rFonts w:asciiTheme="minorHAnsi" w:eastAsiaTheme="minorHAnsi" w:hAnsiTheme="minorHAnsi" w:cstheme="minorHAnsi"/>
                <w:snapToGrid/>
                <w:sz w:val="20"/>
                <w:lang w:eastAsia="en-US"/>
              </w:rPr>
              <w:t>Problèmes de taux liés avec modélisation.</w:t>
            </w:r>
          </w:p>
          <w:p w14:paraId="5BA559B9" w14:textId="6A9B8E07" w:rsidR="001E492B" w:rsidRPr="00ED0627" w:rsidRDefault="00DD636E" w:rsidP="00DD636E">
            <w:pPr>
              <w:widowControl/>
              <w:tabs>
                <w:tab w:val="left" w:pos="3302"/>
              </w:tabs>
              <w:autoSpaceDE w:val="0"/>
              <w:autoSpaceDN w:val="0"/>
              <w:adjustRightInd w:val="0"/>
              <w:spacing w:after="40"/>
              <w:rPr>
                <w:rFonts w:asciiTheme="minorHAnsi" w:eastAsiaTheme="minorHAnsi" w:hAnsiTheme="minorHAnsi" w:cstheme="minorHAnsi"/>
                <w:snapToGrid/>
                <w:sz w:val="20"/>
                <w:lang w:eastAsia="en-US"/>
              </w:rPr>
            </w:pPr>
            <w:r w:rsidRPr="003204AD">
              <w:rPr>
                <w:rFonts w:asciiTheme="minorHAnsi" w:eastAsiaTheme="minorHAnsi" w:hAnsiTheme="minorHAnsi" w:cstheme="minorHAnsi"/>
                <w:snapToGrid/>
                <w:sz w:val="20"/>
                <w:lang w:eastAsia="en-US"/>
              </w:rPr>
              <w:t>Problèmes d’optimisation avec modélisation.</w:t>
            </w:r>
          </w:p>
        </w:tc>
      </w:tr>
    </w:tbl>
    <w:p w14:paraId="3DC11A00" w14:textId="05F43B3F" w:rsidR="001F748E" w:rsidRPr="003204AD" w:rsidRDefault="001F748E" w:rsidP="5511BC2F">
      <w:pPr>
        <w:pStyle w:val="corpstxt"/>
        <w:spacing w:before="240" w:after="120"/>
        <w:ind w:left="0"/>
        <w:rPr>
          <w:rFonts w:asciiTheme="minorHAnsi" w:hAnsiTheme="minorHAnsi" w:cstheme="minorBidi"/>
          <w:b/>
          <w:bCs/>
          <w:sz w:val="20"/>
        </w:rPr>
      </w:pPr>
      <w:r w:rsidRPr="5511BC2F">
        <w:rPr>
          <w:rFonts w:asciiTheme="minorHAnsi" w:hAnsiTheme="minorHAnsi" w:cstheme="minorBidi"/>
          <w:b/>
          <w:bCs/>
          <w:sz w:val="20"/>
        </w:rPr>
        <w:t>Précisions supplémentaires sur les contenus inscrites au devis ministériel.</w:t>
      </w:r>
    </w:p>
    <w:p w14:paraId="6759AB07" w14:textId="77777777" w:rsidR="001F748E" w:rsidRPr="003204AD" w:rsidRDefault="001F748E" w:rsidP="001F748E">
      <w:pPr>
        <w:pStyle w:val="Default"/>
        <w:ind w:left="540" w:hanging="540"/>
        <w:jc w:val="both"/>
        <w:rPr>
          <w:rFonts w:asciiTheme="minorHAnsi" w:hAnsiTheme="minorHAnsi" w:cstheme="minorHAnsi"/>
          <w:i/>
          <w:iCs/>
          <w:color w:val="auto"/>
          <w:sz w:val="20"/>
          <w:szCs w:val="20"/>
        </w:rPr>
      </w:pPr>
      <w:r w:rsidRPr="003204AD">
        <w:rPr>
          <w:rFonts w:asciiTheme="minorHAnsi" w:hAnsiTheme="minorHAnsi" w:cstheme="minorHAnsi"/>
          <w:i/>
          <w:iCs/>
          <w:color w:val="auto"/>
          <w:sz w:val="20"/>
          <w:szCs w:val="20"/>
        </w:rPr>
        <w:t>[1]</w:t>
      </w:r>
      <w:r w:rsidRPr="003204AD">
        <w:rPr>
          <w:rFonts w:asciiTheme="minorHAnsi" w:hAnsiTheme="minorHAnsi" w:cstheme="minorHAnsi"/>
          <w:i/>
          <w:iCs/>
          <w:color w:val="auto"/>
          <w:sz w:val="20"/>
          <w:szCs w:val="20"/>
        </w:rPr>
        <w:tab/>
        <w:t xml:space="preserve">Concepts préalablement acquis : </w:t>
      </w:r>
    </w:p>
    <w:p w14:paraId="760320F4" w14:textId="77777777" w:rsidR="001F748E" w:rsidRPr="003204AD" w:rsidRDefault="001F748E" w:rsidP="001F748E">
      <w:pPr>
        <w:pStyle w:val="Default"/>
        <w:numPr>
          <w:ilvl w:val="0"/>
          <w:numId w:val="28"/>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expressions</w:t>
      </w:r>
      <w:proofErr w:type="gramEnd"/>
      <w:r w:rsidRPr="003204AD">
        <w:rPr>
          <w:rFonts w:asciiTheme="minorHAnsi" w:hAnsiTheme="minorHAnsi" w:cstheme="minorHAnsi"/>
          <w:i/>
          <w:iCs/>
          <w:color w:val="auto"/>
          <w:sz w:val="20"/>
          <w:szCs w:val="20"/>
        </w:rPr>
        <w:t xml:space="preserve"> algébriques : factorisation, simplification et opérations sur les fractions algébriques, rationalisation d’un dénominateur, division polynomiale et mise au dénominateur commun; </w:t>
      </w:r>
    </w:p>
    <w:p w14:paraId="711422AE" w14:textId="77777777" w:rsidR="001F748E" w:rsidRPr="003204AD" w:rsidRDefault="001F748E" w:rsidP="001F748E">
      <w:pPr>
        <w:pStyle w:val="Default"/>
        <w:numPr>
          <w:ilvl w:val="0"/>
          <w:numId w:val="28"/>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résolution</w:t>
      </w:r>
      <w:proofErr w:type="gramEnd"/>
      <w:r w:rsidRPr="003204AD">
        <w:rPr>
          <w:rFonts w:asciiTheme="minorHAnsi" w:hAnsiTheme="minorHAnsi" w:cstheme="minorHAnsi"/>
          <w:i/>
          <w:iCs/>
          <w:color w:val="auto"/>
          <w:sz w:val="20"/>
          <w:szCs w:val="20"/>
        </w:rPr>
        <w:t xml:space="preserve"> d’équations et d’inéquations; </w:t>
      </w:r>
    </w:p>
    <w:p w14:paraId="2C8358BC" w14:textId="77777777" w:rsidR="001F748E" w:rsidRPr="003204AD" w:rsidRDefault="001F748E" w:rsidP="001F748E">
      <w:pPr>
        <w:pStyle w:val="Default"/>
        <w:numPr>
          <w:ilvl w:val="0"/>
          <w:numId w:val="28"/>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représentations</w:t>
      </w:r>
      <w:proofErr w:type="gramEnd"/>
      <w:r w:rsidRPr="003204AD">
        <w:rPr>
          <w:rFonts w:asciiTheme="minorHAnsi" w:hAnsiTheme="minorHAnsi" w:cstheme="minorHAnsi"/>
          <w:i/>
          <w:iCs/>
          <w:color w:val="auto"/>
          <w:sz w:val="20"/>
          <w:szCs w:val="20"/>
        </w:rPr>
        <w:t xml:space="preserve"> graphiques de fonctions de base : fonctions algébriques, par parties, exponentielles, logarithmiques ou trigonométriques; </w:t>
      </w:r>
    </w:p>
    <w:p w14:paraId="45EFF0F3" w14:textId="77777777" w:rsidR="001F748E" w:rsidRPr="003204AD" w:rsidRDefault="001F748E" w:rsidP="001F748E">
      <w:pPr>
        <w:pStyle w:val="Default"/>
        <w:numPr>
          <w:ilvl w:val="0"/>
          <w:numId w:val="28"/>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principales</w:t>
      </w:r>
      <w:proofErr w:type="gramEnd"/>
      <w:r w:rsidRPr="003204AD">
        <w:rPr>
          <w:rFonts w:asciiTheme="minorHAnsi" w:hAnsiTheme="minorHAnsi" w:cstheme="minorHAnsi"/>
          <w:i/>
          <w:iCs/>
          <w:color w:val="auto"/>
          <w:sz w:val="20"/>
          <w:szCs w:val="20"/>
        </w:rPr>
        <w:t xml:space="preserve"> caractéristiques d’une fonction : zéros, ordonnée à l’origine et signes de la fonction; </w:t>
      </w:r>
    </w:p>
    <w:p w14:paraId="20FB6D26" w14:textId="77777777" w:rsidR="001F748E" w:rsidRPr="003204AD" w:rsidRDefault="001F748E" w:rsidP="001F748E">
      <w:pPr>
        <w:pStyle w:val="Default"/>
        <w:numPr>
          <w:ilvl w:val="0"/>
          <w:numId w:val="28"/>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lois</w:t>
      </w:r>
      <w:proofErr w:type="gramEnd"/>
      <w:r w:rsidRPr="003204AD">
        <w:rPr>
          <w:rFonts w:asciiTheme="minorHAnsi" w:hAnsiTheme="minorHAnsi" w:cstheme="minorHAnsi"/>
          <w:i/>
          <w:iCs/>
          <w:color w:val="auto"/>
          <w:sz w:val="20"/>
          <w:szCs w:val="20"/>
        </w:rPr>
        <w:t xml:space="preserve"> des exposants et propriétés des logarithmes; </w:t>
      </w:r>
    </w:p>
    <w:p w14:paraId="68972098" w14:textId="77777777" w:rsidR="001F748E" w:rsidRPr="003204AD" w:rsidRDefault="001F748E" w:rsidP="00D117DD">
      <w:pPr>
        <w:pStyle w:val="Default"/>
        <w:numPr>
          <w:ilvl w:val="0"/>
          <w:numId w:val="28"/>
        </w:numPr>
        <w:spacing w:after="120"/>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lastRenderedPageBreak/>
        <w:t>utilisation</w:t>
      </w:r>
      <w:proofErr w:type="gramEnd"/>
      <w:r w:rsidRPr="003204AD">
        <w:rPr>
          <w:rFonts w:asciiTheme="minorHAnsi" w:hAnsiTheme="minorHAnsi" w:cstheme="minorHAnsi"/>
          <w:i/>
          <w:iCs/>
          <w:color w:val="auto"/>
          <w:sz w:val="20"/>
          <w:szCs w:val="20"/>
        </w:rPr>
        <w:t xml:space="preserve"> du cercle trigonométrique et de certaines identités trigonométriques pertinentes. </w:t>
      </w:r>
    </w:p>
    <w:p w14:paraId="57CECD54" w14:textId="77777777" w:rsidR="001F748E" w:rsidRPr="003204AD" w:rsidRDefault="001F748E" w:rsidP="001F748E">
      <w:pPr>
        <w:pStyle w:val="Default"/>
        <w:ind w:left="558"/>
        <w:jc w:val="both"/>
        <w:rPr>
          <w:rFonts w:asciiTheme="minorHAnsi" w:hAnsiTheme="minorHAnsi" w:cstheme="minorHAnsi"/>
          <w:i/>
          <w:iCs/>
          <w:color w:val="auto"/>
          <w:sz w:val="20"/>
          <w:szCs w:val="20"/>
        </w:rPr>
      </w:pPr>
      <w:r w:rsidRPr="003204AD">
        <w:rPr>
          <w:rFonts w:asciiTheme="minorHAnsi" w:hAnsiTheme="minorHAnsi" w:cstheme="minorHAnsi"/>
          <w:i/>
          <w:iCs/>
          <w:color w:val="auto"/>
          <w:sz w:val="20"/>
          <w:szCs w:val="20"/>
        </w:rPr>
        <w:t xml:space="preserve">Concepts à acquérir : </w:t>
      </w:r>
    </w:p>
    <w:p w14:paraId="33A7EFE0" w14:textId="77777777" w:rsidR="001F748E" w:rsidRPr="003204AD" w:rsidRDefault="001F748E" w:rsidP="001F748E">
      <w:pPr>
        <w:pStyle w:val="Default"/>
        <w:numPr>
          <w:ilvl w:val="0"/>
          <w:numId w:val="29"/>
        </w:numPr>
        <w:ind w:left="828" w:hanging="279"/>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domaine</w:t>
      </w:r>
      <w:proofErr w:type="gramEnd"/>
      <w:r w:rsidRPr="003204AD">
        <w:rPr>
          <w:rFonts w:asciiTheme="minorHAnsi" w:hAnsiTheme="minorHAnsi" w:cstheme="minorHAnsi"/>
          <w:i/>
          <w:iCs/>
          <w:color w:val="auto"/>
          <w:sz w:val="20"/>
          <w:szCs w:val="20"/>
        </w:rPr>
        <w:t xml:space="preserve"> d’une fonction contenant des expressions rationnelles, des racines n</w:t>
      </w:r>
      <w:r w:rsidRPr="003204AD">
        <w:rPr>
          <w:rFonts w:asciiTheme="minorHAnsi" w:hAnsiTheme="minorHAnsi" w:cstheme="minorHAnsi"/>
          <w:i/>
          <w:iCs/>
          <w:color w:val="auto"/>
          <w:sz w:val="20"/>
          <w:szCs w:val="20"/>
          <w:vertAlign w:val="superscript"/>
        </w:rPr>
        <w:t>ième</w:t>
      </w:r>
      <w:r w:rsidRPr="003204AD">
        <w:rPr>
          <w:rFonts w:asciiTheme="minorHAnsi" w:hAnsiTheme="minorHAnsi" w:cstheme="minorHAnsi"/>
          <w:i/>
          <w:iCs/>
          <w:color w:val="auto"/>
          <w:sz w:val="20"/>
          <w:szCs w:val="20"/>
        </w:rPr>
        <w:t xml:space="preserve"> d’un polynôme et des logarithmes; </w:t>
      </w:r>
    </w:p>
    <w:p w14:paraId="4CAA2E7B" w14:textId="77777777" w:rsidR="001F748E" w:rsidRPr="003204AD" w:rsidRDefault="001F748E" w:rsidP="004415BA">
      <w:pPr>
        <w:pStyle w:val="Default"/>
        <w:numPr>
          <w:ilvl w:val="0"/>
          <w:numId w:val="29"/>
        </w:numPr>
        <w:spacing w:after="120"/>
        <w:ind w:left="828" w:hanging="279"/>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représentations</w:t>
      </w:r>
      <w:proofErr w:type="gramEnd"/>
      <w:r w:rsidRPr="003204AD">
        <w:rPr>
          <w:rFonts w:asciiTheme="minorHAnsi" w:hAnsiTheme="minorHAnsi" w:cstheme="minorHAnsi"/>
          <w:i/>
          <w:iCs/>
          <w:color w:val="auto"/>
          <w:sz w:val="20"/>
          <w:szCs w:val="20"/>
        </w:rPr>
        <w:t xml:space="preserve"> graphiques de fonctions de base : fonctions trigonométriques inverses (</w:t>
      </w:r>
      <w:proofErr w:type="spellStart"/>
      <w:r w:rsidRPr="003204AD">
        <w:rPr>
          <w:rFonts w:asciiTheme="minorHAnsi" w:hAnsiTheme="minorHAnsi" w:cstheme="minorHAnsi"/>
          <w:i/>
          <w:iCs/>
          <w:color w:val="auto"/>
          <w:sz w:val="20"/>
          <w:szCs w:val="20"/>
        </w:rPr>
        <w:t>arcsinus</w:t>
      </w:r>
      <w:proofErr w:type="spellEnd"/>
      <w:r w:rsidRPr="003204AD">
        <w:rPr>
          <w:rFonts w:asciiTheme="minorHAnsi" w:hAnsiTheme="minorHAnsi" w:cstheme="minorHAnsi"/>
          <w:i/>
          <w:iCs/>
          <w:color w:val="auto"/>
          <w:sz w:val="20"/>
          <w:szCs w:val="20"/>
        </w:rPr>
        <w:t xml:space="preserve">, </w:t>
      </w:r>
      <w:proofErr w:type="spellStart"/>
      <w:r w:rsidRPr="003204AD">
        <w:rPr>
          <w:rFonts w:asciiTheme="minorHAnsi" w:hAnsiTheme="minorHAnsi" w:cstheme="minorHAnsi"/>
          <w:i/>
          <w:iCs/>
          <w:color w:val="auto"/>
          <w:sz w:val="20"/>
          <w:szCs w:val="20"/>
        </w:rPr>
        <w:t>arctangente</w:t>
      </w:r>
      <w:proofErr w:type="spellEnd"/>
      <w:r w:rsidRPr="003204AD">
        <w:rPr>
          <w:rFonts w:asciiTheme="minorHAnsi" w:hAnsiTheme="minorHAnsi" w:cstheme="minorHAnsi"/>
          <w:i/>
          <w:iCs/>
          <w:color w:val="auto"/>
          <w:sz w:val="20"/>
          <w:szCs w:val="20"/>
        </w:rPr>
        <w:t xml:space="preserve">). </w:t>
      </w:r>
    </w:p>
    <w:p w14:paraId="3FB42405" w14:textId="65727026" w:rsidR="001F748E" w:rsidRPr="003204AD" w:rsidRDefault="001F748E" w:rsidP="00E964C3">
      <w:pPr>
        <w:pStyle w:val="Default"/>
        <w:spacing w:after="120"/>
        <w:ind w:left="540" w:hanging="540"/>
        <w:jc w:val="both"/>
        <w:rPr>
          <w:rFonts w:asciiTheme="minorHAnsi" w:eastAsiaTheme="minorEastAsia" w:hAnsiTheme="minorHAnsi" w:cstheme="minorBidi"/>
          <w:i/>
          <w:color w:val="auto"/>
          <w:sz w:val="20"/>
          <w:szCs w:val="20"/>
        </w:rPr>
      </w:pPr>
      <w:r w:rsidRPr="003204AD">
        <w:rPr>
          <w:rFonts w:asciiTheme="minorHAnsi" w:hAnsiTheme="minorHAnsi" w:cstheme="minorBidi"/>
          <w:i/>
          <w:color w:val="auto"/>
          <w:sz w:val="20"/>
          <w:szCs w:val="20"/>
        </w:rPr>
        <w:t>[2]</w:t>
      </w:r>
      <w:r w:rsidRPr="003204AD">
        <w:rPr>
          <w:rFonts w:asciiTheme="minorHAnsi" w:hAnsiTheme="minorHAnsi" w:cstheme="minorHAnsi"/>
          <w:i/>
          <w:iCs/>
          <w:color w:val="auto"/>
          <w:sz w:val="20"/>
          <w:szCs w:val="20"/>
        </w:rPr>
        <w:tab/>
      </w:r>
      <w:r w:rsidRPr="003204AD">
        <w:rPr>
          <w:rFonts w:asciiTheme="minorHAnsi" w:hAnsiTheme="minorHAnsi" w:cstheme="minorBidi"/>
          <w:i/>
          <w:color w:val="auto"/>
          <w:sz w:val="20"/>
          <w:szCs w:val="20"/>
        </w:rPr>
        <w:t xml:space="preserve">Forme indéterminée : </w:t>
      </w:r>
      <m:oMath>
        <m:f>
          <m:fPr>
            <m:ctrlPr>
              <w:rPr>
                <w:rFonts w:ascii="Cambria Math" w:hAnsi="Cambria Math" w:cstheme="minorHAnsi"/>
                <w:i/>
                <w:iCs/>
                <w:color w:val="auto"/>
                <w:sz w:val="20"/>
                <w:szCs w:val="20"/>
              </w:rPr>
            </m:ctrlPr>
          </m:fPr>
          <m:num>
            <m:r>
              <w:rPr>
                <w:rFonts w:ascii="Cambria Math" w:hAnsi="Cambria Math" w:cstheme="minorHAnsi"/>
                <w:color w:val="auto"/>
                <w:sz w:val="20"/>
                <w:szCs w:val="20"/>
              </w:rPr>
              <m:t>0</m:t>
            </m:r>
          </m:num>
          <m:den>
            <m:r>
              <w:rPr>
                <w:rFonts w:ascii="Cambria Math" w:hAnsi="Cambria Math" w:cstheme="minorHAnsi"/>
                <w:color w:val="auto"/>
                <w:sz w:val="20"/>
                <w:szCs w:val="20"/>
              </w:rPr>
              <m:t>0</m:t>
            </m:r>
          </m:den>
        </m:f>
        <m:r>
          <w:rPr>
            <w:rFonts w:ascii="Cambria Math" w:hAnsi="Cambria Math" w:cstheme="minorHAnsi"/>
            <w:color w:val="auto"/>
            <w:sz w:val="20"/>
            <w:szCs w:val="20"/>
          </w:rPr>
          <m:t>;</m:t>
        </m:r>
        <m:f>
          <m:fPr>
            <m:ctrlPr>
              <w:rPr>
                <w:rFonts w:ascii="Cambria Math" w:hAnsi="Cambria Math" w:cstheme="minorHAnsi"/>
                <w:i/>
                <w:iCs/>
                <w:color w:val="auto"/>
                <w:sz w:val="20"/>
                <w:szCs w:val="20"/>
              </w:rPr>
            </m:ctrlPr>
          </m:fPr>
          <m:num>
            <m:r>
              <w:rPr>
                <w:rFonts w:ascii="Cambria Math" w:hAnsi="Cambria Math" w:cstheme="minorHAnsi"/>
                <w:color w:val="auto"/>
                <w:sz w:val="20"/>
                <w:szCs w:val="20"/>
              </w:rPr>
              <m:t>±∞</m:t>
            </m:r>
          </m:num>
          <m:den>
            <m:r>
              <w:rPr>
                <w:rFonts w:ascii="Cambria Math" w:hAnsi="Cambria Math" w:cstheme="minorHAnsi"/>
                <w:color w:val="auto"/>
                <w:sz w:val="20"/>
                <w:szCs w:val="20"/>
              </w:rPr>
              <m:t>±∞</m:t>
            </m:r>
          </m:den>
        </m:f>
        <m:r>
          <w:rPr>
            <w:rFonts w:ascii="Cambria Math" w:hAnsi="Cambria Math" w:cstheme="minorHAnsi"/>
            <w:color w:val="auto"/>
            <w:sz w:val="20"/>
            <w:szCs w:val="20"/>
          </w:rPr>
          <m:t>.</m:t>
        </m:r>
      </m:oMath>
    </w:p>
    <w:p w14:paraId="7CD6A017" w14:textId="77777777" w:rsidR="001F748E" w:rsidRPr="003204AD" w:rsidRDefault="001F748E" w:rsidP="00D117DD">
      <w:pPr>
        <w:pStyle w:val="Default"/>
        <w:spacing w:after="120"/>
        <w:ind w:left="540" w:hanging="540"/>
        <w:jc w:val="both"/>
        <w:rPr>
          <w:rFonts w:asciiTheme="minorHAnsi" w:eastAsiaTheme="minorEastAsia" w:hAnsiTheme="minorHAnsi" w:cstheme="minorHAnsi"/>
          <w:i/>
          <w:iCs/>
          <w:color w:val="auto"/>
          <w:sz w:val="20"/>
          <w:szCs w:val="20"/>
        </w:rPr>
      </w:pPr>
      <w:r w:rsidRPr="003204AD">
        <w:rPr>
          <w:rFonts w:asciiTheme="minorHAnsi" w:hAnsiTheme="minorHAnsi" w:cstheme="minorHAnsi"/>
          <w:i/>
          <w:iCs/>
          <w:color w:val="auto"/>
          <w:sz w:val="20"/>
          <w:szCs w:val="20"/>
        </w:rPr>
        <w:t>[3]</w:t>
      </w:r>
      <w:r w:rsidRPr="003204AD">
        <w:rPr>
          <w:rFonts w:asciiTheme="minorHAnsi" w:hAnsiTheme="minorHAnsi" w:cstheme="minorHAnsi"/>
          <w:i/>
          <w:iCs/>
          <w:color w:val="auto"/>
          <w:sz w:val="20"/>
          <w:szCs w:val="20"/>
        </w:rPr>
        <w:tab/>
        <w:t xml:space="preserve">Règles de dérivation : dérivations usuelles (addition, soustraction, multiplication par un scalaire, produit, quotient), dérivations successives, dérivation en chaîne et dérivation implicite. </w:t>
      </w:r>
    </w:p>
    <w:p w14:paraId="50C88F1C" w14:textId="77777777" w:rsidR="001F748E" w:rsidRPr="003204AD" w:rsidRDefault="001F748E" w:rsidP="001F748E">
      <w:pPr>
        <w:pStyle w:val="Default"/>
        <w:ind w:left="540" w:hanging="540"/>
        <w:jc w:val="both"/>
        <w:rPr>
          <w:rFonts w:asciiTheme="minorHAnsi" w:hAnsiTheme="minorHAnsi" w:cstheme="minorHAnsi"/>
          <w:i/>
          <w:iCs/>
          <w:color w:val="auto"/>
          <w:sz w:val="20"/>
          <w:szCs w:val="20"/>
        </w:rPr>
      </w:pPr>
      <w:r w:rsidRPr="003204AD">
        <w:rPr>
          <w:rFonts w:asciiTheme="minorHAnsi" w:hAnsiTheme="minorHAnsi" w:cstheme="minorHAnsi"/>
          <w:i/>
          <w:iCs/>
          <w:color w:val="auto"/>
          <w:sz w:val="20"/>
          <w:szCs w:val="20"/>
        </w:rPr>
        <w:t>[4]</w:t>
      </w:r>
      <w:r w:rsidRPr="003204AD">
        <w:rPr>
          <w:rFonts w:asciiTheme="minorHAnsi" w:hAnsiTheme="minorHAnsi" w:cstheme="minorHAnsi"/>
          <w:i/>
          <w:iCs/>
          <w:color w:val="auto"/>
          <w:sz w:val="20"/>
          <w:szCs w:val="20"/>
        </w:rPr>
        <w:tab/>
        <w:t xml:space="preserve">Étude d’une fonction : </w:t>
      </w:r>
    </w:p>
    <w:p w14:paraId="39270FA5" w14:textId="77777777" w:rsidR="001F748E" w:rsidRPr="003204AD" w:rsidRDefault="001F748E" w:rsidP="001F748E">
      <w:pPr>
        <w:pStyle w:val="Default"/>
        <w:numPr>
          <w:ilvl w:val="0"/>
          <w:numId w:val="30"/>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domaine</w:t>
      </w:r>
      <w:proofErr w:type="gramEnd"/>
      <w:r w:rsidRPr="003204AD">
        <w:rPr>
          <w:rFonts w:asciiTheme="minorHAnsi" w:hAnsiTheme="minorHAnsi" w:cstheme="minorHAnsi"/>
          <w:i/>
          <w:iCs/>
          <w:color w:val="auto"/>
          <w:sz w:val="20"/>
          <w:szCs w:val="20"/>
        </w:rPr>
        <w:t xml:space="preserve">, zéros et ordonnée à l’origine; </w:t>
      </w:r>
    </w:p>
    <w:p w14:paraId="2A900B0E" w14:textId="77777777" w:rsidR="001F748E" w:rsidRPr="003204AD" w:rsidRDefault="001F748E" w:rsidP="001F748E">
      <w:pPr>
        <w:pStyle w:val="Default"/>
        <w:numPr>
          <w:ilvl w:val="0"/>
          <w:numId w:val="30"/>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asymptotes</w:t>
      </w:r>
      <w:proofErr w:type="gramEnd"/>
      <w:r w:rsidRPr="003204AD">
        <w:rPr>
          <w:rFonts w:asciiTheme="minorHAnsi" w:hAnsiTheme="minorHAnsi" w:cstheme="minorHAnsi"/>
          <w:i/>
          <w:iCs/>
          <w:color w:val="auto"/>
          <w:sz w:val="20"/>
          <w:szCs w:val="20"/>
        </w:rPr>
        <w:t xml:space="preserve"> verticales et horizontales; </w:t>
      </w:r>
    </w:p>
    <w:p w14:paraId="7304D0F4" w14:textId="77777777" w:rsidR="001F748E" w:rsidRPr="003204AD" w:rsidRDefault="001F748E" w:rsidP="001F748E">
      <w:pPr>
        <w:pStyle w:val="Default"/>
        <w:numPr>
          <w:ilvl w:val="0"/>
          <w:numId w:val="30"/>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intervalles</w:t>
      </w:r>
      <w:proofErr w:type="gramEnd"/>
      <w:r w:rsidRPr="003204AD">
        <w:rPr>
          <w:rFonts w:asciiTheme="minorHAnsi" w:hAnsiTheme="minorHAnsi" w:cstheme="minorHAnsi"/>
          <w:i/>
          <w:iCs/>
          <w:color w:val="auto"/>
          <w:sz w:val="20"/>
          <w:szCs w:val="20"/>
        </w:rPr>
        <w:t xml:space="preserve"> de croissance et de décroissance d’une fonction et extremums relatifs et absolus; </w:t>
      </w:r>
    </w:p>
    <w:p w14:paraId="1AD11BAD" w14:textId="77777777" w:rsidR="001F748E" w:rsidRPr="003204AD" w:rsidRDefault="001F748E" w:rsidP="001F748E">
      <w:pPr>
        <w:pStyle w:val="Default"/>
        <w:numPr>
          <w:ilvl w:val="0"/>
          <w:numId w:val="30"/>
        </w:numPr>
        <w:ind w:left="810" w:hanging="270"/>
        <w:jc w:val="both"/>
        <w:rPr>
          <w:rFonts w:asciiTheme="minorHAnsi" w:hAnsiTheme="minorHAnsi" w:cstheme="minorHAnsi"/>
          <w:i/>
          <w:iCs/>
          <w:color w:val="auto"/>
          <w:sz w:val="20"/>
          <w:szCs w:val="20"/>
        </w:rPr>
      </w:pPr>
      <w:proofErr w:type="gramStart"/>
      <w:r w:rsidRPr="003204AD">
        <w:rPr>
          <w:rFonts w:asciiTheme="minorHAnsi" w:hAnsiTheme="minorHAnsi" w:cstheme="minorHAnsi"/>
          <w:i/>
          <w:iCs/>
          <w:color w:val="auto"/>
          <w:sz w:val="20"/>
          <w:szCs w:val="20"/>
        </w:rPr>
        <w:t>intervalles</w:t>
      </w:r>
      <w:proofErr w:type="gramEnd"/>
      <w:r w:rsidRPr="003204AD">
        <w:rPr>
          <w:rFonts w:asciiTheme="minorHAnsi" w:hAnsiTheme="minorHAnsi" w:cstheme="minorHAnsi"/>
          <w:i/>
          <w:iCs/>
          <w:color w:val="auto"/>
          <w:sz w:val="20"/>
          <w:szCs w:val="20"/>
        </w:rPr>
        <w:t xml:space="preserve"> de concavité et points d’inflexion; </w:t>
      </w:r>
    </w:p>
    <w:p w14:paraId="5911CE2B" w14:textId="059AF43A" w:rsidR="00A34EF2" w:rsidRPr="003204AD" w:rsidRDefault="001F748E" w:rsidP="00F6230F">
      <w:pPr>
        <w:pStyle w:val="Default"/>
        <w:numPr>
          <w:ilvl w:val="0"/>
          <w:numId w:val="30"/>
        </w:numPr>
        <w:spacing w:after="240" w:line="276" w:lineRule="auto"/>
        <w:ind w:left="810" w:hanging="270"/>
        <w:jc w:val="both"/>
        <w:rPr>
          <w:rFonts w:asciiTheme="minorHAnsi" w:hAnsiTheme="minorHAnsi" w:cstheme="minorHAnsi"/>
          <w:i/>
          <w:iCs/>
          <w:sz w:val="20"/>
        </w:rPr>
      </w:pPr>
      <w:proofErr w:type="gramStart"/>
      <w:r w:rsidRPr="003204AD">
        <w:rPr>
          <w:rFonts w:asciiTheme="minorHAnsi" w:hAnsiTheme="minorHAnsi" w:cstheme="minorHAnsi"/>
          <w:i/>
          <w:iCs/>
          <w:color w:val="auto"/>
          <w:sz w:val="20"/>
          <w:szCs w:val="20"/>
        </w:rPr>
        <w:t>esquisse</w:t>
      </w:r>
      <w:proofErr w:type="gramEnd"/>
      <w:r w:rsidRPr="003204AD">
        <w:rPr>
          <w:rFonts w:asciiTheme="minorHAnsi" w:hAnsiTheme="minorHAnsi" w:cstheme="minorHAnsi"/>
          <w:i/>
          <w:iCs/>
          <w:color w:val="auto"/>
          <w:sz w:val="20"/>
          <w:szCs w:val="20"/>
        </w:rPr>
        <w:t xml:space="preserve"> de la fonction. </w:t>
      </w:r>
    </w:p>
    <w:p w14:paraId="2CC0A53D" w14:textId="166719C6" w:rsidR="00DE4350" w:rsidRPr="002A32DF" w:rsidRDefault="00DE4350" w:rsidP="14BD2130">
      <w:pPr>
        <w:pStyle w:val="tithelvgras2po"/>
        <w:pBdr>
          <w:bottom w:val="single" w:sz="4" w:space="1" w:color="auto"/>
        </w:pBdr>
        <w:tabs>
          <w:tab w:val="clear" w:pos="3780"/>
        </w:tabs>
        <w:spacing w:before="120" w:after="120"/>
        <w:ind w:left="0" w:firstLine="0"/>
        <w:rPr>
          <w:rFonts w:asciiTheme="minorHAnsi" w:hAnsiTheme="minorHAnsi" w:cstheme="minorBidi"/>
        </w:rPr>
      </w:pPr>
      <w:r w:rsidRPr="14BD2130">
        <w:rPr>
          <w:rFonts w:asciiTheme="minorHAnsi" w:hAnsiTheme="minorHAnsi" w:cstheme="minorBidi"/>
        </w:rPr>
        <w:t>Compétences transversales</w:t>
      </w:r>
    </w:p>
    <w:p w14:paraId="09FC8226" w14:textId="77777777" w:rsidR="00AC1F4B" w:rsidRDefault="00AC1F4B" w:rsidP="00F6230F">
      <w:pPr>
        <w:pStyle w:val="Contenu0"/>
        <w:spacing w:before="0" w:after="120" w:line="240" w:lineRule="auto"/>
        <w:jc w:val="both"/>
        <w:rPr>
          <w:rFonts w:asciiTheme="minorHAnsi" w:hAnsiTheme="minorHAnsi" w:cstheme="minorBidi"/>
          <w:sz w:val="22"/>
          <w:szCs w:val="22"/>
        </w:rPr>
      </w:pPr>
      <w:r w:rsidRPr="7873046C">
        <w:rPr>
          <w:rFonts w:asciiTheme="minorHAnsi" w:hAnsiTheme="minorHAnsi" w:cstheme="minorBidi"/>
          <w:sz w:val="22"/>
          <w:szCs w:val="22"/>
        </w:rPr>
        <w:t>En lien avec le projet éducatif du Cégep, ce cours contribue au développement des compétences transversales suivantes :</w:t>
      </w:r>
    </w:p>
    <w:p w14:paraId="3CCE568A" w14:textId="55B08D4D" w:rsidR="00FA0E70" w:rsidRPr="002E11F5" w:rsidRDefault="00AC1F4B" w:rsidP="00F44748">
      <w:pPr>
        <w:pStyle w:val="tithelv"/>
        <w:numPr>
          <w:ilvl w:val="0"/>
          <w:numId w:val="18"/>
        </w:numPr>
        <w:spacing w:after="240"/>
        <w:ind w:left="426" w:hanging="284"/>
        <w:contextualSpacing/>
        <w:jc w:val="both"/>
        <w:rPr>
          <w:rFonts w:asciiTheme="minorHAnsi" w:hAnsiTheme="minorHAnsi" w:cstheme="minorHAnsi"/>
          <w:b/>
          <w:bCs/>
          <w:iCs/>
          <w:szCs w:val="22"/>
        </w:rPr>
      </w:pPr>
      <w:r w:rsidRPr="002E11F5">
        <w:rPr>
          <w:rFonts w:asciiTheme="minorHAnsi" w:hAnsiTheme="minorHAnsi" w:cstheme="minorHAnsi"/>
          <w:b/>
          <w:bCs/>
          <w:iCs/>
          <w:szCs w:val="22"/>
        </w:rPr>
        <w:t>Analyser, synthétiser et évaluer</w:t>
      </w:r>
      <w:r w:rsidR="00193360" w:rsidRPr="002E11F5">
        <w:rPr>
          <w:rFonts w:asciiTheme="minorHAnsi" w:hAnsiTheme="minorHAnsi" w:cstheme="minorHAnsi"/>
          <w:b/>
          <w:bCs/>
          <w:iCs/>
          <w:szCs w:val="22"/>
        </w:rPr>
        <w:t xml:space="preserve"> (P)</w:t>
      </w:r>
    </w:p>
    <w:p w14:paraId="2A1440A3" w14:textId="2A23DC7C" w:rsidR="00AC1F4B" w:rsidRPr="003204AD" w:rsidRDefault="00AC1F4B" w:rsidP="00FA0E70">
      <w:pPr>
        <w:pStyle w:val="tithelv"/>
        <w:spacing w:after="240"/>
        <w:ind w:left="426"/>
        <w:contextualSpacing/>
        <w:jc w:val="both"/>
        <w:rPr>
          <w:rFonts w:asciiTheme="minorHAnsi" w:hAnsiTheme="minorHAnsi" w:cstheme="minorHAnsi"/>
          <w:iCs/>
          <w:szCs w:val="22"/>
        </w:rPr>
      </w:pPr>
      <w:r w:rsidRPr="003204AD">
        <w:rPr>
          <w:rFonts w:asciiTheme="minorHAnsi" w:hAnsiTheme="minorHAnsi" w:cstheme="minorHAnsi"/>
          <w:iCs/>
          <w:szCs w:val="22"/>
        </w:rPr>
        <w:t>Identifier et distinguer les éléments d’une situation et établir des liens entre eux, élaborer des idées permettant de rendre compte de la structure d’un tout, exercer son jugement critique en appréciant les données d’une situation à leur juste valeur.</w:t>
      </w:r>
    </w:p>
    <w:p w14:paraId="66007226" w14:textId="55DA2A0C" w:rsidR="00AC1F4B" w:rsidRPr="002E11F5" w:rsidRDefault="00AC1F4B" w:rsidP="00F44748">
      <w:pPr>
        <w:pStyle w:val="tithelv"/>
        <w:numPr>
          <w:ilvl w:val="0"/>
          <w:numId w:val="18"/>
        </w:numPr>
        <w:spacing w:after="240"/>
        <w:ind w:left="426" w:hanging="284"/>
        <w:contextualSpacing/>
        <w:jc w:val="both"/>
        <w:rPr>
          <w:rFonts w:asciiTheme="minorHAnsi" w:hAnsiTheme="minorHAnsi" w:cstheme="minorHAnsi"/>
          <w:b/>
          <w:bCs/>
          <w:iCs/>
          <w:szCs w:val="22"/>
        </w:rPr>
      </w:pPr>
      <w:r w:rsidRPr="002E11F5">
        <w:rPr>
          <w:rFonts w:asciiTheme="minorHAnsi" w:hAnsiTheme="minorHAnsi" w:cstheme="minorHAnsi"/>
          <w:b/>
          <w:bCs/>
          <w:iCs/>
          <w:szCs w:val="22"/>
        </w:rPr>
        <w:t xml:space="preserve">Communiquer oralement et par écrit </w:t>
      </w:r>
      <w:r w:rsidR="00193360" w:rsidRPr="002E11F5">
        <w:rPr>
          <w:rFonts w:asciiTheme="minorHAnsi" w:hAnsiTheme="minorHAnsi" w:cstheme="minorHAnsi"/>
          <w:b/>
          <w:bCs/>
          <w:iCs/>
          <w:szCs w:val="22"/>
        </w:rPr>
        <w:t>(P)</w:t>
      </w:r>
    </w:p>
    <w:p w14:paraId="3A27F9D7" w14:textId="6EA983B0" w:rsidR="00AC1F4B" w:rsidRPr="003204AD" w:rsidRDefault="00AC1F4B" w:rsidP="00FA0E70">
      <w:pPr>
        <w:pStyle w:val="tithelv"/>
        <w:spacing w:after="240"/>
        <w:ind w:left="426"/>
        <w:contextualSpacing/>
        <w:jc w:val="both"/>
        <w:rPr>
          <w:rFonts w:asciiTheme="minorHAnsi" w:hAnsiTheme="minorHAnsi" w:cstheme="minorHAnsi"/>
          <w:iCs/>
          <w:szCs w:val="22"/>
        </w:rPr>
      </w:pPr>
      <w:r w:rsidRPr="003204AD">
        <w:rPr>
          <w:rFonts w:asciiTheme="minorHAnsi" w:hAnsiTheme="minorHAnsi" w:cstheme="minorHAnsi"/>
          <w:iCs/>
          <w:szCs w:val="22"/>
        </w:rPr>
        <w:t>Utiliser adéquatement le langage et le vocabulaire mathématique</w:t>
      </w:r>
      <w:r w:rsidR="00145066" w:rsidRPr="003204AD">
        <w:rPr>
          <w:rFonts w:asciiTheme="minorHAnsi" w:hAnsiTheme="minorHAnsi" w:cstheme="minorHAnsi"/>
          <w:iCs/>
          <w:szCs w:val="22"/>
        </w:rPr>
        <w:t>s</w:t>
      </w:r>
      <w:r w:rsidRPr="003204AD">
        <w:rPr>
          <w:rFonts w:asciiTheme="minorHAnsi" w:hAnsiTheme="minorHAnsi" w:cstheme="minorHAnsi"/>
          <w:iCs/>
          <w:szCs w:val="22"/>
        </w:rPr>
        <w:t xml:space="preserve"> afin de transmettre avec efficacité une pensée bien structurée et de s’exprimer dans des formes appropriées.</w:t>
      </w:r>
    </w:p>
    <w:p w14:paraId="1C8E7B2E" w14:textId="159A3C1A" w:rsidR="00AC1F4B" w:rsidRPr="002E11F5" w:rsidRDefault="00AC1F4B" w:rsidP="00F44748">
      <w:pPr>
        <w:pStyle w:val="tithelv"/>
        <w:numPr>
          <w:ilvl w:val="0"/>
          <w:numId w:val="18"/>
        </w:numPr>
        <w:spacing w:after="240"/>
        <w:ind w:left="426" w:hanging="284"/>
        <w:contextualSpacing/>
        <w:jc w:val="both"/>
        <w:rPr>
          <w:rFonts w:asciiTheme="minorHAnsi" w:hAnsiTheme="minorHAnsi" w:cstheme="minorHAnsi"/>
          <w:b/>
          <w:bCs/>
          <w:iCs/>
          <w:szCs w:val="22"/>
        </w:rPr>
      </w:pPr>
      <w:r w:rsidRPr="002E11F5">
        <w:rPr>
          <w:rFonts w:asciiTheme="minorHAnsi" w:hAnsiTheme="minorHAnsi" w:cstheme="minorHAnsi"/>
          <w:b/>
          <w:bCs/>
          <w:iCs/>
          <w:szCs w:val="22"/>
        </w:rPr>
        <w:t>Apprendre à apprendre </w:t>
      </w:r>
      <w:r w:rsidR="00193360" w:rsidRPr="002E11F5">
        <w:rPr>
          <w:rFonts w:asciiTheme="minorHAnsi" w:hAnsiTheme="minorHAnsi" w:cstheme="minorHAnsi"/>
          <w:b/>
          <w:bCs/>
          <w:iCs/>
          <w:szCs w:val="22"/>
        </w:rPr>
        <w:t xml:space="preserve">(C) </w:t>
      </w:r>
    </w:p>
    <w:p w14:paraId="756B5E03" w14:textId="77777777" w:rsidR="0058335D" w:rsidRPr="0058335D" w:rsidRDefault="0058335D" w:rsidP="0058335D">
      <w:pPr>
        <w:pStyle w:val="tithelv"/>
        <w:spacing w:after="240"/>
        <w:ind w:left="426"/>
        <w:contextualSpacing/>
        <w:jc w:val="both"/>
        <w:rPr>
          <w:rFonts w:asciiTheme="minorHAnsi" w:hAnsiTheme="minorHAnsi" w:cstheme="minorHAnsi"/>
          <w:iCs/>
          <w:szCs w:val="22"/>
        </w:rPr>
      </w:pPr>
      <w:r w:rsidRPr="0058335D">
        <w:rPr>
          <w:rFonts w:asciiTheme="minorHAnsi" w:hAnsiTheme="minorHAnsi" w:cstheme="minorHAnsi"/>
          <w:iCs/>
          <w:szCs w:val="22"/>
        </w:rPr>
        <w:t>Développer des méthodes de travail intellectuel efficaces appropriées aux études supérieures et permettant d’être autonome. S’investir dans la réussite par des efforts soutenus. Développer une curiosité intellectuelle.</w:t>
      </w:r>
    </w:p>
    <w:p w14:paraId="77ED0257" w14:textId="76023313" w:rsidR="00D43625" w:rsidRPr="002E11F5" w:rsidRDefault="00D43625" w:rsidP="14BD2130">
      <w:pPr>
        <w:pStyle w:val="tithelv"/>
        <w:numPr>
          <w:ilvl w:val="0"/>
          <w:numId w:val="18"/>
        </w:numPr>
        <w:spacing w:after="240"/>
        <w:ind w:left="426" w:hanging="284"/>
        <w:contextualSpacing/>
        <w:jc w:val="both"/>
        <w:rPr>
          <w:rFonts w:asciiTheme="minorHAnsi" w:hAnsiTheme="minorHAnsi" w:cstheme="minorBidi"/>
          <w:b/>
          <w:bCs/>
        </w:rPr>
      </w:pPr>
      <w:r w:rsidRPr="002E11F5">
        <w:rPr>
          <w:rFonts w:asciiTheme="minorHAnsi" w:hAnsiTheme="minorHAnsi" w:cstheme="minorBidi"/>
          <w:b/>
          <w:bCs/>
        </w:rPr>
        <w:t xml:space="preserve">Agir de façon autonome et responsable </w:t>
      </w:r>
      <w:r w:rsidR="00A43BBE" w:rsidRPr="002E11F5">
        <w:rPr>
          <w:rFonts w:asciiTheme="minorHAnsi" w:hAnsiTheme="minorHAnsi" w:cstheme="minorBidi"/>
          <w:b/>
          <w:bCs/>
        </w:rPr>
        <w:t>(C)</w:t>
      </w:r>
    </w:p>
    <w:p w14:paraId="2EA906DE" w14:textId="403F2D50" w:rsidR="00D43625" w:rsidRPr="00F6230F" w:rsidRDefault="00D010E9" w:rsidP="002E11F5">
      <w:pPr>
        <w:pStyle w:val="tithelv"/>
        <w:spacing w:after="240"/>
        <w:ind w:left="425"/>
        <w:jc w:val="both"/>
        <w:rPr>
          <w:rFonts w:asciiTheme="minorHAnsi" w:hAnsiTheme="minorHAnsi" w:cstheme="minorBidi"/>
          <w:snapToGrid/>
          <w:szCs w:val="22"/>
        </w:rPr>
      </w:pPr>
      <w:r w:rsidRPr="00F6230F">
        <w:rPr>
          <w:rFonts w:asciiTheme="minorHAnsi" w:hAnsiTheme="minorHAnsi" w:cstheme="minorBidi"/>
          <w:snapToGrid/>
          <w:szCs w:val="22"/>
        </w:rPr>
        <w:t>Faire preuve d’initiative et de débrouillardise. S’adapter à des situations nouvelles.  S’engager en tant qu’élève.</w:t>
      </w:r>
    </w:p>
    <w:p w14:paraId="44E02D91" w14:textId="5ADAEC84" w:rsidR="009C178D" w:rsidRPr="001A1E62" w:rsidRDefault="009C178D" w:rsidP="00F6230F">
      <w:pPr>
        <w:pStyle w:val="tithelv"/>
        <w:spacing w:after="120"/>
        <w:jc w:val="both"/>
        <w:rPr>
          <w:rFonts w:asciiTheme="minorHAnsi" w:hAnsiTheme="minorHAnsi" w:cstheme="minorBidi"/>
          <w:b/>
          <w:bCs/>
          <w:snapToGrid/>
          <w:sz w:val="20"/>
        </w:rPr>
      </w:pPr>
      <w:r w:rsidRPr="001A1E62">
        <w:rPr>
          <w:rFonts w:asciiTheme="minorHAnsi" w:hAnsiTheme="minorHAnsi" w:cstheme="minorBidi"/>
          <w:b/>
          <w:bCs/>
          <w:snapToGrid/>
          <w:sz w:val="20"/>
        </w:rPr>
        <w:t>Légende :</w:t>
      </w:r>
    </w:p>
    <w:p w14:paraId="56AD5373" w14:textId="10327BF8" w:rsidR="00B7033A" w:rsidRPr="001A1E62" w:rsidRDefault="00FB5D56" w:rsidP="6D4642EB">
      <w:pPr>
        <w:pStyle w:val="tithelv"/>
        <w:spacing w:after="0"/>
        <w:ind w:left="142"/>
        <w:jc w:val="both"/>
        <w:rPr>
          <w:rFonts w:asciiTheme="minorHAnsi" w:hAnsiTheme="minorHAnsi" w:cstheme="minorBidi"/>
          <w:b/>
          <w:bCs/>
          <w:snapToGrid/>
          <w:sz w:val="20"/>
        </w:rPr>
      </w:pPr>
      <w:r w:rsidRPr="6D4642EB">
        <w:rPr>
          <w:rFonts w:asciiTheme="minorHAnsi" w:hAnsiTheme="minorHAnsi" w:cstheme="minorBidi"/>
          <w:b/>
          <w:bCs/>
          <w:snapToGrid/>
          <w:sz w:val="20"/>
        </w:rPr>
        <w:t>(C)</w:t>
      </w:r>
      <w:r w:rsidR="00B7033A" w:rsidRPr="6D4642EB">
        <w:rPr>
          <w:rFonts w:asciiTheme="minorHAnsi" w:hAnsiTheme="minorHAnsi" w:cstheme="minorBidi"/>
          <w:b/>
          <w:bCs/>
          <w:snapToGrid/>
          <w:sz w:val="20"/>
        </w:rPr>
        <w:t xml:space="preserve"> Cours contributif</w:t>
      </w:r>
    </w:p>
    <w:p w14:paraId="5E7D1ADC" w14:textId="677E8523" w:rsidR="00B7033A" w:rsidRPr="001A1E62" w:rsidRDefault="00844C22" w:rsidP="6D4642EB">
      <w:pPr>
        <w:pStyle w:val="tithelv"/>
        <w:spacing w:after="120"/>
        <w:ind w:left="142"/>
        <w:jc w:val="both"/>
        <w:rPr>
          <w:rFonts w:asciiTheme="minorHAnsi" w:hAnsiTheme="minorHAnsi" w:cstheme="minorBidi"/>
          <w:snapToGrid/>
          <w:sz w:val="20"/>
        </w:rPr>
      </w:pPr>
      <w:r>
        <w:rPr>
          <w:rFonts w:asciiTheme="minorHAnsi" w:hAnsiTheme="minorHAnsi" w:cstheme="minorBidi"/>
          <w:sz w:val="20"/>
        </w:rPr>
        <w:t xml:space="preserve">Ce </w:t>
      </w:r>
      <w:r w:rsidR="5320C7B0" w:rsidRPr="6D4642EB">
        <w:rPr>
          <w:rFonts w:asciiTheme="minorHAnsi" w:hAnsiTheme="minorHAnsi" w:cstheme="minorBidi"/>
          <w:sz w:val="20"/>
        </w:rPr>
        <w:t>cours contribue au projet éducatif en mobilisant les compétences transversales, sans que ne soit obligatoirement alloué du temps pour les enseigner. </w:t>
      </w:r>
    </w:p>
    <w:p w14:paraId="08365E62" w14:textId="3631AA52" w:rsidR="00B7033A" w:rsidRPr="001A1E62" w:rsidRDefault="00B7033A" w:rsidP="6D4642EB">
      <w:pPr>
        <w:pStyle w:val="tithelv"/>
        <w:spacing w:after="0"/>
        <w:ind w:left="142"/>
        <w:jc w:val="both"/>
        <w:rPr>
          <w:rFonts w:asciiTheme="minorHAnsi" w:hAnsiTheme="minorHAnsi" w:cstheme="minorBidi"/>
          <w:b/>
          <w:bCs/>
          <w:snapToGrid/>
          <w:sz w:val="20"/>
        </w:rPr>
      </w:pPr>
      <w:r w:rsidRPr="6D4642EB">
        <w:rPr>
          <w:rFonts w:asciiTheme="minorHAnsi" w:hAnsiTheme="minorHAnsi" w:cstheme="minorBidi"/>
          <w:b/>
          <w:bCs/>
          <w:snapToGrid/>
          <w:sz w:val="20"/>
        </w:rPr>
        <w:t>(P) Cours porteur</w:t>
      </w:r>
    </w:p>
    <w:p w14:paraId="395B614B" w14:textId="3A0AD696" w:rsidR="00B7033A" w:rsidRPr="00F6230F" w:rsidRDefault="315B7304" w:rsidP="00F6230F">
      <w:pPr>
        <w:pStyle w:val="tithelv"/>
        <w:spacing w:after="240"/>
        <w:ind w:left="142"/>
        <w:jc w:val="both"/>
        <w:rPr>
          <w:rFonts w:asciiTheme="minorHAnsi" w:hAnsiTheme="minorHAnsi" w:cstheme="minorBidi"/>
          <w:snapToGrid/>
          <w:sz w:val="20"/>
        </w:rPr>
      </w:pPr>
      <w:r w:rsidRPr="7132ABF5">
        <w:rPr>
          <w:rFonts w:asciiTheme="minorHAnsi" w:hAnsiTheme="minorHAnsi" w:cstheme="minorBidi"/>
          <w:sz w:val="20"/>
        </w:rPr>
        <w:t>Ce cours contribue au projet éducatif en intégrant des activités d’apprentissage formelles.</w:t>
      </w:r>
    </w:p>
    <w:p w14:paraId="0D0853F5" w14:textId="77777777" w:rsidR="00AD7377" w:rsidRDefault="00AD7377">
      <w:pPr>
        <w:widowControl/>
        <w:spacing w:after="200" w:line="276" w:lineRule="auto"/>
        <w:rPr>
          <w:rFonts w:asciiTheme="minorHAnsi" w:hAnsiTheme="minorHAnsi" w:cstheme="minorBidi"/>
          <w:b/>
        </w:rPr>
      </w:pPr>
      <w:r>
        <w:rPr>
          <w:rFonts w:asciiTheme="minorHAnsi" w:hAnsiTheme="minorHAnsi" w:cstheme="minorBidi"/>
        </w:rPr>
        <w:br w:type="page"/>
      </w:r>
    </w:p>
    <w:p w14:paraId="2D80284B" w14:textId="4EE6F315" w:rsidR="003128A8" w:rsidRPr="002A32DF" w:rsidRDefault="003128A8" w:rsidP="14BD2130">
      <w:pPr>
        <w:pStyle w:val="tithelvgras2po"/>
        <w:pBdr>
          <w:bottom w:val="single" w:sz="4" w:space="1" w:color="auto"/>
        </w:pBdr>
        <w:tabs>
          <w:tab w:val="clear" w:pos="3780"/>
        </w:tabs>
        <w:spacing w:before="120" w:after="120"/>
        <w:ind w:left="0" w:firstLine="0"/>
        <w:rPr>
          <w:rFonts w:asciiTheme="minorHAnsi" w:hAnsiTheme="minorHAnsi" w:cstheme="minorBidi"/>
        </w:rPr>
      </w:pPr>
      <w:r w:rsidRPr="14BD2130">
        <w:rPr>
          <w:rFonts w:asciiTheme="minorHAnsi" w:hAnsiTheme="minorHAnsi" w:cstheme="minorBidi"/>
        </w:rPr>
        <w:lastRenderedPageBreak/>
        <w:t>Démarche pédagogique</w:t>
      </w:r>
    </w:p>
    <w:p w14:paraId="53682856" w14:textId="38EF3682" w:rsidR="00BC41C4" w:rsidRPr="003204AD" w:rsidRDefault="00BC41C4" w:rsidP="000B5D88">
      <w:pPr>
        <w:pStyle w:val="corpstxt"/>
        <w:spacing w:after="120"/>
        <w:ind w:left="0"/>
        <w:rPr>
          <w:rFonts w:asciiTheme="minorHAnsi" w:hAnsiTheme="minorHAnsi" w:cstheme="minorBidi"/>
          <w:snapToGrid/>
          <w:spacing w:val="-2"/>
        </w:rPr>
      </w:pPr>
      <w:r w:rsidRPr="003204AD">
        <w:rPr>
          <w:rFonts w:asciiTheme="minorHAnsi" w:hAnsiTheme="minorHAnsi" w:cstheme="minorBidi"/>
          <w:spacing w:val="-2"/>
        </w:rPr>
        <w:t xml:space="preserve">En moyenne, trois des cinq heures sont consacrées </w:t>
      </w:r>
      <w:r w:rsidRPr="007D4CA8">
        <w:rPr>
          <w:rFonts w:asciiTheme="minorHAnsi" w:hAnsiTheme="minorHAnsi" w:cstheme="minorBidi"/>
          <w:spacing w:val="-2"/>
        </w:rPr>
        <w:t>à l</w:t>
      </w:r>
      <w:r w:rsidR="007F2C30" w:rsidRPr="007D4CA8">
        <w:rPr>
          <w:rFonts w:asciiTheme="minorHAnsi" w:hAnsiTheme="minorHAnsi" w:cstheme="minorBidi"/>
          <w:spacing w:val="-2"/>
        </w:rPr>
        <w:t>’</w:t>
      </w:r>
      <w:r w:rsidR="00465969" w:rsidRPr="007D4CA8">
        <w:rPr>
          <w:rFonts w:asciiTheme="minorHAnsi" w:hAnsiTheme="minorHAnsi" w:cstheme="minorBidi"/>
          <w:spacing w:val="-2"/>
        </w:rPr>
        <w:t>élaboration</w:t>
      </w:r>
      <w:r w:rsidRPr="007D4CA8">
        <w:rPr>
          <w:rFonts w:asciiTheme="minorHAnsi" w:hAnsiTheme="minorHAnsi" w:cstheme="minorBidi"/>
          <w:spacing w:val="-2"/>
        </w:rPr>
        <w:t xml:space="preserve"> des nouveaux concepts, des notions théoriques et des méthodes de résolution de problèmes tandis que les deux autres heures servent à la mise en pratique des éléments présentés.</w:t>
      </w:r>
      <w:r w:rsidR="00527384" w:rsidRPr="007D4CA8">
        <w:rPr>
          <w:rFonts w:asciiTheme="minorHAnsi" w:hAnsiTheme="minorHAnsi" w:cstheme="minorBidi"/>
          <w:spacing w:val="-2"/>
        </w:rPr>
        <w:t xml:space="preserve"> </w:t>
      </w:r>
      <w:r w:rsidR="00C82684" w:rsidRPr="00232A45">
        <w:rPr>
          <w:rFonts w:asciiTheme="minorHAnsi" w:hAnsiTheme="minorHAnsi" w:cstheme="minorBidi"/>
          <w:spacing w:val="-2"/>
        </w:rPr>
        <w:t>De cette façon,</w:t>
      </w:r>
      <w:r w:rsidR="00501650" w:rsidRPr="00232A45">
        <w:rPr>
          <w:rFonts w:asciiTheme="minorHAnsi" w:hAnsiTheme="minorHAnsi" w:cstheme="minorBidi"/>
          <w:spacing w:val="-2"/>
        </w:rPr>
        <w:t xml:space="preserve"> la construction d</w:t>
      </w:r>
      <w:r w:rsidR="00527384" w:rsidRPr="00232A45">
        <w:rPr>
          <w:rFonts w:asciiTheme="minorHAnsi" w:hAnsiTheme="minorHAnsi" w:cstheme="minorBidi"/>
          <w:spacing w:val="-2"/>
        </w:rPr>
        <w:t xml:space="preserve">es principes du calcul différentiel </w:t>
      </w:r>
      <w:r w:rsidR="00501650" w:rsidRPr="00232A45">
        <w:rPr>
          <w:rFonts w:asciiTheme="minorHAnsi" w:hAnsiTheme="minorHAnsi" w:cstheme="minorBidi"/>
          <w:spacing w:val="-2"/>
        </w:rPr>
        <w:t>se fer</w:t>
      </w:r>
      <w:r w:rsidR="008C332E" w:rsidRPr="00232A45">
        <w:rPr>
          <w:rFonts w:asciiTheme="minorHAnsi" w:hAnsiTheme="minorHAnsi" w:cstheme="minorBidi"/>
          <w:spacing w:val="-2"/>
        </w:rPr>
        <w:t>a</w:t>
      </w:r>
      <w:r w:rsidR="00527384" w:rsidRPr="00232A45">
        <w:rPr>
          <w:rFonts w:asciiTheme="minorHAnsi" w:hAnsiTheme="minorHAnsi" w:cstheme="minorBidi"/>
          <w:spacing w:val="-2"/>
        </w:rPr>
        <w:t xml:space="preserve">, étape par étape, avec </w:t>
      </w:r>
      <w:r w:rsidR="00527384" w:rsidRPr="001A1E62">
        <w:rPr>
          <w:rFonts w:asciiTheme="minorHAnsi" w:hAnsiTheme="minorHAnsi" w:cstheme="minorBidi"/>
          <w:spacing w:val="-2"/>
        </w:rPr>
        <w:t>l’élève</w:t>
      </w:r>
      <w:r w:rsidR="00DD43B2" w:rsidRPr="001A1E62">
        <w:rPr>
          <w:rFonts w:asciiTheme="minorHAnsi" w:hAnsiTheme="minorHAnsi" w:cstheme="minorBidi"/>
          <w:spacing w:val="-2"/>
        </w:rPr>
        <w:t xml:space="preserve"> pour </w:t>
      </w:r>
      <w:r w:rsidR="00232A45" w:rsidRPr="001A1E62">
        <w:rPr>
          <w:rFonts w:asciiTheme="minorHAnsi" w:hAnsiTheme="minorHAnsi" w:cstheme="minorBidi"/>
          <w:spacing w:val="-2"/>
        </w:rPr>
        <w:t xml:space="preserve">ensuite </w:t>
      </w:r>
      <w:r w:rsidR="00EA0D9E" w:rsidRPr="001A1E62">
        <w:rPr>
          <w:rFonts w:asciiTheme="minorHAnsi" w:hAnsiTheme="minorHAnsi" w:cstheme="minorBidi"/>
          <w:spacing w:val="-2"/>
        </w:rPr>
        <w:t>exploit</w:t>
      </w:r>
      <w:r w:rsidR="00615DFC" w:rsidRPr="001A1E62">
        <w:rPr>
          <w:rFonts w:asciiTheme="minorHAnsi" w:hAnsiTheme="minorHAnsi" w:cstheme="minorBidi"/>
          <w:spacing w:val="-2"/>
        </w:rPr>
        <w:t>er ces principes</w:t>
      </w:r>
      <w:r w:rsidR="00EA0D9E" w:rsidRPr="001A1E62">
        <w:rPr>
          <w:rFonts w:asciiTheme="minorHAnsi" w:hAnsiTheme="minorHAnsi" w:cstheme="minorBidi"/>
          <w:spacing w:val="-2"/>
        </w:rPr>
        <w:t xml:space="preserve"> dans de</w:t>
      </w:r>
      <w:r w:rsidR="002B63BF" w:rsidRPr="001A1E62">
        <w:rPr>
          <w:rFonts w:asciiTheme="minorHAnsi" w:hAnsiTheme="minorHAnsi" w:cstheme="minorBidi"/>
          <w:spacing w:val="-2"/>
        </w:rPr>
        <w:t>s</w:t>
      </w:r>
      <w:r w:rsidR="00EA0D9E" w:rsidRPr="001A1E62">
        <w:rPr>
          <w:rFonts w:asciiTheme="minorHAnsi" w:hAnsiTheme="minorHAnsi" w:cstheme="minorBidi"/>
          <w:spacing w:val="-2"/>
        </w:rPr>
        <w:t xml:space="preserve"> pro</w:t>
      </w:r>
      <w:r w:rsidR="008E1788" w:rsidRPr="001A1E62">
        <w:rPr>
          <w:rFonts w:asciiTheme="minorHAnsi" w:hAnsiTheme="minorHAnsi" w:cstheme="minorBidi"/>
          <w:spacing w:val="-2"/>
        </w:rPr>
        <w:t xml:space="preserve">blèmes </w:t>
      </w:r>
      <w:r w:rsidR="00EE19C5" w:rsidRPr="001A1E62">
        <w:rPr>
          <w:rFonts w:asciiTheme="minorHAnsi" w:hAnsiTheme="minorHAnsi" w:cstheme="minorBidi"/>
          <w:spacing w:val="-2"/>
        </w:rPr>
        <w:t>concrets</w:t>
      </w:r>
      <w:r w:rsidR="008E1788" w:rsidRPr="001A1E62">
        <w:rPr>
          <w:rFonts w:asciiTheme="minorHAnsi" w:hAnsiTheme="minorHAnsi" w:cstheme="minorBidi"/>
          <w:spacing w:val="-2"/>
        </w:rPr>
        <w:t>.</w:t>
      </w:r>
      <w:r w:rsidRPr="001A1E62">
        <w:rPr>
          <w:rFonts w:asciiTheme="minorHAnsi" w:hAnsiTheme="minorHAnsi" w:cstheme="minorBidi"/>
          <w:spacing w:val="-2"/>
        </w:rPr>
        <w:t xml:space="preserve"> </w:t>
      </w:r>
      <w:r w:rsidR="003436C4" w:rsidRPr="001A1E62">
        <w:rPr>
          <w:rFonts w:asciiTheme="minorHAnsi" w:hAnsiTheme="minorHAnsi" w:cstheme="minorBidi"/>
          <w:spacing w:val="-2"/>
        </w:rPr>
        <w:t xml:space="preserve">La personne enseignante </w:t>
      </w:r>
      <w:r w:rsidR="003D1869" w:rsidRPr="001A1E62">
        <w:rPr>
          <w:rFonts w:asciiTheme="minorHAnsi" w:hAnsiTheme="minorHAnsi" w:cstheme="minorBidi"/>
          <w:spacing w:val="-2"/>
        </w:rPr>
        <w:t>devrait viser</w:t>
      </w:r>
      <w:r w:rsidR="00D2041B" w:rsidRPr="001A1E62">
        <w:rPr>
          <w:rFonts w:asciiTheme="minorHAnsi" w:hAnsiTheme="minorHAnsi" w:cstheme="minorBidi"/>
          <w:spacing w:val="-2"/>
        </w:rPr>
        <w:t xml:space="preserve"> pour l’élève</w:t>
      </w:r>
      <w:r w:rsidR="003D1869" w:rsidRPr="001A1E62">
        <w:rPr>
          <w:rFonts w:asciiTheme="minorHAnsi" w:hAnsiTheme="minorHAnsi" w:cstheme="minorBidi"/>
          <w:spacing w:val="-2"/>
        </w:rPr>
        <w:t xml:space="preserve"> une charge de travail hebdomadaire</w:t>
      </w:r>
      <w:r w:rsidR="00163051">
        <w:rPr>
          <w:rFonts w:asciiTheme="minorHAnsi" w:hAnsiTheme="minorHAnsi" w:cstheme="minorBidi"/>
          <w:spacing w:val="-2"/>
        </w:rPr>
        <w:t xml:space="preserve"> hors classe</w:t>
      </w:r>
      <w:r w:rsidR="003D1869">
        <w:rPr>
          <w:rFonts w:asciiTheme="minorHAnsi" w:hAnsiTheme="minorHAnsi" w:cstheme="minorBidi"/>
          <w:spacing w:val="-2"/>
        </w:rPr>
        <w:t xml:space="preserve"> moyenne de </w:t>
      </w:r>
      <w:r w:rsidR="007C5940">
        <w:rPr>
          <w:rFonts w:asciiTheme="minorHAnsi" w:hAnsiTheme="minorHAnsi" w:cstheme="minorBidi"/>
          <w:spacing w:val="-2"/>
        </w:rPr>
        <w:t>trois</w:t>
      </w:r>
      <w:r w:rsidR="003D1869">
        <w:rPr>
          <w:rFonts w:asciiTheme="minorHAnsi" w:hAnsiTheme="minorHAnsi" w:cstheme="minorBidi"/>
          <w:spacing w:val="-2"/>
        </w:rPr>
        <w:t xml:space="preserve"> heures</w:t>
      </w:r>
      <w:r w:rsidR="00FA2535">
        <w:rPr>
          <w:rFonts w:asciiTheme="minorHAnsi" w:hAnsiTheme="minorHAnsi" w:cstheme="minorBidi"/>
          <w:spacing w:val="-2"/>
        </w:rPr>
        <w:t>.</w:t>
      </w:r>
      <w:r w:rsidR="0025786D">
        <w:rPr>
          <w:rFonts w:asciiTheme="minorHAnsi" w:hAnsiTheme="minorHAnsi" w:cstheme="minorBidi"/>
          <w:spacing w:val="-2"/>
        </w:rPr>
        <w:t xml:space="preserve"> </w:t>
      </w:r>
    </w:p>
    <w:p w14:paraId="75759145" w14:textId="77777777" w:rsidR="005A1145" w:rsidRPr="00D8412A" w:rsidRDefault="005A1145" w:rsidP="5511BC2F">
      <w:pPr>
        <w:pStyle w:val="corpstxt"/>
        <w:spacing w:after="120"/>
        <w:ind w:left="0"/>
        <w:rPr>
          <w:rFonts w:asciiTheme="minorHAnsi" w:eastAsiaTheme="minorEastAsia" w:hAnsiTheme="minorHAnsi" w:cstheme="minorBidi"/>
          <w:snapToGrid/>
          <w:lang w:eastAsia="en-US"/>
        </w:rPr>
      </w:pPr>
      <w:r w:rsidRPr="5511BC2F">
        <w:rPr>
          <w:rFonts w:asciiTheme="minorHAnsi" w:eastAsiaTheme="minorEastAsia" w:hAnsiTheme="minorHAnsi" w:cstheme="minorBidi"/>
          <w:snapToGrid/>
          <w:lang w:eastAsia="en-US"/>
        </w:rPr>
        <w:t>Ce cours sera une occasion d’amener l’élève à une plus grande rigueur dans ses raisonnements. En ce sens, les résultats importants, telles les règles de dérivation, seront démontrés. On préférera toutefois une justification informelle d’un résultat à une démonstration rigoureuse dans les cas où cette dernière ne sert pas à une meilleure compréhension du sujet, ou tout simplement si elle est jugée trop difficile.</w:t>
      </w:r>
    </w:p>
    <w:p w14:paraId="5105760F" w14:textId="5C372520" w:rsidR="00C22444" w:rsidRPr="00D8412A" w:rsidRDefault="00C22444" w:rsidP="6D4642EB">
      <w:pPr>
        <w:pStyle w:val="corpstxt"/>
        <w:spacing w:after="120"/>
        <w:ind w:left="0"/>
        <w:rPr>
          <w:rFonts w:asciiTheme="minorHAnsi" w:eastAsiaTheme="minorEastAsia" w:hAnsiTheme="minorHAnsi" w:cstheme="minorBidi"/>
          <w:snapToGrid/>
          <w:lang w:eastAsia="en-US"/>
        </w:rPr>
      </w:pPr>
      <w:r w:rsidRPr="6D4642EB">
        <w:rPr>
          <w:rFonts w:asciiTheme="minorHAnsi" w:eastAsiaTheme="minorEastAsia" w:hAnsiTheme="minorHAnsi" w:cstheme="minorBidi"/>
          <w:snapToGrid/>
          <w:lang w:eastAsia="en-US"/>
        </w:rPr>
        <w:t>La personne enseignante devra tenir compte du fait que les élèves arrivent du secondaire avec des hab</w:t>
      </w:r>
      <w:r w:rsidR="005C3E68">
        <w:rPr>
          <w:rFonts w:asciiTheme="minorHAnsi" w:eastAsiaTheme="minorEastAsia" w:hAnsiTheme="minorHAnsi" w:cstheme="minorBidi"/>
          <w:snapToGrid/>
          <w:lang w:eastAsia="en-US"/>
        </w:rPr>
        <w:t>ileté</w:t>
      </w:r>
      <w:r w:rsidRPr="6D4642EB">
        <w:rPr>
          <w:rFonts w:asciiTheme="minorHAnsi" w:eastAsiaTheme="minorEastAsia" w:hAnsiTheme="minorHAnsi" w:cstheme="minorBidi"/>
          <w:snapToGrid/>
          <w:lang w:eastAsia="en-US"/>
        </w:rPr>
        <w:t>s mathématiques variables. Afin de consolider la compréhension d</w:t>
      </w:r>
      <w:r w:rsidR="00194F69" w:rsidRPr="6D4642EB">
        <w:rPr>
          <w:rFonts w:asciiTheme="minorHAnsi" w:eastAsiaTheme="minorEastAsia" w:hAnsiTheme="minorHAnsi" w:cstheme="minorBidi"/>
          <w:snapToGrid/>
          <w:lang w:eastAsia="en-US"/>
        </w:rPr>
        <w:t>u comportement</w:t>
      </w:r>
      <w:r w:rsidR="00A564D1" w:rsidRPr="6D4642EB">
        <w:rPr>
          <w:rFonts w:asciiTheme="minorHAnsi" w:eastAsiaTheme="minorEastAsia" w:hAnsiTheme="minorHAnsi" w:cstheme="minorBidi"/>
          <w:snapToGrid/>
          <w:lang w:eastAsia="en-US"/>
        </w:rPr>
        <w:t xml:space="preserve"> et des caractéristiques</w:t>
      </w:r>
      <w:r w:rsidR="009560F3" w:rsidRPr="6D4642EB">
        <w:rPr>
          <w:rFonts w:asciiTheme="minorHAnsi" w:eastAsiaTheme="minorEastAsia" w:hAnsiTheme="minorHAnsi" w:cstheme="minorBidi"/>
          <w:snapToGrid/>
          <w:lang w:eastAsia="en-US"/>
        </w:rPr>
        <w:t xml:space="preserve"> des</w:t>
      </w:r>
      <w:r w:rsidR="00F120EA" w:rsidRPr="6D4642EB">
        <w:rPr>
          <w:rFonts w:asciiTheme="minorHAnsi" w:eastAsiaTheme="minorEastAsia" w:hAnsiTheme="minorHAnsi" w:cstheme="minorBidi"/>
          <w:snapToGrid/>
          <w:lang w:eastAsia="en-US"/>
        </w:rPr>
        <w:t xml:space="preserve"> fonctions de base</w:t>
      </w:r>
      <w:r w:rsidR="00915742" w:rsidRPr="6D4642EB">
        <w:rPr>
          <w:rFonts w:asciiTheme="minorHAnsi" w:eastAsiaTheme="minorEastAsia" w:hAnsiTheme="minorHAnsi" w:cstheme="minorBidi"/>
          <w:snapToGrid/>
          <w:lang w:eastAsia="en-US"/>
        </w:rPr>
        <w:t xml:space="preserve"> qui </w:t>
      </w:r>
      <w:r w:rsidR="00403D72" w:rsidRPr="6D4642EB">
        <w:rPr>
          <w:rFonts w:asciiTheme="minorHAnsi" w:eastAsiaTheme="minorEastAsia" w:hAnsiTheme="minorHAnsi" w:cstheme="minorBidi"/>
          <w:snapToGrid/>
          <w:lang w:eastAsia="en-US"/>
        </w:rPr>
        <w:t>sont le fondement du calcul</w:t>
      </w:r>
      <w:r w:rsidR="00766D33" w:rsidRPr="6D4642EB">
        <w:rPr>
          <w:rFonts w:asciiTheme="minorHAnsi" w:eastAsiaTheme="minorEastAsia" w:hAnsiTheme="minorHAnsi" w:cstheme="minorBidi"/>
          <w:snapToGrid/>
          <w:lang w:eastAsia="en-US"/>
        </w:rPr>
        <w:t xml:space="preserve"> </w:t>
      </w:r>
      <w:r w:rsidR="00766D33" w:rsidRPr="00FB653D">
        <w:t>et de manière à garder les élèves actifs dans l’utilisation des mathématiques préalables aux études postsecondaires</w:t>
      </w:r>
      <w:r w:rsidR="00403D72" w:rsidRPr="6D4642EB">
        <w:rPr>
          <w:rFonts w:asciiTheme="minorHAnsi" w:eastAsiaTheme="minorEastAsia" w:hAnsiTheme="minorHAnsi" w:cstheme="minorBidi"/>
          <w:snapToGrid/>
          <w:lang w:eastAsia="en-US"/>
        </w:rPr>
        <w:t>,</w:t>
      </w:r>
      <w:r w:rsidRPr="6D4642EB">
        <w:rPr>
          <w:rFonts w:asciiTheme="minorHAnsi" w:eastAsiaTheme="minorEastAsia" w:hAnsiTheme="minorHAnsi" w:cstheme="minorBidi"/>
          <w:snapToGrid/>
          <w:lang w:eastAsia="en-US"/>
        </w:rPr>
        <w:t xml:space="preserve"> l’usage de la calculatrice sera interdit durant les évaluations et donc, il est fortement suggéré de l’interdire aussi en classe. Par conséquent, les problèmes présentés devraient être d’un niveau de difficulté raisonnable au point de vue des calculs et simplifications algébriques. Enfin, il est conseillé à la personne enseignante d’effectuer des suivis formatifs très tôt en début de session afin que les élèves prennent conscience du niveau de performance attendu d’eux, ainsi que de leurs possibles lacunes au niveau des préalables.</w:t>
      </w:r>
    </w:p>
    <w:p w14:paraId="1459A5D0" w14:textId="7FB8E3BE" w:rsidR="00F125DE" w:rsidRPr="007D4CA8" w:rsidRDefault="00F125DE" w:rsidP="6D4642EB">
      <w:pPr>
        <w:pStyle w:val="corpstxt"/>
        <w:spacing w:after="120"/>
        <w:ind w:left="0"/>
        <w:rPr>
          <w:rFonts w:asciiTheme="minorHAnsi" w:eastAsiaTheme="minorEastAsia" w:hAnsiTheme="minorHAnsi" w:cstheme="minorBidi"/>
          <w:snapToGrid/>
          <w:lang w:eastAsia="en-US"/>
        </w:rPr>
      </w:pPr>
      <w:r w:rsidRPr="6D4642EB">
        <w:rPr>
          <w:rFonts w:eastAsiaTheme="minorEastAsia" w:cstheme="minorBidi"/>
        </w:rPr>
        <w:t>Une attention particulière devra être apportée à la mémorisation des formules de dérivation, dans un objectif de reconnaissance de forme qui sera réinvesti</w:t>
      </w:r>
      <w:r w:rsidR="001062F2">
        <w:rPr>
          <w:rFonts w:eastAsiaTheme="minorEastAsia" w:cstheme="minorBidi"/>
        </w:rPr>
        <w:t>e</w:t>
      </w:r>
      <w:r w:rsidRPr="6D4642EB">
        <w:rPr>
          <w:rFonts w:eastAsiaTheme="minorEastAsia" w:cstheme="minorBidi"/>
        </w:rPr>
        <w:t xml:space="preserve"> dans le cours </w:t>
      </w:r>
      <w:r w:rsidRPr="6D4642EB">
        <w:rPr>
          <w:rFonts w:eastAsiaTheme="minorEastAsia" w:cstheme="minorBidi"/>
          <w:i/>
          <w:iCs/>
        </w:rPr>
        <w:t xml:space="preserve">Calcul intégral </w:t>
      </w:r>
      <w:r w:rsidRPr="6D4642EB">
        <w:rPr>
          <w:rFonts w:eastAsiaTheme="minorEastAsia" w:cstheme="minorBidi"/>
        </w:rPr>
        <w:t>(201-SN3-RE). Ainsi, l’élève sera invité à accomplir les exercices en classe et les évaluations sans référer à une feuille de formule ou à un</w:t>
      </w:r>
      <w:r w:rsidR="002764AA">
        <w:rPr>
          <w:rFonts w:eastAsiaTheme="minorEastAsia" w:cstheme="minorBidi"/>
        </w:rPr>
        <w:t xml:space="preserve"> </w:t>
      </w:r>
      <w:r w:rsidRPr="6D4642EB">
        <w:rPr>
          <w:rFonts w:eastAsiaTheme="minorEastAsia" w:cstheme="minorBidi"/>
        </w:rPr>
        <w:t xml:space="preserve">aide-mémoire. Toujours dans la perspective de préparation au cours suivant, l’utilisation de la notation </w:t>
      </w:r>
      <w:r w:rsidR="4A9BB1DA" w:rsidRPr="6D4642EB">
        <w:rPr>
          <w:rFonts w:eastAsiaTheme="minorEastAsia" w:cstheme="minorBidi"/>
        </w:rPr>
        <w:t>de</w:t>
      </w:r>
      <w:r w:rsidR="7B11CBE5" w:rsidRPr="6D4642EB">
        <w:rPr>
          <w:rFonts w:eastAsiaTheme="minorEastAsia" w:cstheme="minorBidi"/>
        </w:rPr>
        <w:t xml:space="preserve"> </w:t>
      </w:r>
      <w:r w:rsidRPr="6D4642EB">
        <w:rPr>
          <w:rFonts w:asciiTheme="minorHAnsi" w:eastAsiaTheme="minorEastAsia" w:hAnsiTheme="minorHAnsi" w:cstheme="minorBidi"/>
          <w:snapToGrid/>
          <w:lang w:eastAsia="en-US"/>
        </w:rPr>
        <w:t>Leibniz sera priorisée.</w:t>
      </w:r>
      <w:r w:rsidR="00E02562" w:rsidRPr="6D4642EB">
        <w:rPr>
          <w:rFonts w:asciiTheme="minorHAnsi" w:eastAsiaTheme="minorEastAsia" w:hAnsiTheme="minorHAnsi" w:cstheme="minorBidi"/>
          <w:snapToGrid/>
          <w:lang w:eastAsia="en-US"/>
        </w:rPr>
        <w:t xml:space="preserve"> Aussi, l</w:t>
      </w:r>
      <w:r w:rsidR="00E02562" w:rsidRPr="001A1E62">
        <w:t xml:space="preserve">a personne enseignante est invitée à insister sur le symbolisme mathématique, par exemple l’utilisation appropriée du symbole d’égalité et de la notation fonctionnelle. </w:t>
      </w:r>
      <w:r w:rsidR="00B364D7" w:rsidRPr="001A1E62">
        <w:t>La personne enseignante devrait</w:t>
      </w:r>
      <w:r w:rsidR="00E02562" w:rsidRPr="001A1E62">
        <w:t xml:space="preserve"> insister sur les principes applicables à la résolution d’équations et à la manipulation du symbole infini présentés dans l’annexe sur la rédaction mathématique du département de mathématiques.</w:t>
      </w:r>
    </w:p>
    <w:p w14:paraId="5BF818E7" w14:textId="731F13A3" w:rsidR="005D5075" w:rsidRPr="007D4CA8" w:rsidRDefault="00DC5834" w:rsidP="5511BC2F">
      <w:pPr>
        <w:pStyle w:val="corpstxt"/>
        <w:spacing w:after="120"/>
        <w:ind w:left="0"/>
        <w:rPr>
          <w:rFonts w:eastAsiaTheme="minorEastAsia" w:cstheme="minorBidi"/>
        </w:rPr>
      </w:pPr>
      <w:r w:rsidRPr="5511BC2F">
        <w:rPr>
          <w:rFonts w:eastAsiaTheme="minorEastAsia" w:cstheme="minorBidi"/>
        </w:rPr>
        <w:t>Bien que l’utilisation d’outils informatiques ne soit pas jugée obligatoire pour ce cours, elle peut faciliter la résolution de certains problèmes ou encore permettre la visualisation de concepts vus en classe</w:t>
      </w:r>
      <w:r w:rsidR="005D5075" w:rsidRPr="5511BC2F">
        <w:rPr>
          <w:rFonts w:eastAsiaTheme="minorEastAsia" w:cstheme="minorBidi"/>
        </w:rPr>
        <w:t>.</w:t>
      </w:r>
    </w:p>
    <w:p w14:paraId="59EB1DAD" w14:textId="02032266" w:rsidR="008E001C" w:rsidRPr="003204AD" w:rsidRDefault="008E001C" w:rsidP="00D117DD">
      <w:pPr>
        <w:spacing w:after="240"/>
        <w:jc w:val="both"/>
        <w:rPr>
          <w:rFonts w:eastAsiaTheme="minorEastAsia" w:cstheme="minorBidi"/>
        </w:rPr>
      </w:pPr>
      <w:r w:rsidRPr="007D4CA8">
        <w:rPr>
          <w:rFonts w:eastAsiaTheme="minorEastAsia" w:cstheme="minorBidi"/>
        </w:rPr>
        <w:t>Encourager la curiosité et l’autonomie de l’élève, développer la rigueur et le sens critique, autant dans le raisonnement que</w:t>
      </w:r>
      <w:r w:rsidRPr="003204AD">
        <w:rPr>
          <w:rFonts w:eastAsiaTheme="minorEastAsia" w:cstheme="minorBidi"/>
        </w:rPr>
        <w:t xml:space="preserve"> dans la communication, devraient être des préoccupations constantes de l</w:t>
      </w:r>
      <w:r w:rsidR="00E07869" w:rsidRPr="003204AD">
        <w:rPr>
          <w:rFonts w:eastAsiaTheme="minorEastAsia" w:cstheme="minorBidi"/>
        </w:rPr>
        <w:t xml:space="preserve">a personne enseignante </w:t>
      </w:r>
      <w:r w:rsidRPr="003204AD">
        <w:rPr>
          <w:rFonts w:eastAsiaTheme="minorEastAsia" w:cstheme="minorBidi"/>
        </w:rPr>
        <w:t>de ce cours</w:t>
      </w:r>
      <w:r w:rsidR="000A681A" w:rsidRPr="003204AD">
        <w:rPr>
          <w:rFonts w:eastAsiaTheme="minorEastAsia" w:cstheme="minorBidi"/>
        </w:rPr>
        <w:t>.</w:t>
      </w:r>
    </w:p>
    <w:p w14:paraId="06F4B327" w14:textId="77777777" w:rsidR="009B487D" w:rsidRPr="002A32DF" w:rsidRDefault="003128A8" w:rsidP="00BA505C">
      <w:pPr>
        <w:pStyle w:val="tithelvgras2po"/>
        <w:pBdr>
          <w:bottom w:val="single" w:sz="4" w:space="1" w:color="auto"/>
        </w:pBdr>
        <w:tabs>
          <w:tab w:val="clear" w:pos="3780"/>
        </w:tabs>
        <w:spacing w:before="120" w:after="120"/>
        <w:ind w:left="0" w:firstLine="0"/>
        <w:rPr>
          <w:rFonts w:asciiTheme="minorHAnsi" w:hAnsiTheme="minorHAnsi" w:cstheme="minorHAnsi"/>
          <w:szCs w:val="22"/>
        </w:rPr>
      </w:pPr>
      <w:r w:rsidRPr="002A32DF">
        <w:rPr>
          <w:rFonts w:asciiTheme="minorHAnsi" w:hAnsiTheme="minorHAnsi" w:cstheme="minorHAnsi"/>
          <w:szCs w:val="22"/>
        </w:rPr>
        <w:t>Évaluation finale</w:t>
      </w:r>
    </w:p>
    <w:p w14:paraId="7A17DC0C" w14:textId="3D56C99E" w:rsidR="00716B43" w:rsidRPr="003204AD" w:rsidRDefault="00012A80" w:rsidP="00F74C3C">
      <w:pPr>
        <w:pStyle w:val="corpstxt"/>
        <w:spacing w:after="120"/>
        <w:ind w:left="0"/>
        <w:rPr>
          <w:lang w:val="fr-FR"/>
        </w:rPr>
      </w:pPr>
      <w:r w:rsidRPr="308ED946">
        <w:rPr>
          <w:lang w:val="fr-FR"/>
        </w:rPr>
        <w:t xml:space="preserve">L’évaluation finale s’effectuera en classe et individuellement à </w:t>
      </w:r>
      <w:r>
        <w:t>l’aide</w:t>
      </w:r>
      <w:r w:rsidRPr="308ED946">
        <w:rPr>
          <w:lang w:val="fr-FR"/>
        </w:rPr>
        <w:t xml:space="preserve"> d’un examen synthèse écrit dont la pondération se situera entre 35 % et 40 % de la note finale du cours.</w:t>
      </w:r>
      <w:r w:rsidR="00EF2528">
        <w:t xml:space="preserve"> </w:t>
      </w:r>
      <w:r w:rsidR="00EF2528" w:rsidRPr="308ED946">
        <w:rPr>
          <w:lang w:val="fr-FR"/>
        </w:rPr>
        <w:t>L’évaluation</w:t>
      </w:r>
      <w:r w:rsidR="002B4EF6" w:rsidRPr="308ED946">
        <w:rPr>
          <w:lang w:val="fr-FR"/>
        </w:rPr>
        <w:t xml:space="preserve"> finale</w:t>
      </w:r>
      <w:r w:rsidR="00EF2528" w:rsidRPr="308ED946">
        <w:rPr>
          <w:lang w:val="fr-FR"/>
        </w:rPr>
        <w:t xml:space="preserve"> </w:t>
      </w:r>
      <w:r w:rsidR="00E723B3" w:rsidRPr="308ED946">
        <w:rPr>
          <w:lang w:val="fr-FR"/>
        </w:rPr>
        <w:t>se fera sans documentation (aide-mémoire</w:t>
      </w:r>
      <w:r w:rsidR="002B4EF6" w:rsidRPr="308ED946">
        <w:rPr>
          <w:lang w:val="fr-FR"/>
        </w:rPr>
        <w:t>, feuille de formules, etc.) et</w:t>
      </w:r>
      <w:r w:rsidR="00EF2528" w:rsidRPr="308ED946">
        <w:rPr>
          <w:lang w:val="fr-FR"/>
        </w:rPr>
        <w:t xml:space="preserve"> sans calculatrice. </w:t>
      </w:r>
    </w:p>
    <w:p w14:paraId="55566513" w14:textId="71CA387F" w:rsidR="00012A80" w:rsidRPr="003204AD" w:rsidRDefault="00716B43" w:rsidP="001D74EB">
      <w:pPr>
        <w:pStyle w:val="corpstxt"/>
        <w:spacing w:after="120"/>
        <w:ind w:left="0"/>
        <w:rPr>
          <w:lang w:val="fr-FR"/>
        </w:rPr>
      </w:pPr>
      <w:r w:rsidRPr="003204AD">
        <w:rPr>
          <w:lang w:val="fr-FR"/>
        </w:rPr>
        <w:t>Les éléments de compétence et critères de performance qui suivent doivent être évalués :</w:t>
      </w:r>
    </w:p>
    <w:p w14:paraId="532117CD" w14:textId="77777777" w:rsidR="001D74EB" w:rsidRPr="003204AD" w:rsidRDefault="001D74EB" w:rsidP="000F0B50">
      <w:pPr>
        <w:widowControl/>
        <w:autoSpaceDE w:val="0"/>
        <w:autoSpaceDN w:val="0"/>
        <w:adjustRightInd w:val="0"/>
        <w:spacing w:before="120" w:after="0"/>
        <w:rPr>
          <w:rFonts w:asciiTheme="minorHAnsi" w:hAnsiTheme="minorHAnsi" w:cstheme="minorHAnsi"/>
          <w:i/>
          <w:iCs/>
          <w:szCs w:val="22"/>
        </w:rPr>
      </w:pPr>
      <w:r w:rsidRPr="003204AD">
        <w:rPr>
          <w:rFonts w:asciiTheme="minorHAnsi" w:hAnsiTheme="minorHAnsi" w:cstheme="minorHAnsi"/>
          <w:i/>
          <w:iCs/>
          <w:szCs w:val="22"/>
        </w:rPr>
        <w:t>Critères de performance liés à l’ensemble de la compétence</w:t>
      </w:r>
    </w:p>
    <w:p w14:paraId="379AF7CD" w14:textId="05BF961D" w:rsidR="001D74EB" w:rsidRPr="003204AD" w:rsidRDefault="001D74EB" w:rsidP="000F0B50">
      <w:pPr>
        <w:pStyle w:val="tithelv"/>
        <w:numPr>
          <w:ilvl w:val="0"/>
          <w:numId w:val="18"/>
        </w:numPr>
        <w:spacing w:after="120"/>
        <w:ind w:left="567" w:hanging="350"/>
        <w:contextualSpacing/>
        <w:rPr>
          <w:rFonts w:asciiTheme="minorHAnsi" w:hAnsiTheme="minorHAnsi" w:cstheme="minorHAnsi"/>
          <w:i/>
          <w:szCs w:val="22"/>
        </w:rPr>
      </w:pPr>
      <w:r w:rsidRPr="003204AD">
        <w:rPr>
          <w:rFonts w:asciiTheme="minorHAnsi" w:hAnsiTheme="minorHAnsi" w:cstheme="minorHAnsi"/>
          <w:i/>
          <w:szCs w:val="22"/>
        </w:rPr>
        <w:t>Utilisation pertinente du langage et des concepts dans l’application du calcul différentiel.</w:t>
      </w:r>
    </w:p>
    <w:p w14:paraId="4F2155A1" w14:textId="77777777" w:rsidR="001D74EB" w:rsidRPr="003204AD" w:rsidRDefault="001D74EB" w:rsidP="000F0B50">
      <w:pPr>
        <w:pStyle w:val="tithelv"/>
        <w:numPr>
          <w:ilvl w:val="0"/>
          <w:numId w:val="18"/>
        </w:numPr>
        <w:spacing w:after="120"/>
        <w:ind w:left="567" w:hanging="350"/>
        <w:contextualSpacing/>
        <w:rPr>
          <w:rFonts w:asciiTheme="minorHAnsi" w:hAnsiTheme="minorHAnsi" w:cstheme="minorHAnsi"/>
          <w:i/>
          <w:szCs w:val="22"/>
        </w:rPr>
      </w:pPr>
      <w:r w:rsidRPr="003204AD">
        <w:rPr>
          <w:rFonts w:asciiTheme="minorHAnsi" w:hAnsiTheme="minorHAnsi" w:cstheme="minorHAnsi"/>
          <w:i/>
          <w:szCs w:val="22"/>
        </w:rPr>
        <w:t>Utilisation correcte de la terminologie et de la syntaxe mathématiques.</w:t>
      </w:r>
    </w:p>
    <w:p w14:paraId="4CDED961" w14:textId="77777777" w:rsidR="001D74EB" w:rsidRPr="003204AD" w:rsidRDefault="001D74EB" w:rsidP="000F0B50">
      <w:pPr>
        <w:pStyle w:val="tithelv"/>
        <w:numPr>
          <w:ilvl w:val="0"/>
          <w:numId w:val="18"/>
        </w:numPr>
        <w:spacing w:after="120"/>
        <w:ind w:left="567" w:hanging="350"/>
        <w:contextualSpacing/>
        <w:rPr>
          <w:rFonts w:asciiTheme="minorHAnsi" w:hAnsiTheme="minorHAnsi" w:cstheme="minorHAnsi"/>
          <w:i/>
          <w:szCs w:val="22"/>
        </w:rPr>
      </w:pPr>
      <w:r w:rsidRPr="003204AD">
        <w:rPr>
          <w:rFonts w:asciiTheme="minorHAnsi" w:hAnsiTheme="minorHAnsi" w:cstheme="minorHAnsi"/>
          <w:i/>
          <w:szCs w:val="22"/>
        </w:rPr>
        <w:t>Manipulations algébriques conformes aux règles établies.</w:t>
      </w:r>
    </w:p>
    <w:p w14:paraId="54AE4AAE" w14:textId="42063D82" w:rsidR="001D74EB" w:rsidRPr="003204AD" w:rsidRDefault="001D74EB" w:rsidP="000F0B50">
      <w:pPr>
        <w:pStyle w:val="tithelv"/>
        <w:numPr>
          <w:ilvl w:val="0"/>
          <w:numId w:val="18"/>
        </w:numPr>
        <w:spacing w:after="120"/>
        <w:ind w:left="567" w:hanging="350"/>
        <w:contextualSpacing/>
        <w:rPr>
          <w:rFonts w:asciiTheme="minorHAnsi" w:hAnsiTheme="minorHAnsi" w:cstheme="minorHAnsi"/>
          <w:i/>
          <w:szCs w:val="22"/>
        </w:rPr>
      </w:pPr>
      <w:r w:rsidRPr="003204AD">
        <w:rPr>
          <w:rFonts w:asciiTheme="minorHAnsi" w:hAnsiTheme="minorHAnsi" w:cstheme="minorHAnsi"/>
          <w:i/>
          <w:szCs w:val="22"/>
        </w:rPr>
        <w:t>Démonstration d’un raisonnement mathématique rigoureux par l’utilisation de concepts, de propriétés et de théorèmes.</w:t>
      </w:r>
    </w:p>
    <w:p w14:paraId="484AE41F" w14:textId="5A5489C0" w:rsidR="00822D57" w:rsidRPr="003204AD" w:rsidRDefault="00822D57" w:rsidP="004D0D85">
      <w:pPr>
        <w:spacing w:after="0"/>
        <w:ind w:left="630" w:hanging="488"/>
        <w:jc w:val="both"/>
        <w:rPr>
          <w:i/>
          <w:szCs w:val="22"/>
        </w:rPr>
      </w:pPr>
      <w:r w:rsidRPr="003204AD">
        <w:rPr>
          <w:rFonts w:eastAsia="Calibri" w:cs="Calibri"/>
          <w:i/>
        </w:rPr>
        <w:lastRenderedPageBreak/>
        <w:t>1.</w:t>
      </w:r>
      <w:r w:rsidRPr="003204AD">
        <w:tab/>
      </w:r>
      <w:r w:rsidR="00A8353D" w:rsidRPr="003204AD">
        <w:rPr>
          <w:rFonts w:asciiTheme="minorHAnsi" w:eastAsiaTheme="minorHAnsi" w:hAnsiTheme="minorHAnsi" w:cstheme="minorHAnsi"/>
          <w:i/>
          <w:snapToGrid/>
          <w:szCs w:val="22"/>
          <w:lang w:eastAsia="en-US"/>
        </w:rPr>
        <w:t>Déterminer la limite d’une fonction</w:t>
      </w:r>
      <w:r w:rsidRPr="003204AD">
        <w:rPr>
          <w:i/>
          <w:szCs w:val="22"/>
        </w:rPr>
        <w:t>.</w:t>
      </w:r>
    </w:p>
    <w:p w14:paraId="091081F8" w14:textId="77777777" w:rsidR="00BA4B36" w:rsidRPr="003204AD" w:rsidRDefault="00BA4B36" w:rsidP="004D0D85">
      <w:pPr>
        <w:spacing w:after="120"/>
        <w:ind w:left="1134" w:hanging="504"/>
        <w:jc w:val="both"/>
        <w:rPr>
          <w:i/>
          <w:iCs/>
          <w:szCs w:val="22"/>
        </w:rPr>
      </w:pPr>
      <w:r w:rsidRPr="003204AD">
        <w:rPr>
          <w:i/>
          <w:iCs/>
          <w:szCs w:val="22"/>
        </w:rPr>
        <w:t>1.2.</w:t>
      </w:r>
      <w:r w:rsidRPr="003204AD">
        <w:rPr>
          <w:i/>
          <w:iCs/>
          <w:szCs w:val="22"/>
        </w:rPr>
        <w:tab/>
        <w:t>Détermination juste des limites infinies et à l’infini.</w:t>
      </w:r>
    </w:p>
    <w:p w14:paraId="33E80CCA" w14:textId="1BF7CA20" w:rsidR="00822D57" w:rsidRPr="003204AD" w:rsidRDefault="00822D57" w:rsidP="004D0D85">
      <w:pPr>
        <w:spacing w:after="0"/>
        <w:ind w:left="630" w:hanging="488"/>
        <w:rPr>
          <w:rFonts w:eastAsia="Calibri" w:cs="Calibri"/>
          <w:i/>
          <w:szCs w:val="22"/>
        </w:rPr>
      </w:pPr>
      <w:r w:rsidRPr="003204AD">
        <w:rPr>
          <w:rFonts w:eastAsia="Calibri" w:cs="Calibri"/>
          <w:i/>
          <w:szCs w:val="22"/>
        </w:rPr>
        <w:t xml:space="preserve">2. </w:t>
      </w:r>
      <w:r w:rsidRPr="003204AD">
        <w:rPr>
          <w:szCs w:val="22"/>
        </w:rPr>
        <w:tab/>
      </w:r>
      <w:r w:rsidR="00A8353D" w:rsidRPr="003204AD">
        <w:rPr>
          <w:rFonts w:asciiTheme="minorHAnsi" w:eastAsiaTheme="minorHAnsi" w:hAnsiTheme="minorHAnsi" w:cstheme="minorHAnsi"/>
          <w:i/>
          <w:snapToGrid/>
          <w:szCs w:val="22"/>
          <w:lang w:eastAsia="en-US"/>
        </w:rPr>
        <w:t>Déterminer la fonction dérivée</w:t>
      </w:r>
      <w:r w:rsidRPr="003204AD">
        <w:rPr>
          <w:rFonts w:eastAsia="Calibri" w:cs="Calibri"/>
          <w:i/>
          <w:szCs w:val="22"/>
        </w:rPr>
        <w:t>.</w:t>
      </w:r>
      <w:r w:rsidRPr="003204AD">
        <w:rPr>
          <w:rFonts w:eastAsia="Calibri" w:cs="Calibri"/>
          <w:i/>
          <w:iCs/>
          <w:szCs w:val="22"/>
        </w:rPr>
        <w:t xml:space="preserve"> </w:t>
      </w:r>
    </w:p>
    <w:p w14:paraId="1A01954D" w14:textId="77777777" w:rsidR="00BA4B36" w:rsidRPr="003204AD" w:rsidRDefault="00BA4B36" w:rsidP="004D0D85">
      <w:pPr>
        <w:spacing w:after="0"/>
        <w:ind w:left="1134" w:hanging="504"/>
        <w:rPr>
          <w:i/>
          <w:szCs w:val="22"/>
        </w:rPr>
      </w:pPr>
      <w:r w:rsidRPr="003204AD">
        <w:rPr>
          <w:i/>
          <w:szCs w:val="22"/>
        </w:rPr>
        <w:t>2.3.</w:t>
      </w:r>
      <w:r w:rsidRPr="003204AD">
        <w:rPr>
          <w:i/>
          <w:szCs w:val="22"/>
        </w:rPr>
        <w:tab/>
        <w:t>Calcul exact de la fonction dérivée.</w:t>
      </w:r>
    </w:p>
    <w:p w14:paraId="49C95DB3" w14:textId="77777777" w:rsidR="00BA4B36" w:rsidRPr="003204AD" w:rsidRDefault="00BA4B36" w:rsidP="004D0D85">
      <w:pPr>
        <w:spacing w:after="0"/>
        <w:ind w:left="1134" w:hanging="504"/>
        <w:rPr>
          <w:i/>
          <w:szCs w:val="22"/>
        </w:rPr>
      </w:pPr>
      <w:r w:rsidRPr="003204AD">
        <w:rPr>
          <w:i/>
          <w:szCs w:val="22"/>
        </w:rPr>
        <w:t>2.4.</w:t>
      </w:r>
      <w:r w:rsidRPr="003204AD">
        <w:rPr>
          <w:i/>
          <w:szCs w:val="22"/>
        </w:rPr>
        <w:tab/>
        <w:t>Interprétation juste de la fonction dérivée.</w:t>
      </w:r>
    </w:p>
    <w:p w14:paraId="683F6BA2" w14:textId="4D1C74BE" w:rsidR="00822D57" w:rsidRPr="003204AD" w:rsidRDefault="00BA4B36" w:rsidP="004D0D85">
      <w:pPr>
        <w:spacing w:after="120"/>
        <w:ind w:left="1134" w:hanging="504"/>
        <w:rPr>
          <w:i/>
          <w:szCs w:val="22"/>
        </w:rPr>
      </w:pPr>
      <w:r w:rsidRPr="003204AD">
        <w:rPr>
          <w:i/>
          <w:szCs w:val="22"/>
        </w:rPr>
        <w:t>2.5.</w:t>
      </w:r>
      <w:r w:rsidRPr="003204AD">
        <w:rPr>
          <w:i/>
          <w:szCs w:val="22"/>
        </w:rPr>
        <w:tab/>
        <w:t>Application pertinente des règles et des formules de dérivation.</w:t>
      </w:r>
    </w:p>
    <w:p w14:paraId="64112647" w14:textId="457CC487" w:rsidR="00822D57" w:rsidRPr="003204AD" w:rsidRDefault="00822D57" w:rsidP="00706FEA">
      <w:pPr>
        <w:spacing w:after="0"/>
        <w:ind w:left="630" w:hanging="488"/>
        <w:rPr>
          <w:i/>
          <w:szCs w:val="22"/>
        </w:rPr>
      </w:pPr>
      <w:r w:rsidRPr="003204AD">
        <w:rPr>
          <w:rFonts w:eastAsia="Calibri" w:cs="Calibri"/>
          <w:i/>
          <w:szCs w:val="22"/>
        </w:rPr>
        <w:t xml:space="preserve">3. </w:t>
      </w:r>
      <w:r w:rsidRPr="003204AD">
        <w:rPr>
          <w:szCs w:val="22"/>
        </w:rPr>
        <w:tab/>
      </w:r>
      <w:r w:rsidR="000F3D0E" w:rsidRPr="003204AD">
        <w:rPr>
          <w:rFonts w:asciiTheme="minorHAnsi" w:eastAsiaTheme="minorHAnsi" w:hAnsiTheme="minorHAnsi" w:cstheme="minorHAnsi"/>
          <w:i/>
          <w:snapToGrid/>
          <w:szCs w:val="22"/>
          <w:lang w:eastAsia="en-US"/>
        </w:rPr>
        <w:t>Utiliser des méthodes du calcul différentiel dans des applications mathématiques.</w:t>
      </w:r>
    </w:p>
    <w:p w14:paraId="3FACDA7C" w14:textId="3C55EC89" w:rsidR="00822D57" w:rsidRPr="003204AD" w:rsidRDefault="00661762" w:rsidP="004D0D85">
      <w:pPr>
        <w:widowControl/>
        <w:spacing w:after="120"/>
        <w:ind w:left="1134" w:hanging="504"/>
        <w:rPr>
          <w:i/>
          <w:szCs w:val="22"/>
        </w:rPr>
      </w:pPr>
      <w:r w:rsidRPr="003204AD">
        <w:rPr>
          <w:i/>
          <w:szCs w:val="22"/>
        </w:rPr>
        <w:t>3.3.</w:t>
      </w:r>
      <w:r w:rsidRPr="003204AD">
        <w:rPr>
          <w:i/>
          <w:szCs w:val="22"/>
        </w:rPr>
        <w:tab/>
        <w:t>Application pertinente des méthodes du calcul différentiel à l’étude d’une fonction.</w:t>
      </w:r>
    </w:p>
    <w:p w14:paraId="654693BB" w14:textId="3804042E" w:rsidR="00822D57" w:rsidRPr="003204AD" w:rsidRDefault="00822D57" w:rsidP="00706FEA">
      <w:pPr>
        <w:spacing w:after="0"/>
        <w:ind w:left="630" w:hanging="488"/>
        <w:rPr>
          <w:rFonts w:eastAsia="Calibri" w:cs="Calibri"/>
          <w:i/>
          <w:szCs w:val="22"/>
        </w:rPr>
      </w:pPr>
      <w:r w:rsidRPr="003204AD">
        <w:rPr>
          <w:rFonts w:eastAsia="Calibri" w:cs="Calibri"/>
          <w:i/>
          <w:szCs w:val="22"/>
        </w:rPr>
        <w:t>4.</w:t>
      </w:r>
      <w:r w:rsidRPr="003204AD">
        <w:rPr>
          <w:szCs w:val="22"/>
        </w:rPr>
        <w:tab/>
      </w:r>
      <w:r w:rsidR="000F3D0E" w:rsidRPr="003204AD">
        <w:rPr>
          <w:rFonts w:asciiTheme="minorHAnsi" w:eastAsiaTheme="minorHAnsi" w:hAnsiTheme="minorHAnsi" w:cstheme="minorHAnsi"/>
          <w:i/>
          <w:snapToGrid/>
          <w:szCs w:val="22"/>
          <w:lang w:eastAsia="en-US"/>
        </w:rPr>
        <w:t>Effectuer l’analyse de problèmes liés aux sciences de la nature</w:t>
      </w:r>
      <w:r w:rsidRPr="003204AD">
        <w:rPr>
          <w:rFonts w:eastAsia="Calibri" w:cs="Calibri"/>
          <w:i/>
          <w:szCs w:val="22"/>
        </w:rPr>
        <w:t>.</w:t>
      </w:r>
      <w:r w:rsidRPr="003204AD">
        <w:rPr>
          <w:i/>
          <w:iCs/>
          <w:szCs w:val="22"/>
        </w:rPr>
        <w:t xml:space="preserve"> </w:t>
      </w:r>
    </w:p>
    <w:p w14:paraId="7A3A3BDD" w14:textId="77777777" w:rsidR="00661762" w:rsidRPr="003204AD" w:rsidRDefault="00661762" w:rsidP="004D0D85">
      <w:pPr>
        <w:spacing w:after="0"/>
        <w:ind w:left="1134" w:hanging="504"/>
        <w:rPr>
          <w:i/>
          <w:szCs w:val="22"/>
        </w:rPr>
      </w:pPr>
      <w:r w:rsidRPr="003204AD">
        <w:rPr>
          <w:i/>
          <w:szCs w:val="22"/>
        </w:rPr>
        <w:t>4.1.</w:t>
      </w:r>
      <w:r w:rsidRPr="003204AD">
        <w:rPr>
          <w:i/>
          <w:szCs w:val="22"/>
        </w:rPr>
        <w:tab/>
        <w:t>Application de méthodes appropriées du calcul différentiel.</w:t>
      </w:r>
    </w:p>
    <w:p w14:paraId="271792CF" w14:textId="77777777" w:rsidR="00661762" w:rsidRPr="003204AD" w:rsidRDefault="00661762" w:rsidP="004D0D85">
      <w:pPr>
        <w:spacing w:after="0"/>
        <w:ind w:left="1134" w:hanging="504"/>
        <w:rPr>
          <w:i/>
          <w:szCs w:val="22"/>
        </w:rPr>
      </w:pPr>
      <w:r w:rsidRPr="003204AD">
        <w:rPr>
          <w:i/>
          <w:szCs w:val="22"/>
        </w:rPr>
        <w:t>4.2.</w:t>
      </w:r>
      <w:r w:rsidRPr="003204AD">
        <w:rPr>
          <w:i/>
          <w:szCs w:val="22"/>
        </w:rPr>
        <w:tab/>
        <w:t>Résolution correcte de problèmes faisant intervenir des taux de variation.</w:t>
      </w:r>
    </w:p>
    <w:p w14:paraId="01980B00" w14:textId="77777777" w:rsidR="00661762" w:rsidRPr="003204AD" w:rsidRDefault="00661762" w:rsidP="004D0D85">
      <w:pPr>
        <w:spacing w:after="0"/>
        <w:ind w:left="1134" w:hanging="504"/>
        <w:rPr>
          <w:i/>
          <w:szCs w:val="22"/>
        </w:rPr>
      </w:pPr>
      <w:r w:rsidRPr="003204AD">
        <w:rPr>
          <w:i/>
          <w:szCs w:val="22"/>
        </w:rPr>
        <w:t>4.4.</w:t>
      </w:r>
      <w:r w:rsidRPr="003204AD">
        <w:rPr>
          <w:i/>
          <w:szCs w:val="22"/>
        </w:rPr>
        <w:tab/>
        <w:t>Résolution correcte de problèmes d’optimisation.</w:t>
      </w:r>
    </w:p>
    <w:p w14:paraId="020DFCA6" w14:textId="40EAB938" w:rsidR="00012A80" w:rsidRPr="003204AD" w:rsidRDefault="00661762" w:rsidP="004D0D85">
      <w:pPr>
        <w:spacing w:after="240"/>
        <w:ind w:left="1134" w:hanging="504"/>
        <w:rPr>
          <w:i/>
          <w:szCs w:val="22"/>
        </w:rPr>
      </w:pPr>
      <w:r w:rsidRPr="003204AD">
        <w:rPr>
          <w:i/>
          <w:szCs w:val="22"/>
        </w:rPr>
        <w:t>4.5.</w:t>
      </w:r>
      <w:r w:rsidRPr="003204AD">
        <w:rPr>
          <w:i/>
          <w:szCs w:val="22"/>
        </w:rPr>
        <w:tab/>
        <w:t>Interprétation juste des résultats.</w:t>
      </w:r>
    </w:p>
    <w:p w14:paraId="28A96E1A" w14:textId="5A492A0A" w:rsidR="0003391E" w:rsidRPr="00A16056" w:rsidRDefault="003128A8" w:rsidP="00BA505C">
      <w:pPr>
        <w:pStyle w:val="tithelvgras2po"/>
        <w:pBdr>
          <w:bottom w:val="single" w:sz="4" w:space="1" w:color="auto"/>
        </w:pBdr>
        <w:tabs>
          <w:tab w:val="clear" w:pos="3780"/>
        </w:tabs>
        <w:spacing w:before="120" w:after="120"/>
        <w:ind w:left="0" w:firstLine="0"/>
        <w:rPr>
          <w:rFonts w:asciiTheme="minorHAnsi" w:hAnsiTheme="minorHAnsi" w:cstheme="minorHAnsi"/>
          <w:szCs w:val="22"/>
        </w:rPr>
      </w:pPr>
      <w:r w:rsidRPr="00A16056">
        <w:rPr>
          <w:rFonts w:asciiTheme="minorHAnsi" w:hAnsiTheme="minorHAnsi" w:cstheme="minorHAnsi"/>
          <w:szCs w:val="22"/>
        </w:rPr>
        <w:t>Médiagraphie</w:t>
      </w:r>
    </w:p>
    <w:p w14:paraId="13EF87E9" w14:textId="2A9EBF87" w:rsidR="00F831E0" w:rsidRPr="003204AD" w:rsidRDefault="00F831E0" w:rsidP="00F831E0">
      <w:pPr>
        <w:widowControl/>
        <w:spacing w:after="0"/>
        <w:jc w:val="both"/>
        <w:rPr>
          <w:rFonts w:cstheme="minorBidi"/>
          <w:b/>
          <w:bCs/>
        </w:rPr>
      </w:pPr>
      <w:r w:rsidRPr="003204AD">
        <w:rPr>
          <w:rFonts w:cstheme="minorBidi"/>
          <w:b/>
          <w:bCs/>
        </w:rPr>
        <w:t>Pour les é</w:t>
      </w:r>
      <w:r w:rsidR="00CC11A3" w:rsidRPr="003204AD">
        <w:rPr>
          <w:rFonts w:cstheme="minorBidi"/>
          <w:b/>
          <w:bCs/>
        </w:rPr>
        <w:t>lève</w:t>
      </w:r>
      <w:r w:rsidRPr="003204AD">
        <w:rPr>
          <w:rFonts w:cstheme="minorBidi"/>
          <w:b/>
          <w:bCs/>
        </w:rPr>
        <w:t>s</w:t>
      </w:r>
    </w:p>
    <w:p w14:paraId="673DA419" w14:textId="0FDDC755" w:rsidR="00F831E0" w:rsidRPr="003204AD" w:rsidRDefault="00D503FD" w:rsidP="00673519">
      <w:pPr>
        <w:spacing w:after="60"/>
        <w:ind w:left="142"/>
        <w:jc w:val="both"/>
      </w:pPr>
      <w:r w:rsidRPr="003204AD">
        <w:t xml:space="preserve">AMYOTTE, Luc et Josée HAMEL, Calcul différentiel – 2e édition enrichie, Éditions PEARSON ERPI, 2018, </w:t>
      </w:r>
      <w:r w:rsidR="009F4008" w:rsidRPr="003204AD">
        <w:br/>
      </w:r>
      <w:r w:rsidRPr="003204AD">
        <w:t>605 p.</w:t>
      </w:r>
    </w:p>
    <w:p w14:paraId="55685EED" w14:textId="200E88F6" w:rsidR="002665AB" w:rsidRPr="003204AD" w:rsidRDefault="002665AB" w:rsidP="00D736BD">
      <w:pPr>
        <w:spacing w:after="120"/>
        <w:ind w:left="142"/>
        <w:jc w:val="both"/>
      </w:pPr>
      <w:r w:rsidRPr="003204AD">
        <w:t>STEWART, James, Calcul différentiel, 2e édition, Éditions Modulo, 2020, 447p.</w:t>
      </w:r>
    </w:p>
    <w:p w14:paraId="4D6C20E6" w14:textId="6C25EA7F" w:rsidR="00F831E0" w:rsidRPr="003204AD" w:rsidRDefault="00F831E0" w:rsidP="009F4008">
      <w:pPr>
        <w:widowControl/>
        <w:spacing w:after="0"/>
        <w:jc w:val="both"/>
        <w:rPr>
          <w:rFonts w:cstheme="minorBidi"/>
          <w:b/>
          <w:bCs/>
        </w:rPr>
      </w:pPr>
      <w:r w:rsidRPr="003204AD">
        <w:rPr>
          <w:rFonts w:cstheme="minorBidi"/>
          <w:b/>
          <w:bCs/>
        </w:rPr>
        <w:t>Pour les</w:t>
      </w:r>
      <w:r w:rsidR="003F5DB8" w:rsidRPr="003204AD">
        <w:rPr>
          <w:rFonts w:asciiTheme="minorHAnsi" w:eastAsiaTheme="minorHAnsi" w:hAnsiTheme="minorHAnsi" w:cstheme="minorHAnsi"/>
          <w:snapToGrid/>
          <w:szCs w:val="22"/>
          <w:lang w:eastAsia="en-US"/>
        </w:rPr>
        <w:t xml:space="preserve"> </w:t>
      </w:r>
      <w:r w:rsidR="003F5DB8" w:rsidRPr="003204AD">
        <w:rPr>
          <w:rFonts w:asciiTheme="minorHAnsi" w:eastAsiaTheme="minorHAnsi" w:hAnsiTheme="minorHAnsi" w:cstheme="minorHAnsi"/>
          <w:b/>
          <w:bCs/>
          <w:snapToGrid/>
          <w:szCs w:val="22"/>
          <w:lang w:eastAsia="en-US"/>
        </w:rPr>
        <w:t>personnes enseignantes</w:t>
      </w:r>
    </w:p>
    <w:p w14:paraId="4836FB36" w14:textId="77777777" w:rsidR="00F831E0" w:rsidRPr="003204AD" w:rsidRDefault="00F831E0" w:rsidP="00673519">
      <w:pPr>
        <w:spacing w:after="60"/>
        <w:ind w:left="142"/>
        <w:jc w:val="both"/>
      </w:pPr>
      <w:r w:rsidRPr="003204AD">
        <w:t xml:space="preserve">STEWART, James. </w:t>
      </w:r>
      <w:r w:rsidRPr="003204AD">
        <w:rPr>
          <w:i/>
          <w:iCs/>
        </w:rPr>
        <w:t>Analyse concepts et contextes - Volume 1, fonctions d'une variable,</w:t>
      </w:r>
      <w:r w:rsidRPr="003204AD">
        <w:t xml:space="preserve"> 1re édition, Paris, De Boeck, 2001, 762 p.</w:t>
      </w:r>
    </w:p>
    <w:p w14:paraId="0050106D" w14:textId="77777777" w:rsidR="00F831E0" w:rsidRPr="003204AD" w:rsidRDefault="00F831E0" w:rsidP="00673519">
      <w:pPr>
        <w:spacing w:after="60"/>
        <w:ind w:left="142"/>
        <w:jc w:val="both"/>
        <w:rPr>
          <w:lang w:val="en-US"/>
        </w:rPr>
      </w:pPr>
      <w:r w:rsidRPr="003204AD">
        <w:rPr>
          <w:lang w:val="en-US"/>
        </w:rPr>
        <w:t xml:space="preserve">SWOKOWSKI, Earl William. </w:t>
      </w:r>
      <w:proofErr w:type="spellStart"/>
      <w:r w:rsidRPr="003204AD">
        <w:rPr>
          <w:i/>
          <w:iCs/>
          <w:lang w:val="en-US"/>
        </w:rPr>
        <w:t>Analyse</w:t>
      </w:r>
      <w:proofErr w:type="spellEnd"/>
      <w:r w:rsidRPr="003204AD">
        <w:rPr>
          <w:lang w:val="en-US"/>
        </w:rPr>
        <w:t>, 5</w:t>
      </w:r>
      <w:r w:rsidRPr="003204AD">
        <w:rPr>
          <w:vertAlign w:val="superscript"/>
          <w:lang w:val="en-US"/>
        </w:rPr>
        <w:t>e</w:t>
      </w:r>
      <w:r w:rsidRPr="003204AD">
        <w:rPr>
          <w:lang w:val="en-US"/>
        </w:rPr>
        <w:t xml:space="preserve"> </w:t>
      </w:r>
      <w:proofErr w:type="spellStart"/>
      <w:r w:rsidRPr="003204AD">
        <w:rPr>
          <w:lang w:val="en-US"/>
        </w:rPr>
        <w:t>édition</w:t>
      </w:r>
      <w:proofErr w:type="spellEnd"/>
      <w:r w:rsidRPr="003204AD">
        <w:rPr>
          <w:lang w:val="en-US"/>
        </w:rPr>
        <w:t xml:space="preserve">, </w:t>
      </w:r>
      <w:proofErr w:type="spellStart"/>
      <w:r w:rsidRPr="003204AD">
        <w:rPr>
          <w:lang w:val="en-US"/>
        </w:rPr>
        <w:t>Bruxelles</w:t>
      </w:r>
      <w:proofErr w:type="spellEnd"/>
      <w:r w:rsidRPr="003204AD">
        <w:rPr>
          <w:lang w:val="en-US"/>
        </w:rPr>
        <w:t xml:space="preserve">, De Boeck - </w:t>
      </w:r>
      <w:proofErr w:type="spellStart"/>
      <w:r w:rsidRPr="003204AD">
        <w:rPr>
          <w:lang w:val="en-US"/>
        </w:rPr>
        <w:t>Wesmael</w:t>
      </w:r>
      <w:proofErr w:type="spellEnd"/>
      <w:r w:rsidRPr="003204AD">
        <w:rPr>
          <w:lang w:val="en-US"/>
        </w:rPr>
        <w:t>, 1993, 1188 p.</w:t>
      </w:r>
    </w:p>
    <w:p w14:paraId="43DEAE6E" w14:textId="5063F35C" w:rsidR="00FE51C4" w:rsidRPr="003204AD" w:rsidRDefault="00F831E0" w:rsidP="00673519">
      <w:pPr>
        <w:spacing w:after="60"/>
        <w:ind w:left="142"/>
        <w:jc w:val="both"/>
        <w:rPr>
          <w:rFonts w:asciiTheme="minorHAnsi" w:hAnsiTheme="minorHAnsi" w:cstheme="minorHAnsi"/>
          <w:szCs w:val="22"/>
          <w:lang w:val="en-US"/>
        </w:rPr>
      </w:pPr>
      <w:r w:rsidRPr="003204AD">
        <w:rPr>
          <w:lang w:val="en-US"/>
        </w:rPr>
        <w:t xml:space="preserve">THOMAS, George B. Jr, et Ross L. FINNEY. </w:t>
      </w:r>
      <w:r w:rsidRPr="003204AD">
        <w:rPr>
          <w:i/>
          <w:iCs/>
          <w:lang w:val="en-US"/>
        </w:rPr>
        <w:t>Calculus and Analytic Geometry</w:t>
      </w:r>
      <w:r w:rsidRPr="003204AD">
        <w:rPr>
          <w:lang w:val="en-US"/>
        </w:rPr>
        <w:t>, 6</w:t>
      </w:r>
      <w:r w:rsidRPr="003204AD">
        <w:rPr>
          <w:vertAlign w:val="superscript"/>
          <w:lang w:val="en-US"/>
        </w:rPr>
        <w:t>e</w:t>
      </w:r>
      <w:r w:rsidRPr="003204AD">
        <w:rPr>
          <w:lang w:val="en-US"/>
        </w:rPr>
        <w:t xml:space="preserve"> </w:t>
      </w:r>
      <w:proofErr w:type="spellStart"/>
      <w:r w:rsidRPr="003204AD">
        <w:rPr>
          <w:lang w:val="en-US"/>
        </w:rPr>
        <w:t>édition</w:t>
      </w:r>
      <w:proofErr w:type="spellEnd"/>
      <w:r w:rsidRPr="003204AD">
        <w:rPr>
          <w:lang w:val="en-US"/>
        </w:rPr>
        <w:t>, Reading, MA, Addison-Wesley Publishing Company, 1984, 1144 p.</w:t>
      </w:r>
    </w:p>
    <w:sectPr w:rsidR="00FE51C4" w:rsidRPr="003204AD" w:rsidSect="006C3C3A">
      <w:footerReference w:type="default" r:id="rId11"/>
      <w:pgSz w:w="12240" w:h="15840" w:code="126"/>
      <w:pgMar w:top="1440" w:right="1304" w:bottom="1276"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76883" w14:textId="77777777" w:rsidR="006C3C3A" w:rsidRDefault="006C3C3A" w:rsidP="00024336">
      <w:pPr>
        <w:spacing w:after="0"/>
      </w:pPr>
      <w:r>
        <w:separator/>
      </w:r>
    </w:p>
  </w:endnote>
  <w:endnote w:type="continuationSeparator" w:id="0">
    <w:p w14:paraId="380788E8" w14:textId="77777777" w:rsidR="006C3C3A" w:rsidRDefault="006C3C3A" w:rsidP="00024336">
      <w:pPr>
        <w:spacing w:after="0"/>
      </w:pPr>
      <w:r>
        <w:continuationSeparator/>
      </w:r>
    </w:p>
  </w:endnote>
  <w:endnote w:type="continuationNotice" w:id="1">
    <w:p w14:paraId="0FF03E49" w14:textId="77777777" w:rsidR="006C3C3A" w:rsidRDefault="006C3C3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47749" w14:textId="3A6CD86C" w:rsidR="00642347" w:rsidRDefault="00A26D51" w:rsidP="000E1681">
    <w:pPr>
      <w:pStyle w:val="Pieddepage"/>
      <w:tabs>
        <w:tab w:val="clear" w:pos="4320"/>
        <w:tab w:val="clear" w:pos="8640"/>
        <w:tab w:val="center" w:pos="4678"/>
        <w:tab w:val="right" w:pos="9639"/>
      </w:tabs>
      <w:rPr>
        <w:rFonts w:asciiTheme="minorHAnsi" w:hAnsiTheme="minorHAnsi" w:cstheme="minorHAnsi"/>
        <w:sz w:val="18"/>
        <w:szCs w:val="18"/>
      </w:rPr>
    </w:pPr>
    <w:sdt>
      <w:sdtPr>
        <w:rPr>
          <w:rFonts w:asciiTheme="minorHAnsi" w:hAnsiTheme="minorHAnsi" w:cstheme="minorHAnsi"/>
        </w:rPr>
        <w:id w:val="-2001335989"/>
        <w:docPartObj>
          <w:docPartGallery w:val="Page Numbers (Bottom of Page)"/>
          <w:docPartUnique/>
        </w:docPartObj>
      </w:sdtPr>
      <w:sdtEndPr>
        <w:rPr>
          <w:sz w:val="18"/>
          <w:szCs w:val="18"/>
        </w:rPr>
      </w:sdtEndPr>
      <w:sdtContent>
        <w:r w:rsidR="00642347" w:rsidRPr="000E1681">
          <w:rPr>
            <w:rFonts w:asciiTheme="minorHAnsi" w:hAnsiTheme="minorHAnsi" w:cstheme="minorHAnsi"/>
            <w:sz w:val="18"/>
            <w:szCs w:val="18"/>
          </w:rPr>
          <w:t>Cégep de Sherbrooke</w:t>
        </w:r>
        <w:r w:rsidR="00642347" w:rsidRPr="000E1681">
          <w:rPr>
            <w:rFonts w:asciiTheme="minorHAnsi" w:hAnsiTheme="minorHAnsi" w:cstheme="minorHAnsi"/>
            <w:sz w:val="18"/>
            <w:szCs w:val="18"/>
          </w:rPr>
          <w:tab/>
        </w:r>
        <w:r w:rsidR="005F06F0" w:rsidRPr="000E1681">
          <w:rPr>
            <w:rFonts w:asciiTheme="minorHAnsi" w:hAnsiTheme="minorHAnsi" w:cstheme="minorHAnsi"/>
            <w:sz w:val="18"/>
            <w:szCs w:val="18"/>
          </w:rPr>
          <w:fldChar w:fldCharType="begin"/>
        </w:r>
        <w:r w:rsidR="00642347" w:rsidRPr="000E1681">
          <w:rPr>
            <w:rFonts w:asciiTheme="minorHAnsi" w:hAnsiTheme="minorHAnsi" w:cstheme="minorHAnsi"/>
            <w:sz w:val="18"/>
            <w:szCs w:val="18"/>
          </w:rPr>
          <w:instrText>PAGE   \* MERGEFORMAT</w:instrText>
        </w:r>
        <w:r w:rsidR="005F06F0" w:rsidRPr="000E1681">
          <w:rPr>
            <w:rFonts w:asciiTheme="minorHAnsi" w:hAnsiTheme="minorHAnsi" w:cstheme="minorHAnsi"/>
            <w:sz w:val="18"/>
            <w:szCs w:val="18"/>
          </w:rPr>
          <w:fldChar w:fldCharType="separate"/>
        </w:r>
        <w:r w:rsidR="00EE15B8" w:rsidRPr="00EE15B8">
          <w:rPr>
            <w:rFonts w:asciiTheme="minorHAnsi" w:hAnsiTheme="minorHAnsi" w:cstheme="minorHAnsi"/>
            <w:noProof/>
            <w:sz w:val="18"/>
            <w:szCs w:val="18"/>
            <w:lang w:val="fr-FR"/>
          </w:rPr>
          <w:t>2</w:t>
        </w:r>
        <w:r w:rsidR="005F06F0" w:rsidRPr="000E1681">
          <w:rPr>
            <w:rFonts w:asciiTheme="minorHAnsi" w:hAnsiTheme="minorHAnsi" w:cstheme="minorHAnsi"/>
            <w:sz w:val="18"/>
            <w:szCs w:val="18"/>
          </w:rPr>
          <w:fldChar w:fldCharType="end"/>
        </w:r>
        <w:r w:rsidR="0069201A">
          <w:rPr>
            <w:rFonts w:asciiTheme="minorHAnsi" w:hAnsiTheme="minorHAnsi" w:cstheme="minorHAnsi"/>
            <w:sz w:val="18"/>
            <w:szCs w:val="18"/>
          </w:rPr>
          <w:tab/>
        </w:r>
        <w:r w:rsidR="00496329">
          <w:rPr>
            <w:rFonts w:asciiTheme="minorHAnsi" w:hAnsiTheme="minorHAnsi" w:cstheme="minorHAnsi"/>
            <w:sz w:val="18"/>
            <w:szCs w:val="18"/>
          </w:rPr>
          <w:t xml:space="preserve">200.B1 </w:t>
        </w:r>
        <w:r w:rsidR="00FF2E5F">
          <w:rPr>
            <w:rFonts w:asciiTheme="minorHAnsi" w:hAnsiTheme="minorHAnsi" w:cstheme="minorHAnsi"/>
            <w:sz w:val="18"/>
            <w:szCs w:val="18"/>
          </w:rPr>
          <w:t>Sciences de la nature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67912" w14:textId="77777777" w:rsidR="006C3C3A" w:rsidRDefault="006C3C3A" w:rsidP="00024336">
      <w:pPr>
        <w:spacing w:after="0"/>
      </w:pPr>
      <w:r>
        <w:separator/>
      </w:r>
    </w:p>
  </w:footnote>
  <w:footnote w:type="continuationSeparator" w:id="0">
    <w:p w14:paraId="1EBAF392" w14:textId="77777777" w:rsidR="006C3C3A" w:rsidRDefault="006C3C3A" w:rsidP="00024336">
      <w:pPr>
        <w:spacing w:after="0"/>
      </w:pPr>
      <w:r>
        <w:continuationSeparator/>
      </w:r>
    </w:p>
  </w:footnote>
  <w:footnote w:type="continuationNotice" w:id="1">
    <w:p w14:paraId="1075937A" w14:textId="77777777" w:rsidR="006C3C3A" w:rsidRDefault="006C3C3A">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69A5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666A2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97561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9DCD9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9302E8A"/>
    <w:multiLevelType w:val="hybridMultilevel"/>
    <w:tmpl w:val="5282978C"/>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5" w15:restartNumberingAfterBreak="0">
    <w:nsid w:val="0F31EBE4"/>
    <w:multiLevelType w:val="hybridMultilevel"/>
    <w:tmpl w:val="EC4A814E"/>
    <w:lvl w:ilvl="0" w:tplc="31444DC8">
      <w:start w:val="1"/>
      <w:numFmt w:val="bullet"/>
      <w:lvlText w:val=""/>
      <w:lvlJc w:val="left"/>
      <w:pPr>
        <w:ind w:left="720" w:hanging="360"/>
      </w:pPr>
      <w:rPr>
        <w:rFonts w:ascii="Symbol" w:hAnsi="Symbol" w:hint="default"/>
      </w:rPr>
    </w:lvl>
    <w:lvl w:ilvl="1" w:tplc="603E9CAC">
      <w:start w:val="1"/>
      <w:numFmt w:val="bullet"/>
      <w:lvlText w:val="o"/>
      <w:lvlJc w:val="left"/>
      <w:pPr>
        <w:ind w:left="1440" w:hanging="360"/>
      </w:pPr>
      <w:rPr>
        <w:rFonts w:ascii="Courier New" w:hAnsi="Courier New" w:cs="Times New Roman" w:hint="default"/>
      </w:rPr>
    </w:lvl>
    <w:lvl w:ilvl="2" w:tplc="E72C1F1C">
      <w:start w:val="1"/>
      <w:numFmt w:val="bullet"/>
      <w:lvlText w:val=""/>
      <w:lvlJc w:val="left"/>
      <w:pPr>
        <w:ind w:left="2160" w:hanging="360"/>
      </w:pPr>
      <w:rPr>
        <w:rFonts w:ascii="Wingdings" w:hAnsi="Wingdings" w:hint="default"/>
      </w:rPr>
    </w:lvl>
    <w:lvl w:ilvl="3" w:tplc="DAC69256">
      <w:start w:val="1"/>
      <w:numFmt w:val="bullet"/>
      <w:lvlText w:val=""/>
      <w:lvlJc w:val="left"/>
      <w:pPr>
        <w:ind w:left="2880" w:hanging="360"/>
      </w:pPr>
      <w:rPr>
        <w:rFonts w:ascii="Symbol" w:hAnsi="Symbol" w:hint="default"/>
      </w:rPr>
    </w:lvl>
    <w:lvl w:ilvl="4" w:tplc="5A945582">
      <w:start w:val="1"/>
      <w:numFmt w:val="bullet"/>
      <w:lvlText w:val="o"/>
      <w:lvlJc w:val="left"/>
      <w:pPr>
        <w:ind w:left="3600" w:hanging="360"/>
      </w:pPr>
      <w:rPr>
        <w:rFonts w:ascii="Courier New" w:hAnsi="Courier New" w:cs="Times New Roman" w:hint="default"/>
      </w:rPr>
    </w:lvl>
    <w:lvl w:ilvl="5" w:tplc="D6EEFD6E">
      <w:start w:val="1"/>
      <w:numFmt w:val="bullet"/>
      <w:lvlText w:val=""/>
      <w:lvlJc w:val="left"/>
      <w:pPr>
        <w:ind w:left="4320" w:hanging="360"/>
      </w:pPr>
      <w:rPr>
        <w:rFonts w:ascii="Wingdings" w:hAnsi="Wingdings" w:hint="default"/>
      </w:rPr>
    </w:lvl>
    <w:lvl w:ilvl="6" w:tplc="2260275C">
      <w:start w:val="1"/>
      <w:numFmt w:val="bullet"/>
      <w:lvlText w:val=""/>
      <w:lvlJc w:val="left"/>
      <w:pPr>
        <w:ind w:left="5040" w:hanging="360"/>
      </w:pPr>
      <w:rPr>
        <w:rFonts w:ascii="Symbol" w:hAnsi="Symbol" w:hint="default"/>
      </w:rPr>
    </w:lvl>
    <w:lvl w:ilvl="7" w:tplc="398C30DA">
      <w:start w:val="1"/>
      <w:numFmt w:val="bullet"/>
      <w:lvlText w:val="o"/>
      <w:lvlJc w:val="left"/>
      <w:pPr>
        <w:ind w:left="5760" w:hanging="360"/>
      </w:pPr>
      <w:rPr>
        <w:rFonts w:ascii="Courier New" w:hAnsi="Courier New" w:cs="Times New Roman" w:hint="default"/>
      </w:rPr>
    </w:lvl>
    <w:lvl w:ilvl="8" w:tplc="9B42A70E">
      <w:start w:val="1"/>
      <w:numFmt w:val="bullet"/>
      <w:lvlText w:val=""/>
      <w:lvlJc w:val="left"/>
      <w:pPr>
        <w:ind w:left="6480" w:hanging="360"/>
      </w:pPr>
      <w:rPr>
        <w:rFonts w:ascii="Wingdings" w:hAnsi="Wingdings" w:hint="default"/>
      </w:rPr>
    </w:lvl>
  </w:abstractNum>
  <w:abstractNum w:abstractNumId="6" w15:restartNumberingAfterBreak="0">
    <w:nsid w:val="12E05450"/>
    <w:multiLevelType w:val="hybridMultilevel"/>
    <w:tmpl w:val="7CFE93A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3CF16C3"/>
    <w:multiLevelType w:val="hybridMultilevel"/>
    <w:tmpl w:val="BC162572"/>
    <w:lvl w:ilvl="0" w:tplc="0C0C0001">
      <w:start w:val="1"/>
      <w:numFmt w:val="bullet"/>
      <w:lvlText w:val=""/>
      <w:lvlJc w:val="left"/>
      <w:pPr>
        <w:ind w:left="3600" w:hanging="360"/>
      </w:pPr>
      <w:rPr>
        <w:rFonts w:ascii="Symbol" w:hAnsi="Symbol" w:hint="default"/>
      </w:rPr>
    </w:lvl>
    <w:lvl w:ilvl="1" w:tplc="0C0C0003" w:tentative="1">
      <w:start w:val="1"/>
      <w:numFmt w:val="bullet"/>
      <w:lvlText w:val="o"/>
      <w:lvlJc w:val="left"/>
      <w:pPr>
        <w:ind w:left="4320" w:hanging="360"/>
      </w:pPr>
      <w:rPr>
        <w:rFonts w:ascii="Courier New" w:hAnsi="Courier New" w:cs="Courier New" w:hint="default"/>
      </w:rPr>
    </w:lvl>
    <w:lvl w:ilvl="2" w:tplc="0C0C0005" w:tentative="1">
      <w:start w:val="1"/>
      <w:numFmt w:val="bullet"/>
      <w:lvlText w:val=""/>
      <w:lvlJc w:val="left"/>
      <w:pPr>
        <w:ind w:left="5040" w:hanging="360"/>
      </w:pPr>
      <w:rPr>
        <w:rFonts w:ascii="Wingdings" w:hAnsi="Wingdings" w:hint="default"/>
      </w:rPr>
    </w:lvl>
    <w:lvl w:ilvl="3" w:tplc="0C0C0001" w:tentative="1">
      <w:start w:val="1"/>
      <w:numFmt w:val="bullet"/>
      <w:lvlText w:val=""/>
      <w:lvlJc w:val="left"/>
      <w:pPr>
        <w:ind w:left="5760" w:hanging="360"/>
      </w:pPr>
      <w:rPr>
        <w:rFonts w:ascii="Symbol" w:hAnsi="Symbol" w:hint="default"/>
      </w:rPr>
    </w:lvl>
    <w:lvl w:ilvl="4" w:tplc="0C0C0003" w:tentative="1">
      <w:start w:val="1"/>
      <w:numFmt w:val="bullet"/>
      <w:lvlText w:val="o"/>
      <w:lvlJc w:val="left"/>
      <w:pPr>
        <w:ind w:left="6480" w:hanging="360"/>
      </w:pPr>
      <w:rPr>
        <w:rFonts w:ascii="Courier New" w:hAnsi="Courier New" w:cs="Courier New" w:hint="default"/>
      </w:rPr>
    </w:lvl>
    <w:lvl w:ilvl="5" w:tplc="0C0C0005" w:tentative="1">
      <w:start w:val="1"/>
      <w:numFmt w:val="bullet"/>
      <w:lvlText w:val=""/>
      <w:lvlJc w:val="left"/>
      <w:pPr>
        <w:ind w:left="7200" w:hanging="360"/>
      </w:pPr>
      <w:rPr>
        <w:rFonts w:ascii="Wingdings" w:hAnsi="Wingdings" w:hint="default"/>
      </w:rPr>
    </w:lvl>
    <w:lvl w:ilvl="6" w:tplc="0C0C0001" w:tentative="1">
      <w:start w:val="1"/>
      <w:numFmt w:val="bullet"/>
      <w:lvlText w:val=""/>
      <w:lvlJc w:val="left"/>
      <w:pPr>
        <w:ind w:left="7920" w:hanging="360"/>
      </w:pPr>
      <w:rPr>
        <w:rFonts w:ascii="Symbol" w:hAnsi="Symbol" w:hint="default"/>
      </w:rPr>
    </w:lvl>
    <w:lvl w:ilvl="7" w:tplc="0C0C0003" w:tentative="1">
      <w:start w:val="1"/>
      <w:numFmt w:val="bullet"/>
      <w:lvlText w:val="o"/>
      <w:lvlJc w:val="left"/>
      <w:pPr>
        <w:ind w:left="8640" w:hanging="360"/>
      </w:pPr>
      <w:rPr>
        <w:rFonts w:ascii="Courier New" w:hAnsi="Courier New" w:cs="Courier New" w:hint="default"/>
      </w:rPr>
    </w:lvl>
    <w:lvl w:ilvl="8" w:tplc="0C0C0005" w:tentative="1">
      <w:start w:val="1"/>
      <w:numFmt w:val="bullet"/>
      <w:lvlText w:val=""/>
      <w:lvlJc w:val="left"/>
      <w:pPr>
        <w:ind w:left="9360" w:hanging="360"/>
      </w:pPr>
      <w:rPr>
        <w:rFonts w:ascii="Wingdings" w:hAnsi="Wingdings" w:hint="default"/>
      </w:rPr>
    </w:lvl>
  </w:abstractNum>
  <w:abstractNum w:abstractNumId="8" w15:restartNumberingAfterBreak="0">
    <w:nsid w:val="1CC73304"/>
    <w:multiLevelType w:val="hybridMultilevel"/>
    <w:tmpl w:val="B2D4FD66"/>
    <w:lvl w:ilvl="0" w:tplc="0C0C0001">
      <w:start w:val="1"/>
      <w:numFmt w:val="bullet"/>
      <w:lvlText w:val=""/>
      <w:lvlJc w:val="left"/>
      <w:pPr>
        <w:ind w:left="774" w:hanging="360"/>
      </w:pPr>
      <w:rPr>
        <w:rFonts w:ascii="Symbol" w:hAnsi="Symbol" w:hint="default"/>
      </w:rPr>
    </w:lvl>
    <w:lvl w:ilvl="1" w:tplc="0C0C0003" w:tentative="1">
      <w:start w:val="1"/>
      <w:numFmt w:val="bullet"/>
      <w:lvlText w:val="o"/>
      <w:lvlJc w:val="left"/>
      <w:pPr>
        <w:ind w:left="1494" w:hanging="360"/>
      </w:pPr>
      <w:rPr>
        <w:rFonts w:ascii="Courier New" w:hAnsi="Courier New" w:cs="Courier New" w:hint="default"/>
      </w:rPr>
    </w:lvl>
    <w:lvl w:ilvl="2" w:tplc="0C0C0005" w:tentative="1">
      <w:start w:val="1"/>
      <w:numFmt w:val="bullet"/>
      <w:lvlText w:val=""/>
      <w:lvlJc w:val="left"/>
      <w:pPr>
        <w:ind w:left="2214" w:hanging="360"/>
      </w:pPr>
      <w:rPr>
        <w:rFonts w:ascii="Wingdings" w:hAnsi="Wingdings" w:hint="default"/>
      </w:rPr>
    </w:lvl>
    <w:lvl w:ilvl="3" w:tplc="0C0C0001" w:tentative="1">
      <w:start w:val="1"/>
      <w:numFmt w:val="bullet"/>
      <w:lvlText w:val=""/>
      <w:lvlJc w:val="left"/>
      <w:pPr>
        <w:ind w:left="2934" w:hanging="360"/>
      </w:pPr>
      <w:rPr>
        <w:rFonts w:ascii="Symbol" w:hAnsi="Symbol" w:hint="default"/>
      </w:rPr>
    </w:lvl>
    <w:lvl w:ilvl="4" w:tplc="0C0C0003" w:tentative="1">
      <w:start w:val="1"/>
      <w:numFmt w:val="bullet"/>
      <w:lvlText w:val="o"/>
      <w:lvlJc w:val="left"/>
      <w:pPr>
        <w:ind w:left="3654" w:hanging="360"/>
      </w:pPr>
      <w:rPr>
        <w:rFonts w:ascii="Courier New" w:hAnsi="Courier New" w:cs="Courier New" w:hint="default"/>
      </w:rPr>
    </w:lvl>
    <w:lvl w:ilvl="5" w:tplc="0C0C0005" w:tentative="1">
      <w:start w:val="1"/>
      <w:numFmt w:val="bullet"/>
      <w:lvlText w:val=""/>
      <w:lvlJc w:val="left"/>
      <w:pPr>
        <w:ind w:left="4374" w:hanging="360"/>
      </w:pPr>
      <w:rPr>
        <w:rFonts w:ascii="Wingdings" w:hAnsi="Wingdings" w:hint="default"/>
      </w:rPr>
    </w:lvl>
    <w:lvl w:ilvl="6" w:tplc="0C0C0001" w:tentative="1">
      <w:start w:val="1"/>
      <w:numFmt w:val="bullet"/>
      <w:lvlText w:val=""/>
      <w:lvlJc w:val="left"/>
      <w:pPr>
        <w:ind w:left="5094" w:hanging="360"/>
      </w:pPr>
      <w:rPr>
        <w:rFonts w:ascii="Symbol" w:hAnsi="Symbol" w:hint="default"/>
      </w:rPr>
    </w:lvl>
    <w:lvl w:ilvl="7" w:tplc="0C0C0003" w:tentative="1">
      <w:start w:val="1"/>
      <w:numFmt w:val="bullet"/>
      <w:lvlText w:val="o"/>
      <w:lvlJc w:val="left"/>
      <w:pPr>
        <w:ind w:left="5814" w:hanging="360"/>
      </w:pPr>
      <w:rPr>
        <w:rFonts w:ascii="Courier New" w:hAnsi="Courier New" w:cs="Courier New" w:hint="default"/>
      </w:rPr>
    </w:lvl>
    <w:lvl w:ilvl="8" w:tplc="0C0C0005" w:tentative="1">
      <w:start w:val="1"/>
      <w:numFmt w:val="bullet"/>
      <w:lvlText w:val=""/>
      <w:lvlJc w:val="left"/>
      <w:pPr>
        <w:ind w:left="6534" w:hanging="360"/>
      </w:pPr>
      <w:rPr>
        <w:rFonts w:ascii="Wingdings" w:hAnsi="Wingdings" w:hint="default"/>
      </w:rPr>
    </w:lvl>
  </w:abstractNum>
  <w:abstractNum w:abstractNumId="9" w15:restartNumberingAfterBreak="0">
    <w:nsid w:val="1EF71690"/>
    <w:multiLevelType w:val="multilevel"/>
    <w:tmpl w:val="E9FE36CA"/>
    <w:lvl w:ilvl="0">
      <w:numFmt w:val="decimal"/>
      <w:lvlText w:val="%1."/>
      <w:lvlJc w:val="left"/>
      <w:pPr>
        <w:ind w:left="720" w:hanging="360"/>
      </w:pPr>
      <w:rPr>
        <w:rFonts w:hint="default"/>
      </w:rPr>
    </w:lvl>
    <w:lvl w:ilvl="1">
      <w:start w:val="1"/>
      <w:numFmt w:val="decimal"/>
      <w:isLgl/>
      <w:lvlText w:val="%1.%2."/>
      <w:lvlJc w:val="left"/>
      <w:pPr>
        <w:ind w:left="773" w:hanging="360"/>
      </w:pPr>
      <w:rPr>
        <w:rFonts w:hint="default"/>
      </w:rPr>
    </w:lvl>
    <w:lvl w:ilvl="2">
      <w:start w:val="1"/>
      <w:numFmt w:val="decimal"/>
      <w:isLgl/>
      <w:lvlText w:val="%1.%2.%3."/>
      <w:lvlJc w:val="left"/>
      <w:pPr>
        <w:ind w:left="1186" w:hanging="720"/>
      </w:pPr>
      <w:rPr>
        <w:rFonts w:hint="default"/>
      </w:rPr>
    </w:lvl>
    <w:lvl w:ilvl="3">
      <w:start w:val="1"/>
      <w:numFmt w:val="decimal"/>
      <w:isLgl/>
      <w:lvlText w:val="%1.%2.%3.%4."/>
      <w:lvlJc w:val="left"/>
      <w:pPr>
        <w:ind w:left="1239" w:hanging="720"/>
      </w:pPr>
      <w:rPr>
        <w:rFonts w:hint="default"/>
      </w:rPr>
    </w:lvl>
    <w:lvl w:ilvl="4">
      <w:start w:val="1"/>
      <w:numFmt w:val="decimal"/>
      <w:isLgl/>
      <w:lvlText w:val="%1.%2.%3.%4.%5."/>
      <w:lvlJc w:val="left"/>
      <w:pPr>
        <w:ind w:left="1652" w:hanging="1080"/>
      </w:pPr>
      <w:rPr>
        <w:rFonts w:hint="default"/>
      </w:rPr>
    </w:lvl>
    <w:lvl w:ilvl="5">
      <w:start w:val="1"/>
      <w:numFmt w:val="decimal"/>
      <w:isLgl/>
      <w:lvlText w:val="%1.%2.%3.%4.%5.%6."/>
      <w:lvlJc w:val="left"/>
      <w:pPr>
        <w:ind w:left="1705" w:hanging="1080"/>
      </w:pPr>
      <w:rPr>
        <w:rFonts w:hint="default"/>
      </w:rPr>
    </w:lvl>
    <w:lvl w:ilvl="6">
      <w:start w:val="1"/>
      <w:numFmt w:val="decimal"/>
      <w:isLgl/>
      <w:lvlText w:val="%1.%2.%3.%4.%5.%6.%7."/>
      <w:lvlJc w:val="left"/>
      <w:pPr>
        <w:ind w:left="1758" w:hanging="1080"/>
      </w:pPr>
      <w:rPr>
        <w:rFonts w:hint="default"/>
      </w:rPr>
    </w:lvl>
    <w:lvl w:ilvl="7">
      <w:start w:val="1"/>
      <w:numFmt w:val="decimal"/>
      <w:isLgl/>
      <w:lvlText w:val="%1.%2.%3.%4.%5.%6.%7.%8."/>
      <w:lvlJc w:val="left"/>
      <w:pPr>
        <w:ind w:left="2171" w:hanging="1440"/>
      </w:pPr>
      <w:rPr>
        <w:rFonts w:hint="default"/>
      </w:rPr>
    </w:lvl>
    <w:lvl w:ilvl="8">
      <w:start w:val="1"/>
      <w:numFmt w:val="decimal"/>
      <w:isLgl/>
      <w:lvlText w:val="%1.%2.%3.%4.%5.%6.%7.%8.%9."/>
      <w:lvlJc w:val="left"/>
      <w:pPr>
        <w:ind w:left="2224" w:hanging="1440"/>
      </w:pPr>
      <w:rPr>
        <w:rFonts w:hint="default"/>
      </w:rPr>
    </w:lvl>
  </w:abstractNum>
  <w:abstractNum w:abstractNumId="10" w15:restartNumberingAfterBreak="0">
    <w:nsid w:val="21C36A83"/>
    <w:multiLevelType w:val="hybridMultilevel"/>
    <w:tmpl w:val="F7E24FD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5C8243D"/>
    <w:multiLevelType w:val="hybridMultilevel"/>
    <w:tmpl w:val="E01C3380"/>
    <w:lvl w:ilvl="0" w:tplc="FFFFFFFF">
      <w:start w:val="1"/>
      <w:numFmt w:val="bullet"/>
      <w:pStyle w:val="Tabledesillustrations"/>
      <w:lvlText w:val=""/>
      <w:lvlJc w:val="left"/>
      <w:pPr>
        <w:tabs>
          <w:tab w:val="num" w:pos="360"/>
        </w:tabs>
        <w:ind w:left="360" w:hanging="360"/>
      </w:pPr>
      <w:rPr>
        <w:rFonts w:ascii="Symbol" w:hAnsi="Symbol" w:hint="default"/>
      </w:rPr>
    </w:lvl>
    <w:lvl w:ilvl="1" w:tplc="FFFFFFFF">
      <w:start w:val="1"/>
      <w:numFmt w:val="bullet"/>
      <w:lvlText w:val="-"/>
      <w:lvlJc w:val="left"/>
      <w:pPr>
        <w:tabs>
          <w:tab w:val="num" w:pos="1080"/>
        </w:tabs>
        <w:ind w:left="1080" w:hanging="360"/>
      </w:pPr>
      <w:rPr>
        <w:rFonts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7342A7F"/>
    <w:multiLevelType w:val="hybridMultilevel"/>
    <w:tmpl w:val="647EA298"/>
    <w:lvl w:ilvl="0" w:tplc="A1549EE0">
      <w:start w:val="3"/>
      <w:numFmt w:val="bullet"/>
      <w:lvlText w:val="-"/>
      <w:lvlJc w:val="left"/>
      <w:pPr>
        <w:ind w:left="3258" w:hanging="360"/>
      </w:pPr>
      <w:rPr>
        <w:rFonts w:ascii="Times" w:eastAsia="Times New Roman" w:hAnsi="Times" w:cs="Times New Roman" w:hint="default"/>
      </w:rPr>
    </w:lvl>
    <w:lvl w:ilvl="1" w:tplc="0C0C0003" w:tentative="1">
      <w:start w:val="1"/>
      <w:numFmt w:val="bullet"/>
      <w:lvlText w:val="o"/>
      <w:lvlJc w:val="left"/>
      <w:pPr>
        <w:ind w:left="3978" w:hanging="360"/>
      </w:pPr>
      <w:rPr>
        <w:rFonts w:ascii="Courier New" w:hAnsi="Courier New" w:cs="Courier New" w:hint="default"/>
      </w:rPr>
    </w:lvl>
    <w:lvl w:ilvl="2" w:tplc="0C0C0005" w:tentative="1">
      <w:start w:val="1"/>
      <w:numFmt w:val="bullet"/>
      <w:lvlText w:val=""/>
      <w:lvlJc w:val="left"/>
      <w:pPr>
        <w:ind w:left="4698" w:hanging="360"/>
      </w:pPr>
      <w:rPr>
        <w:rFonts w:ascii="Wingdings" w:hAnsi="Wingdings" w:hint="default"/>
      </w:rPr>
    </w:lvl>
    <w:lvl w:ilvl="3" w:tplc="0C0C0001" w:tentative="1">
      <w:start w:val="1"/>
      <w:numFmt w:val="bullet"/>
      <w:lvlText w:val=""/>
      <w:lvlJc w:val="left"/>
      <w:pPr>
        <w:ind w:left="5418" w:hanging="360"/>
      </w:pPr>
      <w:rPr>
        <w:rFonts w:ascii="Symbol" w:hAnsi="Symbol" w:hint="default"/>
      </w:rPr>
    </w:lvl>
    <w:lvl w:ilvl="4" w:tplc="0C0C0003" w:tentative="1">
      <w:start w:val="1"/>
      <w:numFmt w:val="bullet"/>
      <w:lvlText w:val="o"/>
      <w:lvlJc w:val="left"/>
      <w:pPr>
        <w:ind w:left="6138" w:hanging="360"/>
      </w:pPr>
      <w:rPr>
        <w:rFonts w:ascii="Courier New" w:hAnsi="Courier New" w:cs="Courier New" w:hint="default"/>
      </w:rPr>
    </w:lvl>
    <w:lvl w:ilvl="5" w:tplc="0C0C0005" w:tentative="1">
      <w:start w:val="1"/>
      <w:numFmt w:val="bullet"/>
      <w:lvlText w:val=""/>
      <w:lvlJc w:val="left"/>
      <w:pPr>
        <w:ind w:left="6858" w:hanging="360"/>
      </w:pPr>
      <w:rPr>
        <w:rFonts w:ascii="Wingdings" w:hAnsi="Wingdings" w:hint="default"/>
      </w:rPr>
    </w:lvl>
    <w:lvl w:ilvl="6" w:tplc="0C0C0001" w:tentative="1">
      <w:start w:val="1"/>
      <w:numFmt w:val="bullet"/>
      <w:lvlText w:val=""/>
      <w:lvlJc w:val="left"/>
      <w:pPr>
        <w:ind w:left="7578" w:hanging="360"/>
      </w:pPr>
      <w:rPr>
        <w:rFonts w:ascii="Symbol" w:hAnsi="Symbol" w:hint="default"/>
      </w:rPr>
    </w:lvl>
    <w:lvl w:ilvl="7" w:tplc="0C0C0003" w:tentative="1">
      <w:start w:val="1"/>
      <w:numFmt w:val="bullet"/>
      <w:lvlText w:val="o"/>
      <w:lvlJc w:val="left"/>
      <w:pPr>
        <w:ind w:left="8298" w:hanging="360"/>
      </w:pPr>
      <w:rPr>
        <w:rFonts w:ascii="Courier New" w:hAnsi="Courier New" w:cs="Courier New" w:hint="default"/>
      </w:rPr>
    </w:lvl>
    <w:lvl w:ilvl="8" w:tplc="0C0C0005" w:tentative="1">
      <w:start w:val="1"/>
      <w:numFmt w:val="bullet"/>
      <w:lvlText w:val=""/>
      <w:lvlJc w:val="left"/>
      <w:pPr>
        <w:ind w:left="9018" w:hanging="360"/>
      </w:pPr>
      <w:rPr>
        <w:rFonts w:ascii="Wingdings" w:hAnsi="Wingdings" w:hint="default"/>
      </w:rPr>
    </w:lvl>
  </w:abstractNum>
  <w:abstractNum w:abstractNumId="13" w15:restartNumberingAfterBreak="0">
    <w:nsid w:val="2926400D"/>
    <w:multiLevelType w:val="multilevel"/>
    <w:tmpl w:val="D9508B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B4B6AC1"/>
    <w:multiLevelType w:val="hybridMultilevel"/>
    <w:tmpl w:val="D5F6B5F4"/>
    <w:lvl w:ilvl="0" w:tplc="CE08C46C">
      <w:start w:val="1"/>
      <w:numFmt w:val="bullet"/>
      <w:lvlText w:val="·"/>
      <w:lvlJc w:val="left"/>
      <w:pPr>
        <w:ind w:left="720" w:hanging="360"/>
      </w:pPr>
      <w:rPr>
        <w:rFonts w:ascii="Symbol" w:hAnsi="Symbol" w:hint="default"/>
      </w:rPr>
    </w:lvl>
    <w:lvl w:ilvl="1" w:tplc="FF7E36FA">
      <w:start w:val="1"/>
      <w:numFmt w:val="bullet"/>
      <w:lvlText w:val="o"/>
      <w:lvlJc w:val="left"/>
      <w:pPr>
        <w:ind w:left="1440" w:hanging="360"/>
      </w:pPr>
      <w:rPr>
        <w:rFonts w:ascii="Courier New" w:hAnsi="Courier New" w:cs="Times New Roman" w:hint="default"/>
      </w:rPr>
    </w:lvl>
    <w:lvl w:ilvl="2" w:tplc="94482FCE">
      <w:start w:val="1"/>
      <w:numFmt w:val="bullet"/>
      <w:lvlText w:val=""/>
      <w:lvlJc w:val="left"/>
      <w:pPr>
        <w:ind w:left="2160" w:hanging="360"/>
      </w:pPr>
      <w:rPr>
        <w:rFonts w:ascii="Wingdings" w:hAnsi="Wingdings" w:hint="default"/>
      </w:rPr>
    </w:lvl>
    <w:lvl w:ilvl="3" w:tplc="7C2070E0">
      <w:start w:val="1"/>
      <w:numFmt w:val="bullet"/>
      <w:lvlText w:val=""/>
      <w:lvlJc w:val="left"/>
      <w:pPr>
        <w:ind w:left="2880" w:hanging="360"/>
      </w:pPr>
      <w:rPr>
        <w:rFonts w:ascii="Symbol" w:hAnsi="Symbol" w:hint="default"/>
      </w:rPr>
    </w:lvl>
    <w:lvl w:ilvl="4" w:tplc="B560A5D4">
      <w:start w:val="1"/>
      <w:numFmt w:val="bullet"/>
      <w:lvlText w:val="o"/>
      <w:lvlJc w:val="left"/>
      <w:pPr>
        <w:ind w:left="3600" w:hanging="360"/>
      </w:pPr>
      <w:rPr>
        <w:rFonts w:ascii="Courier New" w:hAnsi="Courier New" w:cs="Times New Roman" w:hint="default"/>
      </w:rPr>
    </w:lvl>
    <w:lvl w:ilvl="5" w:tplc="5358C4DA">
      <w:start w:val="1"/>
      <w:numFmt w:val="bullet"/>
      <w:lvlText w:val=""/>
      <w:lvlJc w:val="left"/>
      <w:pPr>
        <w:ind w:left="4320" w:hanging="360"/>
      </w:pPr>
      <w:rPr>
        <w:rFonts w:ascii="Wingdings" w:hAnsi="Wingdings" w:hint="default"/>
      </w:rPr>
    </w:lvl>
    <w:lvl w:ilvl="6" w:tplc="647440AC">
      <w:start w:val="1"/>
      <w:numFmt w:val="bullet"/>
      <w:lvlText w:val=""/>
      <w:lvlJc w:val="left"/>
      <w:pPr>
        <w:ind w:left="5040" w:hanging="360"/>
      </w:pPr>
      <w:rPr>
        <w:rFonts w:ascii="Symbol" w:hAnsi="Symbol" w:hint="default"/>
      </w:rPr>
    </w:lvl>
    <w:lvl w:ilvl="7" w:tplc="83DAB5EA">
      <w:start w:val="1"/>
      <w:numFmt w:val="bullet"/>
      <w:lvlText w:val="o"/>
      <w:lvlJc w:val="left"/>
      <w:pPr>
        <w:ind w:left="5760" w:hanging="360"/>
      </w:pPr>
      <w:rPr>
        <w:rFonts w:ascii="Courier New" w:hAnsi="Courier New" w:cs="Times New Roman" w:hint="default"/>
      </w:rPr>
    </w:lvl>
    <w:lvl w:ilvl="8" w:tplc="77264E3E">
      <w:start w:val="1"/>
      <w:numFmt w:val="bullet"/>
      <w:lvlText w:val=""/>
      <w:lvlJc w:val="left"/>
      <w:pPr>
        <w:ind w:left="6480" w:hanging="360"/>
      </w:pPr>
      <w:rPr>
        <w:rFonts w:ascii="Wingdings" w:hAnsi="Wingdings" w:hint="default"/>
      </w:rPr>
    </w:lvl>
  </w:abstractNum>
  <w:abstractNum w:abstractNumId="15" w15:restartNumberingAfterBreak="0">
    <w:nsid w:val="2B812D53"/>
    <w:multiLevelType w:val="hybridMultilevel"/>
    <w:tmpl w:val="BE4031FA"/>
    <w:lvl w:ilvl="0" w:tplc="FFFFFFFF">
      <w:start w:val="1"/>
      <w:numFmt w:val="bullet"/>
      <w:pStyle w:val="puces"/>
      <w:lvlText w:val=""/>
      <w:lvlJc w:val="left"/>
      <w:pPr>
        <w:tabs>
          <w:tab w:val="num" w:pos="3240"/>
        </w:tabs>
        <w:ind w:left="3240" w:hanging="360"/>
      </w:pPr>
      <w:rPr>
        <w:rFonts w:ascii="Symbol" w:hAnsi="Symbol" w:hint="default"/>
      </w:rPr>
    </w:lvl>
    <w:lvl w:ilvl="1" w:tplc="FFFFFFFF" w:tentative="1">
      <w:start w:val="1"/>
      <w:numFmt w:val="bullet"/>
      <w:lvlText w:val="o"/>
      <w:lvlJc w:val="left"/>
      <w:pPr>
        <w:tabs>
          <w:tab w:val="num" w:pos="3960"/>
        </w:tabs>
        <w:ind w:left="3960" w:hanging="360"/>
      </w:pPr>
      <w:rPr>
        <w:rFonts w:ascii="Courier New" w:hAnsi="Courier New" w:hint="default"/>
      </w:rPr>
    </w:lvl>
    <w:lvl w:ilvl="2" w:tplc="FFFFFFFF" w:tentative="1">
      <w:start w:val="1"/>
      <w:numFmt w:val="bullet"/>
      <w:lvlText w:val=""/>
      <w:lvlJc w:val="left"/>
      <w:pPr>
        <w:tabs>
          <w:tab w:val="num" w:pos="4680"/>
        </w:tabs>
        <w:ind w:left="4680" w:hanging="360"/>
      </w:pPr>
      <w:rPr>
        <w:rFonts w:ascii="Wingdings" w:hAnsi="Wingdings" w:hint="default"/>
      </w:rPr>
    </w:lvl>
    <w:lvl w:ilvl="3" w:tplc="FFFFFFFF" w:tentative="1">
      <w:start w:val="1"/>
      <w:numFmt w:val="bullet"/>
      <w:lvlText w:val=""/>
      <w:lvlJc w:val="left"/>
      <w:pPr>
        <w:tabs>
          <w:tab w:val="num" w:pos="5400"/>
        </w:tabs>
        <w:ind w:left="5400" w:hanging="360"/>
      </w:pPr>
      <w:rPr>
        <w:rFonts w:ascii="Symbol" w:hAnsi="Symbol" w:hint="default"/>
      </w:rPr>
    </w:lvl>
    <w:lvl w:ilvl="4" w:tplc="FFFFFFFF" w:tentative="1">
      <w:start w:val="1"/>
      <w:numFmt w:val="bullet"/>
      <w:lvlText w:val="o"/>
      <w:lvlJc w:val="left"/>
      <w:pPr>
        <w:tabs>
          <w:tab w:val="num" w:pos="6120"/>
        </w:tabs>
        <w:ind w:left="6120" w:hanging="360"/>
      </w:pPr>
      <w:rPr>
        <w:rFonts w:ascii="Courier New" w:hAnsi="Courier New" w:hint="default"/>
      </w:rPr>
    </w:lvl>
    <w:lvl w:ilvl="5" w:tplc="FFFFFFFF" w:tentative="1">
      <w:start w:val="1"/>
      <w:numFmt w:val="bullet"/>
      <w:lvlText w:val=""/>
      <w:lvlJc w:val="left"/>
      <w:pPr>
        <w:tabs>
          <w:tab w:val="num" w:pos="6840"/>
        </w:tabs>
        <w:ind w:left="6840" w:hanging="360"/>
      </w:pPr>
      <w:rPr>
        <w:rFonts w:ascii="Wingdings" w:hAnsi="Wingdings" w:hint="default"/>
      </w:rPr>
    </w:lvl>
    <w:lvl w:ilvl="6" w:tplc="FFFFFFFF" w:tentative="1">
      <w:start w:val="1"/>
      <w:numFmt w:val="bullet"/>
      <w:lvlText w:val=""/>
      <w:lvlJc w:val="left"/>
      <w:pPr>
        <w:tabs>
          <w:tab w:val="num" w:pos="7560"/>
        </w:tabs>
        <w:ind w:left="7560" w:hanging="360"/>
      </w:pPr>
      <w:rPr>
        <w:rFonts w:ascii="Symbol" w:hAnsi="Symbol" w:hint="default"/>
      </w:rPr>
    </w:lvl>
    <w:lvl w:ilvl="7" w:tplc="FFFFFFFF" w:tentative="1">
      <w:start w:val="1"/>
      <w:numFmt w:val="bullet"/>
      <w:lvlText w:val="o"/>
      <w:lvlJc w:val="left"/>
      <w:pPr>
        <w:tabs>
          <w:tab w:val="num" w:pos="8280"/>
        </w:tabs>
        <w:ind w:left="8280" w:hanging="360"/>
      </w:pPr>
      <w:rPr>
        <w:rFonts w:ascii="Courier New" w:hAnsi="Courier New" w:hint="default"/>
      </w:rPr>
    </w:lvl>
    <w:lvl w:ilvl="8" w:tplc="FFFFFFFF" w:tentative="1">
      <w:start w:val="1"/>
      <w:numFmt w:val="bullet"/>
      <w:lvlText w:val=""/>
      <w:lvlJc w:val="left"/>
      <w:pPr>
        <w:tabs>
          <w:tab w:val="num" w:pos="9000"/>
        </w:tabs>
        <w:ind w:left="9000" w:hanging="360"/>
      </w:pPr>
      <w:rPr>
        <w:rFonts w:ascii="Wingdings" w:hAnsi="Wingdings" w:hint="default"/>
      </w:rPr>
    </w:lvl>
  </w:abstractNum>
  <w:abstractNum w:abstractNumId="16" w15:restartNumberingAfterBreak="0">
    <w:nsid w:val="2F935D48"/>
    <w:multiLevelType w:val="hybridMultilevel"/>
    <w:tmpl w:val="B1768E2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0E03851"/>
    <w:multiLevelType w:val="hybridMultilevel"/>
    <w:tmpl w:val="55260A4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8" w15:restartNumberingAfterBreak="0">
    <w:nsid w:val="35F37B42"/>
    <w:multiLevelType w:val="hybridMultilevel"/>
    <w:tmpl w:val="F13ACC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94428CB"/>
    <w:multiLevelType w:val="hybridMultilevel"/>
    <w:tmpl w:val="4AE24DD0"/>
    <w:lvl w:ilvl="0" w:tplc="3034BAEC">
      <w:start w:val="1"/>
      <w:numFmt w:val="bullet"/>
      <w:lvlText w:val=""/>
      <w:lvlJc w:val="left"/>
      <w:pPr>
        <w:ind w:left="3258" w:hanging="360"/>
      </w:pPr>
      <w:rPr>
        <w:rFonts w:ascii="Symbol" w:hAnsi="Symbol" w:hint="default"/>
        <w:sz w:val="16"/>
      </w:rPr>
    </w:lvl>
    <w:lvl w:ilvl="1" w:tplc="0C0C0003" w:tentative="1">
      <w:start w:val="1"/>
      <w:numFmt w:val="bullet"/>
      <w:lvlText w:val="o"/>
      <w:lvlJc w:val="left"/>
      <w:pPr>
        <w:ind w:left="3978" w:hanging="360"/>
      </w:pPr>
      <w:rPr>
        <w:rFonts w:ascii="Courier New" w:hAnsi="Courier New" w:cs="Courier New" w:hint="default"/>
      </w:rPr>
    </w:lvl>
    <w:lvl w:ilvl="2" w:tplc="0C0C0005" w:tentative="1">
      <w:start w:val="1"/>
      <w:numFmt w:val="bullet"/>
      <w:lvlText w:val=""/>
      <w:lvlJc w:val="left"/>
      <w:pPr>
        <w:ind w:left="4698" w:hanging="360"/>
      </w:pPr>
      <w:rPr>
        <w:rFonts w:ascii="Wingdings" w:hAnsi="Wingdings" w:hint="default"/>
      </w:rPr>
    </w:lvl>
    <w:lvl w:ilvl="3" w:tplc="0C0C0001" w:tentative="1">
      <w:start w:val="1"/>
      <w:numFmt w:val="bullet"/>
      <w:lvlText w:val=""/>
      <w:lvlJc w:val="left"/>
      <w:pPr>
        <w:ind w:left="5418" w:hanging="360"/>
      </w:pPr>
      <w:rPr>
        <w:rFonts w:ascii="Symbol" w:hAnsi="Symbol" w:hint="default"/>
      </w:rPr>
    </w:lvl>
    <w:lvl w:ilvl="4" w:tplc="0C0C0003" w:tentative="1">
      <w:start w:val="1"/>
      <w:numFmt w:val="bullet"/>
      <w:lvlText w:val="o"/>
      <w:lvlJc w:val="left"/>
      <w:pPr>
        <w:ind w:left="6138" w:hanging="360"/>
      </w:pPr>
      <w:rPr>
        <w:rFonts w:ascii="Courier New" w:hAnsi="Courier New" w:cs="Courier New" w:hint="default"/>
      </w:rPr>
    </w:lvl>
    <w:lvl w:ilvl="5" w:tplc="0C0C0005" w:tentative="1">
      <w:start w:val="1"/>
      <w:numFmt w:val="bullet"/>
      <w:lvlText w:val=""/>
      <w:lvlJc w:val="left"/>
      <w:pPr>
        <w:ind w:left="6858" w:hanging="360"/>
      </w:pPr>
      <w:rPr>
        <w:rFonts w:ascii="Wingdings" w:hAnsi="Wingdings" w:hint="default"/>
      </w:rPr>
    </w:lvl>
    <w:lvl w:ilvl="6" w:tplc="0C0C0001" w:tentative="1">
      <w:start w:val="1"/>
      <w:numFmt w:val="bullet"/>
      <w:lvlText w:val=""/>
      <w:lvlJc w:val="left"/>
      <w:pPr>
        <w:ind w:left="7578" w:hanging="360"/>
      </w:pPr>
      <w:rPr>
        <w:rFonts w:ascii="Symbol" w:hAnsi="Symbol" w:hint="default"/>
      </w:rPr>
    </w:lvl>
    <w:lvl w:ilvl="7" w:tplc="0C0C0003" w:tentative="1">
      <w:start w:val="1"/>
      <w:numFmt w:val="bullet"/>
      <w:lvlText w:val="o"/>
      <w:lvlJc w:val="left"/>
      <w:pPr>
        <w:ind w:left="8298" w:hanging="360"/>
      </w:pPr>
      <w:rPr>
        <w:rFonts w:ascii="Courier New" w:hAnsi="Courier New" w:cs="Courier New" w:hint="default"/>
      </w:rPr>
    </w:lvl>
    <w:lvl w:ilvl="8" w:tplc="0C0C0005" w:tentative="1">
      <w:start w:val="1"/>
      <w:numFmt w:val="bullet"/>
      <w:lvlText w:val=""/>
      <w:lvlJc w:val="left"/>
      <w:pPr>
        <w:ind w:left="9018" w:hanging="360"/>
      </w:pPr>
      <w:rPr>
        <w:rFonts w:ascii="Wingdings" w:hAnsi="Wingdings" w:hint="default"/>
      </w:rPr>
    </w:lvl>
  </w:abstractNum>
  <w:abstractNum w:abstractNumId="20" w15:restartNumberingAfterBreak="0">
    <w:nsid w:val="3A131F01"/>
    <w:multiLevelType w:val="hybridMultilevel"/>
    <w:tmpl w:val="1D689578"/>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1" w15:restartNumberingAfterBreak="0">
    <w:nsid w:val="43A12BC7"/>
    <w:multiLevelType w:val="hybridMultilevel"/>
    <w:tmpl w:val="43B03E1E"/>
    <w:lvl w:ilvl="0" w:tplc="214EF66C">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44BD55FB"/>
    <w:multiLevelType w:val="hybridMultilevel"/>
    <w:tmpl w:val="A544D378"/>
    <w:lvl w:ilvl="0" w:tplc="0C0C0001">
      <w:start w:val="1"/>
      <w:numFmt w:val="bullet"/>
      <w:lvlText w:val=""/>
      <w:lvlJc w:val="left"/>
      <w:pPr>
        <w:ind w:left="701" w:hanging="360"/>
      </w:pPr>
      <w:rPr>
        <w:rFonts w:ascii="Symbol" w:hAnsi="Symbol" w:hint="default"/>
      </w:rPr>
    </w:lvl>
    <w:lvl w:ilvl="1" w:tplc="0C0C0003" w:tentative="1">
      <w:start w:val="1"/>
      <w:numFmt w:val="bullet"/>
      <w:lvlText w:val="o"/>
      <w:lvlJc w:val="left"/>
      <w:pPr>
        <w:ind w:left="1421" w:hanging="360"/>
      </w:pPr>
      <w:rPr>
        <w:rFonts w:ascii="Courier New" w:hAnsi="Courier New" w:cs="Courier New" w:hint="default"/>
      </w:rPr>
    </w:lvl>
    <w:lvl w:ilvl="2" w:tplc="0C0C0005" w:tentative="1">
      <w:start w:val="1"/>
      <w:numFmt w:val="bullet"/>
      <w:lvlText w:val=""/>
      <w:lvlJc w:val="left"/>
      <w:pPr>
        <w:ind w:left="2141" w:hanging="360"/>
      </w:pPr>
      <w:rPr>
        <w:rFonts w:ascii="Wingdings" w:hAnsi="Wingdings" w:hint="default"/>
      </w:rPr>
    </w:lvl>
    <w:lvl w:ilvl="3" w:tplc="0C0C0001" w:tentative="1">
      <w:start w:val="1"/>
      <w:numFmt w:val="bullet"/>
      <w:lvlText w:val=""/>
      <w:lvlJc w:val="left"/>
      <w:pPr>
        <w:ind w:left="2861" w:hanging="360"/>
      </w:pPr>
      <w:rPr>
        <w:rFonts w:ascii="Symbol" w:hAnsi="Symbol" w:hint="default"/>
      </w:rPr>
    </w:lvl>
    <w:lvl w:ilvl="4" w:tplc="0C0C0003" w:tentative="1">
      <w:start w:val="1"/>
      <w:numFmt w:val="bullet"/>
      <w:lvlText w:val="o"/>
      <w:lvlJc w:val="left"/>
      <w:pPr>
        <w:ind w:left="3581" w:hanging="360"/>
      </w:pPr>
      <w:rPr>
        <w:rFonts w:ascii="Courier New" w:hAnsi="Courier New" w:cs="Courier New" w:hint="default"/>
      </w:rPr>
    </w:lvl>
    <w:lvl w:ilvl="5" w:tplc="0C0C0005" w:tentative="1">
      <w:start w:val="1"/>
      <w:numFmt w:val="bullet"/>
      <w:lvlText w:val=""/>
      <w:lvlJc w:val="left"/>
      <w:pPr>
        <w:ind w:left="4301" w:hanging="360"/>
      </w:pPr>
      <w:rPr>
        <w:rFonts w:ascii="Wingdings" w:hAnsi="Wingdings" w:hint="default"/>
      </w:rPr>
    </w:lvl>
    <w:lvl w:ilvl="6" w:tplc="0C0C0001" w:tentative="1">
      <w:start w:val="1"/>
      <w:numFmt w:val="bullet"/>
      <w:lvlText w:val=""/>
      <w:lvlJc w:val="left"/>
      <w:pPr>
        <w:ind w:left="5021" w:hanging="360"/>
      </w:pPr>
      <w:rPr>
        <w:rFonts w:ascii="Symbol" w:hAnsi="Symbol" w:hint="default"/>
      </w:rPr>
    </w:lvl>
    <w:lvl w:ilvl="7" w:tplc="0C0C0003" w:tentative="1">
      <w:start w:val="1"/>
      <w:numFmt w:val="bullet"/>
      <w:lvlText w:val="o"/>
      <w:lvlJc w:val="left"/>
      <w:pPr>
        <w:ind w:left="5741" w:hanging="360"/>
      </w:pPr>
      <w:rPr>
        <w:rFonts w:ascii="Courier New" w:hAnsi="Courier New" w:cs="Courier New" w:hint="default"/>
      </w:rPr>
    </w:lvl>
    <w:lvl w:ilvl="8" w:tplc="0C0C0005" w:tentative="1">
      <w:start w:val="1"/>
      <w:numFmt w:val="bullet"/>
      <w:lvlText w:val=""/>
      <w:lvlJc w:val="left"/>
      <w:pPr>
        <w:ind w:left="6461" w:hanging="360"/>
      </w:pPr>
      <w:rPr>
        <w:rFonts w:ascii="Wingdings" w:hAnsi="Wingdings" w:hint="default"/>
      </w:rPr>
    </w:lvl>
  </w:abstractNum>
  <w:abstractNum w:abstractNumId="23" w15:restartNumberingAfterBreak="0">
    <w:nsid w:val="48A51FC8"/>
    <w:multiLevelType w:val="multilevel"/>
    <w:tmpl w:val="B4B4F0E6"/>
    <w:lvl w:ilvl="0">
      <w:start w:val="1"/>
      <w:numFmt w:val="decimal"/>
      <w:lvlText w:val="%1."/>
      <w:lvlJc w:val="left"/>
      <w:pPr>
        <w:ind w:left="360" w:hanging="360"/>
      </w:pPr>
    </w:lvl>
    <w:lvl w:ilvl="1">
      <w:start w:val="1"/>
      <w:numFmt w:val="decimal"/>
      <w:lvlText w:val="%1.%2."/>
      <w:lvlJc w:val="left"/>
      <w:pPr>
        <w:ind w:left="792" w:hanging="432"/>
      </w:pPr>
      <w:rPr>
        <w:b w:val="0"/>
        <w:bCs w:val="0"/>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EB64CD"/>
    <w:multiLevelType w:val="hybridMultilevel"/>
    <w:tmpl w:val="8D5EBF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C051EAA"/>
    <w:multiLevelType w:val="multilevel"/>
    <w:tmpl w:val="15B64960"/>
    <w:lvl w:ilvl="0">
      <w:start w:val="1"/>
      <w:numFmt w:val="decimal"/>
      <w:pStyle w:val="puceta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F5B1487"/>
    <w:multiLevelType w:val="hybridMultilevel"/>
    <w:tmpl w:val="6462643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7" w15:restartNumberingAfterBreak="0">
    <w:nsid w:val="53AD5D64"/>
    <w:multiLevelType w:val="hybridMultilevel"/>
    <w:tmpl w:val="8174D0FC"/>
    <w:lvl w:ilvl="0" w:tplc="2A021B6C">
      <w:numFmt w:val="bullet"/>
      <w:lvlText w:val="•"/>
      <w:lvlJc w:val="left"/>
      <w:pPr>
        <w:ind w:left="720" w:hanging="360"/>
      </w:pPr>
      <w:rPr>
        <w:rFonts w:ascii="Calibri" w:eastAsia="Times New Roman"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53FA6081"/>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7878FA"/>
    <w:multiLevelType w:val="hybridMultilevel"/>
    <w:tmpl w:val="D63A00D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30" w15:restartNumberingAfterBreak="0">
    <w:nsid w:val="62DE25B3"/>
    <w:multiLevelType w:val="hybridMultilevel"/>
    <w:tmpl w:val="6FD014A2"/>
    <w:lvl w:ilvl="0" w:tplc="EAAC5564">
      <w:start w:val="1"/>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7835E33"/>
    <w:multiLevelType w:val="hybridMultilevel"/>
    <w:tmpl w:val="35B48C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68E451C5"/>
    <w:multiLevelType w:val="hybridMultilevel"/>
    <w:tmpl w:val="632C0AF6"/>
    <w:lvl w:ilvl="0" w:tplc="0C0C0001">
      <w:start w:val="1"/>
      <w:numFmt w:val="bullet"/>
      <w:lvlText w:val=""/>
      <w:lvlJc w:val="left"/>
      <w:pPr>
        <w:ind w:left="3258" w:hanging="360"/>
      </w:pPr>
      <w:rPr>
        <w:rFonts w:ascii="Symbol" w:hAnsi="Symbol" w:hint="default"/>
      </w:rPr>
    </w:lvl>
    <w:lvl w:ilvl="1" w:tplc="0C0C0003" w:tentative="1">
      <w:start w:val="1"/>
      <w:numFmt w:val="bullet"/>
      <w:lvlText w:val="o"/>
      <w:lvlJc w:val="left"/>
      <w:pPr>
        <w:ind w:left="3978" w:hanging="360"/>
      </w:pPr>
      <w:rPr>
        <w:rFonts w:ascii="Courier New" w:hAnsi="Courier New" w:cs="Courier New" w:hint="default"/>
      </w:rPr>
    </w:lvl>
    <w:lvl w:ilvl="2" w:tplc="0C0C0005" w:tentative="1">
      <w:start w:val="1"/>
      <w:numFmt w:val="bullet"/>
      <w:lvlText w:val=""/>
      <w:lvlJc w:val="left"/>
      <w:pPr>
        <w:ind w:left="4698" w:hanging="360"/>
      </w:pPr>
      <w:rPr>
        <w:rFonts w:ascii="Wingdings" w:hAnsi="Wingdings" w:hint="default"/>
      </w:rPr>
    </w:lvl>
    <w:lvl w:ilvl="3" w:tplc="0C0C0001" w:tentative="1">
      <w:start w:val="1"/>
      <w:numFmt w:val="bullet"/>
      <w:lvlText w:val=""/>
      <w:lvlJc w:val="left"/>
      <w:pPr>
        <w:ind w:left="5418" w:hanging="360"/>
      </w:pPr>
      <w:rPr>
        <w:rFonts w:ascii="Symbol" w:hAnsi="Symbol" w:hint="default"/>
      </w:rPr>
    </w:lvl>
    <w:lvl w:ilvl="4" w:tplc="0C0C0003" w:tentative="1">
      <w:start w:val="1"/>
      <w:numFmt w:val="bullet"/>
      <w:lvlText w:val="o"/>
      <w:lvlJc w:val="left"/>
      <w:pPr>
        <w:ind w:left="6138" w:hanging="360"/>
      </w:pPr>
      <w:rPr>
        <w:rFonts w:ascii="Courier New" w:hAnsi="Courier New" w:cs="Courier New" w:hint="default"/>
      </w:rPr>
    </w:lvl>
    <w:lvl w:ilvl="5" w:tplc="0C0C0005" w:tentative="1">
      <w:start w:val="1"/>
      <w:numFmt w:val="bullet"/>
      <w:lvlText w:val=""/>
      <w:lvlJc w:val="left"/>
      <w:pPr>
        <w:ind w:left="6858" w:hanging="360"/>
      </w:pPr>
      <w:rPr>
        <w:rFonts w:ascii="Wingdings" w:hAnsi="Wingdings" w:hint="default"/>
      </w:rPr>
    </w:lvl>
    <w:lvl w:ilvl="6" w:tplc="0C0C0001" w:tentative="1">
      <w:start w:val="1"/>
      <w:numFmt w:val="bullet"/>
      <w:lvlText w:val=""/>
      <w:lvlJc w:val="left"/>
      <w:pPr>
        <w:ind w:left="7578" w:hanging="360"/>
      </w:pPr>
      <w:rPr>
        <w:rFonts w:ascii="Symbol" w:hAnsi="Symbol" w:hint="default"/>
      </w:rPr>
    </w:lvl>
    <w:lvl w:ilvl="7" w:tplc="0C0C0003" w:tentative="1">
      <w:start w:val="1"/>
      <w:numFmt w:val="bullet"/>
      <w:lvlText w:val="o"/>
      <w:lvlJc w:val="left"/>
      <w:pPr>
        <w:ind w:left="8298" w:hanging="360"/>
      </w:pPr>
      <w:rPr>
        <w:rFonts w:ascii="Courier New" w:hAnsi="Courier New" w:cs="Courier New" w:hint="default"/>
      </w:rPr>
    </w:lvl>
    <w:lvl w:ilvl="8" w:tplc="0C0C0005" w:tentative="1">
      <w:start w:val="1"/>
      <w:numFmt w:val="bullet"/>
      <w:lvlText w:val=""/>
      <w:lvlJc w:val="left"/>
      <w:pPr>
        <w:ind w:left="9018" w:hanging="360"/>
      </w:pPr>
      <w:rPr>
        <w:rFonts w:ascii="Wingdings" w:hAnsi="Wingdings" w:hint="default"/>
      </w:rPr>
    </w:lvl>
  </w:abstractNum>
  <w:abstractNum w:abstractNumId="33" w15:restartNumberingAfterBreak="0">
    <w:nsid w:val="68F55FBC"/>
    <w:multiLevelType w:val="hybridMultilevel"/>
    <w:tmpl w:val="0F9A0578"/>
    <w:lvl w:ilvl="0" w:tplc="4162DE20">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4" w15:restartNumberingAfterBreak="0">
    <w:nsid w:val="7BB22387"/>
    <w:multiLevelType w:val="hybridMultilevel"/>
    <w:tmpl w:val="65B2B40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5" w15:restartNumberingAfterBreak="0">
    <w:nsid w:val="7D5045E4"/>
    <w:multiLevelType w:val="hybridMultilevel"/>
    <w:tmpl w:val="F9CEF6CE"/>
    <w:lvl w:ilvl="0" w:tplc="4162DE20">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472987651">
    <w:abstractNumId w:val="15"/>
  </w:num>
  <w:num w:numId="2" w16cid:durableId="1571766029">
    <w:abstractNumId w:val="11"/>
  </w:num>
  <w:num w:numId="3" w16cid:durableId="386300907">
    <w:abstractNumId w:val="25"/>
  </w:num>
  <w:num w:numId="4" w16cid:durableId="755142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6426641">
    <w:abstractNumId w:val="12"/>
  </w:num>
  <w:num w:numId="6" w16cid:durableId="1225679443">
    <w:abstractNumId w:val="6"/>
  </w:num>
  <w:num w:numId="7" w16cid:durableId="1640912164">
    <w:abstractNumId w:val="34"/>
  </w:num>
  <w:num w:numId="8" w16cid:durableId="2097433934">
    <w:abstractNumId w:val="32"/>
  </w:num>
  <w:num w:numId="9" w16cid:durableId="1869416231">
    <w:abstractNumId w:val="19"/>
  </w:num>
  <w:num w:numId="10" w16cid:durableId="914704312">
    <w:abstractNumId w:val="4"/>
  </w:num>
  <w:num w:numId="11" w16cid:durableId="692730719">
    <w:abstractNumId w:val="10"/>
  </w:num>
  <w:num w:numId="12" w16cid:durableId="941452912">
    <w:abstractNumId w:val="26"/>
  </w:num>
  <w:num w:numId="13" w16cid:durableId="303825654">
    <w:abstractNumId w:val="31"/>
  </w:num>
  <w:num w:numId="14" w16cid:durableId="1941058633">
    <w:abstractNumId w:val="15"/>
  </w:num>
  <w:num w:numId="15" w16cid:durableId="367611863">
    <w:abstractNumId w:val="24"/>
  </w:num>
  <w:num w:numId="16" w16cid:durableId="60711325">
    <w:abstractNumId w:val="20"/>
  </w:num>
  <w:num w:numId="17" w16cid:durableId="1856841098">
    <w:abstractNumId w:val="7"/>
  </w:num>
  <w:num w:numId="18" w16cid:durableId="1913269471">
    <w:abstractNumId w:val="18"/>
  </w:num>
  <w:num w:numId="19" w16cid:durableId="1428841296">
    <w:abstractNumId w:val="21"/>
  </w:num>
  <w:num w:numId="20" w16cid:durableId="1833258847">
    <w:abstractNumId w:val="16"/>
  </w:num>
  <w:num w:numId="21" w16cid:durableId="153954529">
    <w:abstractNumId w:val="27"/>
  </w:num>
  <w:num w:numId="22" w16cid:durableId="1971546045">
    <w:abstractNumId w:val="23"/>
  </w:num>
  <w:num w:numId="23" w16cid:durableId="2052605250">
    <w:abstractNumId w:val="28"/>
  </w:num>
  <w:num w:numId="24" w16cid:durableId="1805154301">
    <w:abstractNumId w:val="13"/>
  </w:num>
  <w:num w:numId="25" w16cid:durableId="501167801">
    <w:abstractNumId w:val="30"/>
  </w:num>
  <w:num w:numId="26" w16cid:durableId="2015984711">
    <w:abstractNumId w:val="35"/>
  </w:num>
  <w:num w:numId="27" w16cid:durableId="2005013382">
    <w:abstractNumId w:val="2"/>
  </w:num>
  <w:num w:numId="28" w16cid:durableId="1177886116">
    <w:abstractNumId w:val="1"/>
  </w:num>
  <w:num w:numId="29" w16cid:durableId="241333923">
    <w:abstractNumId w:val="3"/>
  </w:num>
  <w:num w:numId="30" w16cid:durableId="1852262361">
    <w:abstractNumId w:val="0"/>
  </w:num>
  <w:num w:numId="31" w16cid:durableId="957494646">
    <w:abstractNumId w:val="5"/>
  </w:num>
  <w:num w:numId="32" w16cid:durableId="1261915247">
    <w:abstractNumId w:val="17"/>
  </w:num>
  <w:num w:numId="33" w16cid:durableId="1264800381">
    <w:abstractNumId w:val="33"/>
  </w:num>
  <w:num w:numId="34" w16cid:durableId="375282251">
    <w:abstractNumId w:val="14"/>
  </w:num>
  <w:num w:numId="35" w16cid:durableId="2067289052">
    <w:abstractNumId w:val="9"/>
  </w:num>
  <w:num w:numId="36" w16cid:durableId="1964574802">
    <w:abstractNumId w:val="22"/>
  </w:num>
  <w:num w:numId="37" w16cid:durableId="1774740896">
    <w:abstractNumId w:val="8"/>
  </w:num>
  <w:num w:numId="38" w16cid:durableId="4735652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9"/>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8A8"/>
    <w:rsid w:val="00001237"/>
    <w:rsid w:val="00012A80"/>
    <w:rsid w:val="00020E75"/>
    <w:rsid w:val="00023038"/>
    <w:rsid w:val="00023B89"/>
    <w:rsid w:val="00024336"/>
    <w:rsid w:val="00024920"/>
    <w:rsid w:val="00027A54"/>
    <w:rsid w:val="00027B39"/>
    <w:rsid w:val="0003391E"/>
    <w:rsid w:val="000340C3"/>
    <w:rsid w:val="00040402"/>
    <w:rsid w:val="00040E8B"/>
    <w:rsid w:val="0004475A"/>
    <w:rsid w:val="00045240"/>
    <w:rsid w:val="00047F2C"/>
    <w:rsid w:val="00050165"/>
    <w:rsid w:val="00050299"/>
    <w:rsid w:val="00051A36"/>
    <w:rsid w:val="000525A2"/>
    <w:rsid w:val="00053C96"/>
    <w:rsid w:val="0005443E"/>
    <w:rsid w:val="00057845"/>
    <w:rsid w:val="0006011A"/>
    <w:rsid w:val="00066195"/>
    <w:rsid w:val="000673CA"/>
    <w:rsid w:val="00075042"/>
    <w:rsid w:val="0007622E"/>
    <w:rsid w:val="00082F26"/>
    <w:rsid w:val="00090739"/>
    <w:rsid w:val="00094BAB"/>
    <w:rsid w:val="000A0524"/>
    <w:rsid w:val="000A51FD"/>
    <w:rsid w:val="000A53C4"/>
    <w:rsid w:val="000A681A"/>
    <w:rsid w:val="000A6D4B"/>
    <w:rsid w:val="000B5D88"/>
    <w:rsid w:val="000B76F2"/>
    <w:rsid w:val="000C0911"/>
    <w:rsid w:val="000C28BD"/>
    <w:rsid w:val="000C2C63"/>
    <w:rsid w:val="000C4873"/>
    <w:rsid w:val="000C5F38"/>
    <w:rsid w:val="000D51A3"/>
    <w:rsid w:val="000D59D5"/>
    <w:rsid w:val="000E026E"/>
    <w:rsid w:val="000E0910"/>
    <w:rsid w:val="000E1681"/>
    <w:rsid w:val="000E5647"/>
    <w:rsid w:val="000E5845"/>
    <w:rsid w:val="000F027A"/>
    <w:rsid w:val="000F0B50"/>
    <w:rsid w:val="000F26BA"/>
    <w:rsid w:val="000F3D0E"/>
    <w:rsid w:val="000F46A0"/>
    <w:rsid w:val="000F5005"/>
    <w:rsid w:val="00102531"/>
    <w:rsid w:val="001062F2"/>
    <w:rsid w:val="0010694C"/>
    <w:rsid w:val="00107D54"/>
    <w:rsid w:val="0011058B"/>
    <w:rsid w:val="00114723"/>
    <w:rsid w:val="00116E6A"/>
    <w:rsid w:val="00117FD5"/>
    <w:rsid w:val="00121172"/>
    <w:rsid w:val="00121FE1"/>
    <w:rsid w:val="001233B0"/>
    <w:rsid w:val="001307F4"/>
    <w:rsid w:val="00130F98"/>
    <w:rsid w:val="0013138B"/>
    <w:rsid w:val="001332E5"/>
    <w:rsid w:val="00134841"/>
    <w:rsid w:val="00135E6E"/>
    <w:rsid w:val="00136857"/>
    <w:rsid w:val="00136909"/>
    <w:rsid w:val="0014250C"/>
    <w:rsid w:val="00142D21"/>
    <w:rsid w:val="00145066"/>
    <w:rsid w:val="001558DE"/>
    <w:rsid w:val="001561F5"/>
    <w:rsid w:val="00157DCF"/>
    <w:rsid w:val="00163051"/>
    <w:rsid w:val="00163C93"/>
    <w:rsid w:val="0016526A"/>
    <w:rsid w:val="00165C97"/>
    <w:rsid w:val="001669A3"/>
    <w:rsid w:val="00166AE6"/>
    <w:rsid w:val="00167D6E"/>
    <w:rsid w:val="0017142E"/>
    <w:rsid w:val="001721DF"/>
    <w:rsid w:val="001750C6"/>
    <w:rsid w:val="0017653F"/>
    <w:rsid w:val="00176750"/>
    <w:rsid w:val="00176C38"/>
    <w:rsid w:val="00180428"/>
    <w:rsid w:val="00187C80"/>
    <w:rsid w:val="001917A9"/>
    <w:rsid w:val="00193360"/>
    <w:rsid w:val="00194F69"/>
    <w:rsid w:val="0019608B"/>
    <w:rsid w:val="001A164A"/>
    <w:rsid w:val="001A1E62"/>
    <w:rsid w:val="001A4B2D"/>
    <w:rsid w:val="001A51DE"/>
    <w:rsid w:val="001B3030"/>
    <w:rsid w:val="001B7738"/>
    <w:rsid w:val="001C57BA"/>
    <w:rsid w:val="001C5A12"/>
    <w:rsid w:val="001C67C6"/>
    <w:rsid w:val="001D74EB"/>
    <w:rsid w:val="001E492B"/>
    <w:rsid w:val="001E70F8"/>
    <w:rsid w:val="001F23E9"/>
    <w:rsid w:val="001F2A01"/>
    <w:rsid w:val="001F36F6"/>
    <w:rsid w:val="001F4839"/>
    <w:rsid w:val="001F748E"/>
    <w:rsid w:val="00214D16"/>
    <w:rsid w:val="002170D3"/>
    <w:rsid w:val="0022245F"/>
    <w:rsid w:val="00223E1E"/>
    <w:rsid w:val="00225204"/>
    <w:rsid w:val="002269AE"/>
    <w:rsid w:val="00230565"/>
    <w:rsid w:val="00230602"/>
    <w:rsid w:val="0023229A"/>
    <w:rsid w:val="00232A45"/>
    <w:rsid w:val="00232DC5"/>
    <w:rsid w:val="00237C99"/>
    <w:rsid w:val="002425E6"/>
    <w:rsid w:val="002453E2"/>
    <w:rsid w:val="00245F59"/>
    <w:rsid w:val="002510C1"/>
    <w:rsid w:val="002527C3"/>
    <w:rsid w:val="00256582"/>
    <w:rsid w:val="0025786D"/>
    <w:rsid w:val="00257D97"/>
    <w:rsid w:val="00262D98"/>
    <w:rsid w:val="00263259"/>
    <w:rsid w:val="002660A4"/>
    <w:rsid w:val="002665AB"/>
    <w:rsid w:val="00271F68"/>
    <w:rsid w:val="002764AA"/>
    <w:rsid w:val="00277124"/>
    <w:rsid w:val="002778C8"/>
    <w:rsid w:val="002778C9"/>
    <w:rsid w:val="00281B15"/>
    <w:rsid w:val="00283588"/>
    <w:rsid w:val="0028440B"/>
    <w:rsid w:val="0028694E"/>
    <w:rsid w:val="0029176D"/>
    <w:rsid w:val="00291E6D"/>
    <w:rsid w:val="002948B9"/>
    <w:rsid w:val="00294F47"/>
    <w:rsid w:val="002A0502"/>
    <w:rsid w:val="002A32DF"/>
    <w:rsid w:val="002B03E9"/>
    <w:rsid w:val="002B4EF6"/>
    <w:rsid w:val="002B63BF"/>
    <w:rsid w:val="002B76B5"/>
    <w:rsid w:val="002C1A45"/>
    <w:rsid w:val="002D4300"/>
    <w:rsid w:val="002E11F5"/>
    <w:rsid w:val="002E4AA4"/>
    <w:rsid w:val="002E5009"/>
    <w:rsid w:val="002E5082"/>
    <w:rsid w:val="002F22ED"/>
    <w:rsid w:val="002F6C9B"/>
    <w:rsid w:val="00303BC0"/>
    <w:rsid w:val="00307AE0"/>
    <w:rsid w:val="00310259"/>
    <w:rsid w:val="003116AF"/>
    <w:rsid w:val="003128A8"/>
    <w:rsid w:val="00312DF9"/>
    <w:rsid w:val="00313E92"/>
    <w:rsid w:val="00314430"/>
    <w:rsid w:val="00315D1E"/>
    <w:rsid w:val="00316AA8"/>
    <w:rsid w:val="003204AD"/>
    <w:rsid w:val="0032129D"/>
    <w:rsid w:val="0032390F"/>
    <w:rsid w:val="00325CA0"/>
    <w:rsid w:val="003264C3"/>
    <w:rsid w:val="00330711"/>
    <w:rsid w:val="00332869"/>
    <w:rsid w:val="00332F2E"/>
    <w:rsid w:val="003331D3"/>
    <w:rsid w:val="00341574"/>
    <w:rsid w:val="003436C4"/>
    <w:rsid w:val="003446E0"/>
    <w:rsid w:val="00347490"/>
    <w:rsid w:val="00347A03"/>
    <w:rsid w:val="00352ACE"/>
    <w:rsid w:val="00353AA6"/>
    <w:rsid w:val="003579FB"/>
    <w:rsid w:val="00361027"/>
    <w:rsid w:val="00362367"/>
    <w:rsid w:val="00362920"/>
    <w:rsid w:val="00362986"/>
    <w:rsid w:val="0036379F"/>
    <w:rsid w:val="00381D93"/>
    <w:rsid w:val="0038312A"/>
    <w:rsid w:val="003A04D7"/>
    <w:rsid w:val="003A3440"/>
    <w:rsid w:val="003A53A0"/>
    <w:rsid w:val="003B6155"/>
    <w:rsid w:val="003C2740"/>
    <w:rsid w:val="003C5FFB"/>
    <w:rsid w:val="003D1869"/>
    <w:rsid w:val="003D1E99"/>
    <w:rsid w:val="003D3968"/>
    <w:rsid w:val="003D4BE8"/>
    <w:rsid w:val="003D6965"/>
    <w:rsid w:val="003E0913"/>
    <w:rsid w:val="003E1ADF"/>
    <w:rsid w:val="003E248A"/>
    <w:rsid w:val="003E2EA5"/>
    <w:rsid w:val="003E37DD"/>
    <w:rsid w:val="003E5AF3"/>
    <w:rsid w:val="003F2839"/>
    <w:rsid w:val="003F3772"/>
    <w:rsid w:val="003F5DB8"/>
    <w:rsid w:val="004000D8"/>
    <w:rsid w:val="00401363"/>
    <w:rsid w:val="00403D72"/>
    <w:rsid w:val="00405738"/>
    <w:rsid w:val="00417C5F"/>
    <w:rsid w:val="004217E2"/>
    <w:rsid w:val="00426978"/>
    <w:rsid w:val="004330D2"/>
    <w:rsid w:val="004335C9"/>
    <w:rsid w:val="00433E2B"/>
    <w:rsid w:val="00435B0B"/>
    <w:rsid w:val="0043713B"/>
    <w:rsid w:val="00437E7C"/>
    <w:rsid w:val="00440768"/>
    <w:rsid w:val="004413D8"/>
    <w:rsid w:val="004415BA"/>
    <w:rsid w:val="004421DD"/>
    <w:rsid w:val="00443B97"/>
    <w:rsid w:val="0045197F"/>
    <w:rsid w:val="00461C82"/>
    <w:rsid w:val="004630D5"/>
    <w:rsid w:val="00465969"/>
    <w:rsid w:val="00466DFD"/>
    <w:rsid w:val="00471831"/>
    <w:rsid w:val="0047186E"/>
    <w:rsid w:val="0047283E"/>
    <w:rsid w:val="00473241"/>
    <w:rsid w:val="00475C86"/>
    <w:rsid w:val="00481286"/>
    <w:rsid w:val="00484EED"/>
    <w:rsid w:val="00496329"/>
    <w:rsid w:val="0049742E"/>
    <w:rsid w:val="004A7989"/>
    <w:rsid w:val="004A7F3B"/>
    <w:rsid w:val="004B247B"/>
    <w:rsid w:val="004B43EA"/>
    <w:rsid w:val="004B4910"/>
    <w:rsid w:val="004B605E"/>
    <w:rsid w:val="004C2759"/>
    <w:rsid w:val="004C3B91"/>
    <w:rsid w:val="004C789B"/>
    <w:rsid w:val="004D0D85"/>
    <w:rsid w:val="004D10D2"/>
    <w:rsid w:val="004D1BAE"/>
    <w:rsid w:val="004D7C82"/>
    <w:rsid w:val="004E13B1"/>
    <w:rsid w:val="004E1766"/>
    <w:rsid w:val="004E1901"/>
    <w:rsid w:val="004E3F5F"/>
    <w:rsid w:val="004E5B28"/>
    <w:rsid w:val="004F040F"/>
    <w:rsid w:val="004F3C94"/>
    <w:rsid w:val="004F6E9D"/>
    <w:rsid w:val="00501650"/>
    <w:rsid w:val="00502FF8"/>
    <w:rsid w:val="005032AB"/>
    <w:rsid w:val="00511498"/>
    <w:rsid w:val="00512B97"/>
    <w:rsid w:val="005163EB"/>
    <w:rsid w:val="005214D5"/>
    <w:rsid w:val="00522F66"/>
    <w:rsid w:val="00523F28"/>
    <w:rsid w:val="00527384"/>
    <w:rsid w:val="00533147"/>
    <w:rsid w:val="00537F42"/>
    <w:rsid w:val="005400CA"/>
    <w:rsid w:val="00541AD6"/>
    <w:rsid w:val="00542B6C"/>
    <w:rsid w:val="00544682"/>
    <w:rsid w:val="005466BB"/>
    <w:rsid w:val="00546B5A"/>
    <w:rsid w:val="00552EEE"/>
    <w:rsid w:val="00554623"/>
    <w:rsid w:val="00554B38"/>
    <w:rsid w:val="00562763"/>
    <w:rsid w:val="00562FC8"/>
    <w:rsid w:val="005672E2"/>
    <w:rsid w:val="00567CCC"/>
    <w:rsid w:val="00573153"/>
    <w:rsid w:val="00580C9B"/>
    <w:rsid w:val="0058335D"/>
    <w:rsid w:val="00584A02"/>
    <w:rsid w:val="005850C7"/>
    <w:rsid w:val="00586E60"/>
    <w:rsid w:val="005875E3"/>
    <w:rsid w:val="00591071"/>
    <w:rsid w:val="00591FED"/>
    <w:rsid w:val="005920A4"/>
    <w:rsid w:val="005A1145"/>
    <w:rsid w:val="005A5264"/>
    <w:rsid w:val="005A54B0"/>
    <w:rsid w:val="005A6BEC"/>
    <w:rsid w:val="005B36FE"/>
    <w:rsid w:val="005B5166"/>
    <w:rsid w:val="005C07A5"/>
    <w:rsid w:val="005C10A0"/>
    <w:rsid w:val="005C1E6F"/>
    <w:rsid w:val="005C2B3F"/>
    <w:rsid w:val="005C3E68"/>
    <w:rsid w:val="005D07A3"/>
    <w:rsid w:val="005D1C5B"/>
    <w:rsid w:val="005D1F81"/>
    <w:rsid w:val="005D5075"/>
    <w:rsid w:val="005D5330"/>
    <w:rsid w:val="005D6ACB"/>
    <w:rsid w:val="005E047F"/>
    <w:rsid w:val="005E1D91"/>
    <w:rsid w:val="005E60A7"/>
    <w:rsid w:val="005E6167"/>
    <w:rsid w:val="005E70DB"/>
    <w:rsid w:val="005E74DC"/>
    <w:rsid w:val="005F06F0"/>
    <w:rsid w:val="005F2AD1"/>
    <w:rsid w:val="005F6D28"/>
    <w:rsid w:val="005F7810"/>
    <w:rsid w:val="00602432"/>
    <w:rsid w:val="00602915"/>
    <w:rsid w:val="006078B6"/>
    <w:rsid w:val="00610A83"/>
    <w:rsid w:val="00612DF1"/>
    <w:rsid w:val="00613909"/>
    <w:rsid w:val="00614AE8"/>
    <w:rsid w:val="00614B83"/>
    <w:rsid w:val="00615DFC"/>
    <w:rsid w:val="006301D2"/>
    <w:rsid w:val="00633BD2"/>
    <w:rsid w:val="00641513"/>
    <w:rsid w:val="00642347"/>
    <w:rsid w:val="00643319"/>
    <w:rsid w:val="00645E9C"/>
    <w:rsid w:val="00647EA1"/>
    <w:rsid w:val="0065008F"/>
    <w:rsid w:val="00650F95"/>
    <w:rsid w:val="00653F8B"/>
    <w:rsid w:val="00657707"/>
    <w:rsid w:val="006600F9"/>
    <w:rsid w:val="00661762"/>
    <w:rsid w:val="006627D0"/>
    <w:rsid w:val="006637A6"/>
    <w:rsid w:val="00667CB5"/>
    <w:rsid w:val="00671EAF"/>
    <w:rsid w:val="00673519"/>
    <w:rsid w:val="006740A0"/>
    <w:rsid w:val="00674316"/>
    <w:rsid w:val="00675B31"/>
    <w:rsid w:val="00676AC6"/>
    <w:rsid w:val="006825F0"/>
    <w:rsid w:val="00684021"/>
    <w:rsid w:val="00684C3A"/>
    <w:rsid w:val="006914E2"/>
    <w:rsid w:val="006915B5"/>
    <w:rsid w:val="0069201A"/>
    <w:rsid w:val="00694A2C"/>
    <w:rsid w:val="00695925"/>
    <w:rsid w:val="0069681B"/>
    <w:rsid w:val="006A1A06"/>
    <w:rsid w:val="006A30D1"/>
    <w:rsid w:val="006A67AF"/>
    <w:rsid w:val="006B6B06"/>
    <w:rsid w:val="006C3C3A"/>
    <w:rsid w:val="006C55A9"/>
    <w:rsid w:val="006C5C10"/>
    <w:rsid w:val="006C5C7D"/>
    <w:rsid w:val="006D2AA4"/>
    <w:rsid w:val="006D621B"/>
    <w:rsid w:val="006D74A5"/>
    <w:rsid w:val="006E0B33"/>
    <w:rsid w:val="006E2951"/>
    <w:rsid w:val="006E3B84"/>
    <w:rsid w:val="006E4A7A"/>
    <w:rsid w:val="006F70E1"/>
    <w:rsid w:val="007018B9"/>
    <w:rsid w:val="007027D8"/>
    <w:rsid w:val="00702A52"/>
    <w:rsid w:val="00703BE2"/>
    <w:rsid w:val="00704CFF"/>
    <w:rsid w:val="00706FEA"/>
    <w:rsid w:val="00712F78"/>
    <w:rsid w:val="007130AA"/>
    <w:rsid w:val="00714EBB"/>
    <w:rsid w:val="00715503"/>
    <w:rsid w:val="00716B43"/>
    <w:rsid w:val="00720DD4"/>
    <w:rsid w:val="00724D16"/>
    <w:rsid w:val="00726394"/>
    <w:rsid w:val="0073161A"/>
    <w:rsid w:val="00732A2A"/>
    <w:rsid w:val="00736661"/>
    <w:rsid w:val="00746509"/>
    <w:rsid w:val="00753594"/>
    <w:rsid w:val="00753C48"/>
    <w:rsid w:val="00756036"/>
    <w:rsid w:val="007560BE"/>
    <w:rsid w:val="00757B27"/>
    <w:rsid w:val="007640EC"/>
    <w:rsid w:val="00766D33"/>
    <w:rsid w:val="00767912"/>
    <w:rsid w:val="00767A9B"/>
    <w:rsid w:val="007731B5"/>
    <w:rsid w:val="0077446E"/>
    <w:rsid w:val="00775DB3"/>
    <w:rsid w:val="0078040F"/>
    <w:rsid w:val="00780488"/>
    <w:rsid w:val="00780735"/>
    <w:rsid w:val="00783492"/>
    <w:rsid w:val="007A5341"/>
    <w:rsid w:val="007A5AFE"/>
    <w:rsid w:val="007B2923"/>
    <w:rsid w:val="007C090E"/>
    <w:rsid w:val="007C1363"/>
    <w:rsid w:val="007C412A"/>
    <w:rsid w:val="007C4368"/>
    <w:rsid w:val="007C5940"/>
    <w:rsid w:val="007D0E23"/>
    <w:rsid w:val="007D180E"/>
    <w:rsid w:val="007D4CA8"/>
    <w:rsid w:val="007D5BC2"/>
    <w:rsid w:val="007D7885"/>
    <w:rsid w:val="007E046C"/>
    <w:rsid w:val="007E26CE"/>
    <w:rsid w:val="007E34E0"/>
    <w:rsid w:val="007E39E9"/>
    <w:rsid w:val="007E414B"/>
    <w:rsid w:val="007F2C30"/>
    <w:rsid w:val="007F47C0"/>
    <w:rsid w:val="00800A57"/>
    <w:rsid w:val="00801665"/>
    <w:rsid w:val="0080266E"/>
    <w:rsid w:val="00804888"/>
    <w:rsid w:val="008048A2"/>
    <w:rsid w:val="008122E4"/>
    <w:rsid w:val="0081262C"/>
    <w:rsid w:val="0082051D"/>
    <w:rsid w:val="00821178"/>
    <w:rsid w:val="00821CFE"/>
    <w:rsid w:val="00822D57"/>
    <w:rsid w:val="0082510A"/>
    <w:rsid w:val="008316C9"/>
    <w:rsid w:val="00831BF7"/>
    <w:rsid w:val="008407FB"/>
    <w:rsid w:val="008412A5"/>
    <w:rsid w:val="00844C22"/>
    <w:rsid w:val="0085108B"/>
    <w:rsid w:val="0085282C"/>
    <w:rsid w:val="008547CA"/>
    <w:rsid w:val="00855E85"/>
    <w:rsid w:val="00857B7E"/>
    <w:rsid w:val="00857C54"/>
    <w:rsid w:val="008606CF"/>
    <w:rsid w:val="00873980"/>
    <w:rsid w:val="00874F3C"/>
    <w:rsid w:val="0088043A"/>
    <w:rsid w:val="00880D4B"/>
    <w:rsid w:val="008825BA"/>
    <w:rsid w:val="00895436"/>
    <w:rsid w:val="0089694A"/>
    <w:rsid w:val="00897EAA"/>
    <w:rsid w:val="008A190B"/>
    <w:rsid w:val="008A48C9"/>
    <w:rsid w:val="008A5244"/>
    <w:rsid w:val="008A5F2C"/>
    <w:rsid w:val="008A703B"/>
    <w:rsid w:val="008B48A4"/>
    <w:rsid w:val="008B5FDC"/>
    <w:rsid w:val="008C0822"/>
    <w:rsid w:val="008C1384"/>
    <w:rsid w:val="008C332E"/>
    <w:rsid w:val="008C7BF4"/>
    <w:rsid w:val="008D066C"/>
    <w:rsid w:val="008D1803"/>
    <w:rsid w:val="008D2B31"/>
    <w:rsid w:val="008D4BF0"/>
    <w:rsid w:val="008D7183"/>
    <w:rsid w:val="008E001C"/>
    <w:rsid w:val="008E1049"/>
    <w:rsid w:val="008E134B"/>
    <w:rsid w:val="008E1788"/>
    <w:rsid w:val="008E1E93"/>
    <w:rsid w:val="008E5F35"/>
    <w:rsid w:val="008F1D32"/>
    <w:rsid w:val="008F4441"/>
    <w:rsid w:val="008F747D"/>
    <w:rsid w:val="00902118"/>
    <w:rsid w:val="00904309"/>
    <w:rsid w:val="009067D1"/>
    <w:rsid w:val="00910D34"/>
    <w:rsid w:val="00913516"/>
    <w:rsid w:val="00915742"/>
    <w:rsid w:val="00921D25"/>
    <w:rsid w:val="009366C2"/>
    <w:rsid w:val="00937558"/>
    <w:rsid w:val="0094727B"/>
    <w:rsid w:val="0095143C"/>
    <w:rsid w:val="009514F8"/>
    <w:rsid w:val="00951DF1"/>
    <w:rsid w:val="009541B3"/>
    <w:rsid w:val="0095570A"/>
    <w:rsid w:val="009560F3"/>
    <w:rsid w:val="00956F01"/>
    <w:rsid w:val="00961A05"/>
    <w:rsid w:val="00963FC6"/>
    <w:rsid w:val="009743D5"/>
    <w:rsid w:val="0097713E"/>
    <w:rsid w:val="00982DF5"/>
    <w:rsid w:val="0099148C"/>
    <w:rsid w:val="00997ED1"/>
    <w:rsid w:val="009A447C"/>
    <w:rsid w:val="009A5129"/>
    <w:rsid w:val="009A59C4"/>
    <w:rsid w:val="009A6D6B"/>
    <w:rsid w:val="009A72EB"/>
    <w:rsid w:val="009B15F9"/>
    <w:rsid w:val="009B487D"/>
    <w:rsid w:val="009B75C5"/>
    <w:rsid w:val="009B796B"/>
    <w:rsid w:val="009C178D"/>
    <w:rsid w:val="009C2995"/>
    <w:rsid w:val="009C3CB7"/>
    <w:rsid w:val="009C44D0"/>
    <w:rsid w:val="009C70FE"/>
    <w:rsid w:val="009C7B70"/>
    <w:rsid w:val="009D2452"/>
    <w:rsid w:val="009D3DFB"/>
    <w:rsid w:val="009E614B"/>
    <w:rsid w:val="009E678C"/>
    <w:rsid w:val="009E76DB"/>
    <w:rsid w:val="009E7D57"/>
    <w:rsid w:val="009F2E94"/>
    <w:rsid w:val="009F3185"/>
    <w:rsid w:val="009F3806"/>
    <w:rsid w:val="009F4008"/>
    <w:rsid w:val="009F40D0"/>
    <w:rsid w:val="009F4A56"/>
    <w:rsid w:val="009F5914"/>
    <w:rsid w:val="009F5F88"/>
    <w:rsid w:val="009F79F6"/>
    <w:rsid w:val="00A0248D"/>
    <w:rsid w:val="00A04812"/>
    <w:rsid w:val="00A10C42"/>
    <w:rsid w:val="00A126C7"/>
    <w:rsid w:val="00A16056"/>
    <w:rsid w:val="00A21B34"/>
    <w:rsid w:val="00A23F28"/>
    <w:rsid w:val="00A26D51"/>
    <w:rsid w:val="00A33767"/>
    <w:rsid w:val="00A33ECD"/>
    <w:rsid w:val="00A342FD"/>
    <w:rsid w:val="00A34EF2"/>
    <w:rsid w:val="00A37127"/>
    <w:rsid w:val="00A40337"/>
    <w:rsid w:val="00A426CE"/>
    <w:rsid w:val="00A43BBE"/>
    <w:rsid w:val="00A44167"/>
    <w:rsid w:val="00A47B77"/>
    <w:rsid w:val="00A524E9"/>
    <w:rsid w:val="00A55728"/>
    <w:rsid w:val="00A55CA2"/>
    <w:rsid w:val="00A564D1"/>
    <w:rsid w:val="00A56546"/>
    <w:rsid w:val="00A56DC5"/>
    <w:rsid w:val="00A60F2C"/>
    <w:rsid w:val="00A656FB"/>
    <w:rsid w:val="00A65BDE"/>
    <w:rsid w:val="00A671CB"/>
    <w:rsid w:val="00A71A08"/>
    <w:rsid w:val="00A73F18"/>
    <w:rsid w:val="00A77D34"/>
    <w:rsid w:val="00A8353D"/>
    <w:rsid w:val="00A8482F"/>
    <w:rsid w:val="00A85E89"/>
    <w:rsid w:val="00A85E9B"/>
    <w:rsid w:val="00A902B9"/>
    <w:rsid w:val="00AA793C"/>
    <w:rsid w:val="00AA7D39"/>
    <w:rsid w:val="00AB0FEF"/>
    <w:rsid w:val="00AB7D78"/>
    <w:rsid w:val="00AC0D4E"/>
    <w:rsid w:val="00AC1F4B"/>
    <w:rsid w:val="00AC3E0A"/>
    <w:rsid w:val="00AC430B"/>
    <w:rsid w:val="00AC6A14"/>
    <w:rsid w:val="00AD0754"/>
    <w:rsid w:val="00AD24E0"/>
    <w:rsid w:val="00AD3005"/>
    <w:rsid w:val="00AD3C28"/>
    <w:rsid w:val="00AD3FEE"/>
    <w:rsid w:val="00AD5D40"/>
    <w:rsid w:val="00AD5E62"/>
    <w:rsid w:val="00AD5F4E"/>
    <w:rsid w:val="00AD7377"/>
    <w:rsid w:val="00AD7BAB"/>
    <w:rsid w:val="00AE216B"/>
    <w:rsid w:val="00AE691C"/>
    <w:rsid w:val="00AE795F"/>
    <w:rsid w:val="00AE7AB3"/>
    <w:rsid w:val="00AF0A61"/>
    <w:rsid w:val="00AF216E"/>
    <w:rsid w:val="00AF376B"/>
    <w:rsid w:val="00AF3DE0"/>
    <w:rsid w:val="00AF4019"/>
    <w:rsid w:val="00AF5206"/>
    <w:rsid w:val="00B05580"/>
    <w:rsid w:val="00B148D0"/>
    <w:rsid w:val="00B30B4B"/>
    <w:rsid w:val="00B3293E"/>
    <w:rsid w:val="00B34B45"/>
    <w:rsid w:val="00B364D7"/>
    <w:rsid w:val="00B430B9"/>
    <w:rsid w:val="00B525BF"/>
    <w:rsid w:val="00B601F9"/>
    <w:rsid w:val="00B656EF"/>
    <w:rsid w:val="00B7033A"/>
    <w:rsid w:val="00B705E7"/>
    <w:rsid w:val="00B75AE0"/>
    <w:rsid w:val="00B81580"/>
    <w:rsid w:val="00B86015"/>
    <w:rsid w:val="00B91303"/>
    <w:rsid w:val="00B936B3"/>
    <w:rsid w:val="00B9562F"/>
    <w:rsid w:val="00B96503"/>
    <w:rsid w:val="00B96AF9"/>
    <w:rsid w:val="00BA4B36"/>
    <w:rsid w:val="00BA505C"/>
    <w:rsid w:val="00BA5768"/>
    <w:rsid w:val="00BA61D7"/>
    <w:rsid w:val="00BB054E"/>
    <w:rsid w:val="00BB1711"/>
    <w:rsid w:val="00BB476A"/>
    <w:rsid w:val="00BB4E6D"/>
    <w:rsid w:val="00BB7A2E"/>
    <w:rsid w:val="00BB7A93"/>
    <w:rsid w:val="00BB7D31"/>
    <w:rsid w:val="00BC41C4"/>
    <w:rsid w:val="00BC5464"/>
    <w:rsid w:val="00BD088E"/>
    <w:rsid w:val="00BD4F37"/>
    <w:rsid w:val="00BE3D1A"/>
    <w:rsid w:val="00BE7B31"/>
    <w:rsid w:val="00BF19FD"/>
    <w:rsid w:val="00BF2469"/>
    <w:rsid w:val="00BF5A74"/>
    <w:rsid w:val="00C014D4"/>
    <w:rsid w:val="00C04588"/>
    <w:rsid w:val="00C05C0F"/>
    <w:rsid w:val="00C142F7"/>
    <w:rsid w:val="00C17F81"/>
    <w:rsid w:val="00C20A0C"/>
    <w:rsid w:val="00C22444"/>
    <w:rsid w:val="00C25247"/>
    <w:rsid w:val="00C31668"/>
    <w:rsid w:val="00C338D6"/>
    <w:rsid w:val="00C33DCD"/>
    <w:rsid w:val="00C3424B"/>
    <w:rsid w:val="00C35AD2"/>
    <w:rsid w:val="00C42040"/>
    <w:rsid w:val="00C46221"/>
    <w:rsid w:val="00C515AA"/>
    <w:rsid w:val="00C55834"/>
    <w:rsid w:val="00C63554"/>
    <w:rsid w:val="00C727FB"/>
    <w:rsid w:val="00C73DD1"/>
    <w:rsid w:val="00C807DF"/>
    <w:rsid w:val="00C80984"/>
    <w:rsid w:val="00C81A4D"/>
    <w:rsid w:val="00C82684"/>
    <w:rsid w:val="00C82F9C"/>
    <w:rsid w:val="00C830BE"/>
    <w:rsid w:val="00C83CD2"/>
    <w:rsid w:val="00C905B7"/>
    <w:rsid w:val="00C91A0C"/>
    <w:rsid w:val="00C92337"/>
    <w:rsid w:val="00C93292"/>
    <w:rsid w:val="00C949CF"/>
    <w:rsid w:val="00C95C60"/>
    <w:rsid w:val="00CA236B"/>
    <w:rsid w:val="00CA3224"/>
    <w:rsid w:val="00CB1432"/>
    <w:rsid w:val="00CB39B7"/>
    <w:rsid w:val="00CB3B64"/>
    <w:rsid w:val="00CC11A3"/>
    <w:rsid w:val="00CC3492"/>
    <w:rsid w:val="00CC4B6D"/>
    <w:rsid w:val="00CC7EC7"/>
    <w:rsid w:val="00CD19DE"/>
    <w:rsid w:val="00CD2713"/>
    <w:rsid w:val="00CD36E3"/>
    <w:rsid w:val="00CD3A54"/>
    <w:rsid w:val="00CD6D02"/>
    <w:rsid w:val="00CE1368"/>
    <w:rsid w:val="00CE1DB1"/>
    <w:rsid w:val="00CE1E5A"/>
    <w:rsid w:val="00CE66DF"/>
    <w:rsid w:val="00CF008A"/>
    <w:rsid w:val="00CF1229"/>
    <w:rsid w:val="00CF2F23"/>
    <w:rsid w:val="00D010E9"/>
    <w:rsid w:val="00D03B2E"/>
    <w:rsid w:val="00D10D54"/>
    <w:rsid w:val="00D11336"/>
    <w:rsid w:val="00D117DD"/>
    <w:rsid w:val="00D11CE2"/>
    <w:rsid w:val="00D15074"/>
    <w:rsid w:val="00D2041B"/>
    <w:rsid w:val="00D338B1"/>
    <w:rsid w:val="00D33EA9"/>
    <w:rsid w:val="00D408C8"/>
    <w:rsid w:val="00D414F4"/>
    <w:rsid w:val="00D43625"/>
    <w:rsid w:val="00D46D7B"/>
    <w:rsid w:val="00D503FD"/>
    <w:rsid w:val="00D51017"/>
    <w:rsid w:val="00D57CAD"/>
    <w:rsid w:val="00D65D44"/>
    <w:rsid w:val="00D662AD"/>
    <w:rsid w:val="00D71A77"/>
    <w:rsid w:val="00D736BD"/>
    <w:rsid w:val="00D74B27"/>
    <w:rsid w:val="00D820A0"/>
    <w:rsid w:val="00D85FC8"/>
    <w:rsid w:val="00D900A2"/>
    <w:rsid w:val="00D914BC"/>
    <w:rsid w:val="00D92AF6"/>
    <w:rsid w:val="00DA4885"/>
    <w:rsid w:val="00DA55F7"/>
    <w:rsid w:val="00DA6CE1"/>
    <w:rsid w:val="00DA7D87"/>
    <w:rsid w:val="00DB0CB7"/>
    <w:rsid w:val="00DB1A48"/>
    <w:rsid w:val="00DB39E3"/>
    <w:rsid w:val="00DC14D1"/>
    <w:rsid w:val="00DC2CA1"/>
    <w:rsid w:val="00DC4B0E"/>
    <w:rsid w:val="00DC4C86"/>
    <w:rsid w:val="00DC56C8"/>
    <w:rsid w:val="00DC5834"/>
    <w:rsid w:val="00DC6D24"/>
    <w:rsid w:val="00DD3558"/>
    <w:rsid w:val="00DD43B2"/>
    <w:rsid w:val="00DD4524"/>
    <w:rsid w:val="00DD636E"/>
    <w:rsid w:val="00DE0027"/>
    <w:rsid w:val="00DE1637"/>
    <w:rsid w:val="00DE3BF0"/>
    <w:rsid w:val="00DE4350"/>
    <w:rsid w:val="00DE5585"/>
    <w:rsid w:val="00DE5CC9"/>
    <w:rsid w:val="00DE7990"/>
    <w:rsid w:val="00DF2819"/>
    <w:rsid w:val="00DF4E2F"/>
    <w:rsid w:val="00E01867"/>
    <w:rsid w:val="00E02562"/>
    <w:rsid w:val="00E07869"/>
    <w:rsid w:val="00E13AF9"/>
    <w:rsid w:val="00E213CA"/>
    <w:rsid w:val="00E23A49"/>
    <w:rsid w:val="00E2580D"/>
    <w:rsid w:val="00E304AA"/>
    <w:rsid w:val="00E30CC2"/>
    <w:rsid w:val="00E336DD"/>
    <w:rsid w:val="00E33DA6"/>
    <w:rsid w:val="00E36EEA"/>
    <w:rsid w:val="00E41487"/>
    <w:rsid w:val="00E42644"/>
    <w:rsid w:val="00E4313D"/>
    <w:rsid w:val="00E4508F"/>
    <w:rsid w:val="00E47D68"/>
    <w:rsid w:val="00E47F0C"/>
    <w:rsid w:val="00E5224B"/>
    <w:rsid w:val="00E56B7D"/>
    <w:rsid w:val="00E5771B"/>
    <w:rsid w:val="00E70B4A"/>
    <w:rsid w:val="00E723B3"/>
    <w:rsid w:val="00E7263F"/>
    <w:rsid w:val="00E74788"/>
    <w:rsid w:val="00E76B46"/>
    <w:rsid w:val="00E778E2"/>
    <w:rsid w:val="00E80FCA"/>
    <w:rsid w:val="00E82086"/>
    <w:rsid w:val="00E84E65"/>
    <w:rsid w:val="00E85A9A"/>
    <w:rsid w:val="00E8799D"/>
    <w:rsid w:val="00E901DE"/>
    <w:rsid w:val="00E901FA"/>
    <w:rsid w:val="00E964C3"/>
    <w:rsid w:val="00E96A67"/>
    <w:rsid w:val="00E97EEE"/>
    <w:rsid w:val="00EA0D9E"/>
    <w:rsid w:val="00EA1191"/>
    <w:rsid w:val="00EA224B"/>
    <w:rsid w:val="00EB15C1"/>
    <w:rsid w:val="00EB1BAB"/>
    <w:rsid w:val="00EB64CD"/>
    <w:rsid w:val="00EB79E3"/>
    <w:rsid w:val="00EC1600"/>
    <w:rsid w:val="00ED0627"/>
    <w:rsid w:val="00ED19C8"/>
    <w:rsid w:val="00ED23C7"/>
    <w:rsid w:val="00ED4BD9"/>
    <w:rsid w:val="00ED68A7"/>
    <w:rsid w:val="00ED6E9E"/>
    <w:rsid w:val="00EE15B8"/>
    <w:rsid w:val="00EE19C5"/>
    <w:rsid w:val="00EE2475"/>
    <w:rsid w:val="00EE714E"/>
    <w:rsid w:val="00EF2528"/>
    <w:rsid w:val="00EF7FEA"/>
    <w:rsid w:val="00F07185"/>
    <w:rsid w:val="00F100C0"/>
    <w:rsid w:val="00F120EA"/>
    <w:rsid w:val="00F125DE"/>
    <w:rsid w:val="00F14986"/>
    <w:rsid w:val="00F174E2"/>
    <w:rsid w:val="00F17DDD"/>
    <w:rsid w:val="00F220F9"/>
    <w:rsid w:val="00F243F8"/>
    <w:rsid w:val="00F25E88"/>
    <w:rsid w:val="00F30493"/>
    <w:rsid w:val="00F31EE8"/>
    <w:rsid w:val="00F3203C"/>
    <w:rsid w:val="00F343B1"/>
    <w:rsid w:val="00F35CAD"/>
    <w:rsid w:val="00F366F9"/>
    <w:rsid w:val="00F377FD"/>
    <w:rsid w:val="00F44748"/>
    <w:rsid w:val="00F45F1A"/>
    <w:rsid w:val="00F46747"/>
    <w:rsid w:val="00F50B5C"/>
    <w:rsid w:val="00F566FE"/>
    <w:rsid w:val="00F6004A"/>
    <w:rsid w:val="00F6084A"/>
    <w:rsid w:val="00F61E59"/>
    <w:rsid w:val="00F6230F"/>
    <w:rsid w:val="00F62D45"/>
    <w:rsid w:val="00F64CB7"/>
    <w:rsid w:val="00F67391"/>
    <w:rsid w:val="00F728B0"/>
    <w:rsid w:val="00F74C3C"/>
    <w:rsid w:val="00F7530F"/>
    <w:rsid w:val="00F80195"/>
    <w:rsid w:val="00F8134E"/>
    <w:rsid w:val="00F831E0"/>
    <w:rsid w:val="00F843C3"/>
    <w:rsid w:val="00F85B50"/>
    <w:rsid w:val="00F85E5D"/>
    <w:rsid w:val="00F86847"/>
    <w:rsid w:val="00F86BF6"/>
    <w:rsid w:val="00F91DDB"/>
    <w:rsid w:val="00F96F0B"/>
    <w:rsid w:val="00F972BD"/>
    <w:rsid w:val="00FA0E70"/>
    <w:rsid w:val="00FA2535"/>
    <w:rsid w:val="00FA253E"/>
    <w:rsid w:val="00FB0883"/>
    <w:rsid w:val="00FB1710"/>
    <w:rsid w:val="00FB4A3A"/>
    <w:rsid w:val="00FB4BC4"/>
    <w:rsid w:val="00FB53DE"/>
    <w:rsid w:val="00FB5447"/>
    <w:rsid w:val="00FB56DA"/>
    <w:rsid w:val="00FB5D56"/>
    <w:rsid w:val="00FB653D"/>
    <w:rsid w:val="00FB6D92"/>
    <w:rsid w:val="00FC27F0"/>
    <w:rsid w:val="00FC2F46"/>
    <w:rsid w:val="00FC3C43"/>
    <w:rsid w:val="00FC4CE3"/>
    <w:rsid w:val="00FD6D4C"/>
    <w:rsid w:val="00FE20E5"/>
    <w:rsid w:val="00FE2E3A"/>
    <w:rsid w:val="00FE490D"/>
    <w:rsid w:val="00FE51C4"/>
    <w:rsid w:val="00FE6941"/>
    <w:rsid w:val="00FE7090"/>
    <w:rsid w:val="00FE73F1"/>
    <w:rsid w:val="00FF07C0"/>
    <w:rsid w:val="00FF1EB2"/>
    <w:rsid w:val="00FF2519"/>
    <w:rsid w:val="00FF2E5F"/>
    <w:rsid w:val="00FF745A"/>
    <w:rsid w:val="0379FDE8"/>
    <w:rsid w:val="03896610"/>
    <w:rsid w:val="04A8689D"/>
    <w:rsid w:val="056811A8"/>
    <w:rsid w:val="056D8C59"/>
    <w:rsid w:val="065D96A2"/>
    <w:rsid w:val="06BE2D11"/>
    <w:rsid w:val="076887EA"/>
    <w:rsid w:val="084E773A"/>
    <w:rsid w:val="0866C1F1"/>
    <w:rsid w:val="08A8757E"/>
    <w:rsid w:val="0A70D7ED"/>
    <w:rsid w:val="0AA0861B"/>
    <w:rsid w:val="0B475CD8"/>
    <w:rsid w:val="0CFE9443"/>
    <w:rsid w:val="0F138934"/>
    <w:rsid w:val="117EC88A"/>
    <w:rsid w:val="1299C1C7"/>
    <w:rsid w:val="13743791"/>
    <w:rsid w:val="14BD2130"/>
    <w:rsid w:val="14CC8056"/>
    <w:rsid w:val="17B647CA"/>
    <w:rsid w:val="180F4834"/>
    <w:rsid w:val="1943E691"/>
    <w:rsid w:val="196BD1CC"/>
    <w:rsid w:val="19C297B3"/>
    <w:rsid w:val="1A4B9B91"/>
    <w:rsid w:val="1A668E6F"/>
    <w:rsid w:val="1A926B75"/>
    <w:rsid w:val="1C4649DE"/>
    <w:rsid w:val="1CF09344"/>
    <w:rsid w:val="1D2AFB88"/>
    <w:rsid w:val="20521B6D"/>
    <w:rsid w:val="20C41760"/>
    <w:rsid w:val="210F4FD3"/>
    <w:rsid w:val="2120C2EA"/>
    <w:rsid w:val="2157E6D5"/>
    <w:rsid w:val="21902236"/>
    <w:rsid w:val="21B18F23"/>
    <w:rsid w:val="247E431A"/>
    <w:rsid w:val="251C5D56"/>
    <w:rsid w:val="26557197"/>
    <w:rsid w:val="27A64005"/>
    <w:rsid w:val="29570C49"/>
    <w:rsid w:val="2A955002"/>
    <w:rsid w:val="2C607359"/>
    <w:rsid w:val="2D182DC6"/>
    <w:rsid w:val="2D22102D"/>
    <w:rsid w:val="2EF8EA48"/>
    <w:rsid w:val="2F9AD821"/>
    <w:rsid w:val="308E6843"/>
    <w:rsid w:val="308ED946"/>
    <w:rsid w:val="315B7304"/>
    <w:rsid w:val="333DA909"/>
    <w:rsid w:val="345A3859"/>
    <w:rsid w:val="364B1D9E"/>
    <w:rsid w:val="37E2C795"/>
    <w:rsid w:val="3874E6D5"/>
    <w:rsid w:val="3902519F"/>
    <w:rsid w:val="390B3887"/>
    <w:rsid w:val="3A02E471"/>
    <w:rsid w:val="3BEACC73"/>
    <w:rsid w:val="3C843417"/>
    <w:rsid w:val="3C850E9B"/>
    <w:rsid w:val="3D0D69BA"/>
    <w:rsid w:val="3DB58300"/>
    <w:rsid w:val="3E568AF1"/>
    <w:rsid w:val="3F0554B8"/>
    <w:rsid w:val="3F442BC9"/>
    <w:rsid w:val="3F5D62F4"/>
    <w:rsid w:val="403EBEEE"/>
    <w:rsid w:val="40B71007"/>
    <w:rsid w:val="4100DF3C"/>
    <w:rsid w:val="4181192C"/>
    <w:rsid w:val="42347431"/>
    <w:rsid w:val="438EDDFE"/>
    <w:rsid w:val="43AB3C57"/>
    <w:rsid w:val="43B0C72F"/>
    <w:rsid w:val="44644CD2"/>
    <w:rsid w:val="44EA850F"/>
    <w:rsid w:val="45C22B05"/>
    <w:rsid w:val="45DC25EE"/>
    <w:rsid w:val="46141A0A"/>
    <w:rsid w:val="477D7802"/>
    <w:rsid w:val="48F9CBC7"/>
    <w:rsid w:val="4A9BB1DA"/>
    <w:rsid w:val="4C0E596E"/>
    <w:rsid w:val="4C4C2D20"/>
    <w:rsid w:val="4FDEC38F"/>
    <w:rsid w:val="5088913B"/>
    <w:rsid w:val="51543DA7"/>
    <w:rsid w:val="5320C7B0"/>
    <w:rsid w:val="5443CD8C"/>
    <w:rsid w:val="5511BC2F"/>
    <w:rsid w:val="5586A3FC"/>
    <w:rsid w:val="568FBF10"/>
    <w:rsid w:val="56D99B16"/>
    <w:rsid w:val="56FB5C25"/>
    <w:rsid w:val="5701A2AB"/>
    <w:rsid w:val="57FDFA77"/>
    <w:rsid w:val="58841737"/>
    <w:rsid w:val="5940DAC1"/>
    <w:rsid w:val="5B49ED3D"/>
    <w:rsid w:val="5E754B98"/>
    <w:rsid w:val="5F7D7C76"/>
    <w:rsid w:val="60A895C7"/>
    <w:rsid w:val="63188C33"/>
    <w:rsid w:val="6416498B"/>
    <w:rsid w:val="649D07A9"/>
    <w:rsid w:val="6533F7C3"/>
    <w:rsid w:val="65565F76"/>
    <w:rsid w:val="6696F370"/>
    <w:rsid w:val="68674E44"/>
    <w:rsid w:val="689BD626"/>
    <w:rsid w:val="6945503F"/>
    <w:rsid w:val="69DF8470"/>
    <w:rsid w:val="6C70C660"/>
    <w:rsid w:val="6C911DF0"/>
    <w:rsid w:val="6D39E6ED"/>
    <w:rsid w:val="6D4642EB"/>
    <w:rsid w:val="7132ABF5"/>
    <w:rsid w:val="7133A01A"/>
    <w:rsid w:val="7182CB49"/>
    <w:rsid w:val="74538565"/>
    <w:rsid w:val="75C5671A"/>
    <w:rsid w:val="76495396"/>
    <w:rsid w:val="7736E17A"/>
    <w:rsid w:val="7873046C"/>
    <w:rsid w:val="78E060DD"/>
    <w:rsid w:val="79BCD1B8"/>
    <w:rsid w:val="79C35CF7"/>
    <w:rsid w:val="7B11CBE5"/>
    <w:rsid w:val="7BD27678"/>
    <w:rsid w:val="7CB40E1C"/>
    <w:rsid w:val="7D70A179"/>
    <w:rsid w:val="7FBFA0D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3BA8A"/>
  <w15:docId w15:val="{0464A253-1184-4DE9-9243-F1E592284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08F"/>
    <w:pPr>
      <w:widowControl w:val="0"/>
      <w:spacing w:after="66" w:line="240" w:lineRule="auto"/>
    </w:pPr>
    <w:rPr>
      <w:rFonts w:ascii="Calibri" w:eastAsia="Times New Roman" w:hAnsi="Calibri" w:cs="Times New Roman"/>
      <w:snapToGrid w:val="0"/>
      <w:szCs w:val="20"/>
      <w:lang w:eastAsia="fr-FR"/>
    </w:rPr>
  </w:style>
  <w:style w:type="paragraph" w:styleId="Titre5">
    <w:name w:val="heading 5"/>
    <w:basedOn w:val="Normal"/>
    <w:next w:val="Normal"/>
    <w:link w:val="Titre5Car"/>
    <w:qFormat/>
    <w:rsid w:val="003128A8"/>
    <w:pPr>
      <w:spacing w:line="312" w:lineRule="auto"/>
      <w:ind w:left="2880"/>
      <w:outlineLvl w:val="4"/>
    </w:pPr>
    <w:rPr>
      <w:rFonts w:ascii="Helvetica" w:hAnsi="Helvetica"/>
      <w:b/>
      <w:bCs/>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rsid w:val="003128A8"/>
    <w:rPr>
      <w:rFonts w:ascii="Helvetica" w:eastAsia="Times New Roman" w:hAnsi="Helvetica" w:cs="Times New Roman"/>
      <w:b/>
      <w:bCs/>
      <w:snapToGrid w:val="0"/>
      <w:szCs w:val="20"/>
      <w:lang w:val="fr-FR" w:eastAsia="fr-FR"/>
    </w:rPr>
  </w:style>
  <w:style w:type="paragraph" w:customStyle="1" w:styleId="corpstxt">
    <w:name w:val="corps_txt"/>
    <w:basedOn w:val="Normal"/>
    <w:rsid w:val="003128A8"/>
    <w:pPr>
      <w:widowControl/>
      <w:ind w:left="2880"/>
      <w:jc w:val="both"/>
    </w:pPr>
  </w:style>
  <w:style w:type="paragraph" w:customStyle="1" w:styleId="tithelvgras">
    <w:name w:val="tit_helvgras"/>
    <w:basedOn w:val="Normal"/>
    <w:rsid w:val="003128A8"/>
    <w:pPr>
      <w:widowControl/>
      <w:tabs>
        <w:tab w:val="left" w:pos="3240"/>
        <w:tab w:val="left" w:pos="3600"/>
        <w:tab w:val="left" w:pos="3960"/>
        <w:tab w:val="left" w:pos="4320"/>
        <w:tab w:val="left" w:pos="4680"/>
        <w:tab w:val="left" w:pos="5760"/>
      </w:tabs>
      <w:spacing w:before="66"/>
      <w:ind w:left="907" w:hanging="907"/>
    </w:pPr>
    <w:rPr>
      <w:rFonts w:ascii="Helvetica" w:hAnsi="Helvetica"/>
      <w:b/>
    </w:rPr>
  </w:style>
  <w:style w:type="paragraph" w:customStyle="1" w:styleId="tithelv">
    <w:name w:val="tit_helv"/>
    <w:basedOn w:val="Normal"/>
    <w:rsid w:val="003128A8"/>
    <w:pPr>
      <w:widowControl/>
      <w:tabs>
        <w:tab w:val="left" w:pos="3240"/>
        <w:tab w:val="left" w:pos="3600"/>
        <w:tab w:val="left" w:pos="3960"/>
        <w:tab w:val="left" w:pos="4320"/>
        <w:tab w:val="left" w:pos="4680"/>
        <w:tab w:val="left" w:pos="5760"/>
      </w:tabs>
    </w:pPr>
    <w:rPr>
      <w:rFonts w:ascii="Helvetica" w:hAnsi="Helvetica"/>
    </w:rPr>
  </w:style>
  <w:style w:type="paragraph" w:customStyle="1" w:styleId="tithelvgras2po">
    <w:name w:val="tit_helvgras_2po"/>
    <w:basedOn w:val="Normal"/>
    <w:next w:val="corpstxt"/>
    <w:rsid w:val="003128A8"/>
    <w:pPr>
      <w:keepNext/>
      <w:widowControl/>
      <w:tabs>
        <w:tab w:val="left" w:pos="3780"/>
      </w:tabs>
      <w:ind w:left="3787" w:hanging="907"/>
    </w:pPr>
    <w:rPr>
      <w:rFonts w:ascii="Helvetica" w:hAnsi="Helvetica"/>
      <w:b/>
    </w:rPr>
  </w:style>
  <w:style w:type="paragraph" w:customStyle="1" w:styleId="tittableau">
    <w:name w:val="tit_tableau"/>
    <w:basedOn w:val="Normal"/>
    <w:rsid w:val="003128A8"/>
    <w:pPr>
      <w:widowControl/>
      <w:tabs>
        <w:tab w:val="left" w:pos="-1080"/>
        <w:tab w:val="left" w:pos="-120"/>
        <w:tab w:val="left" w:pos="240"/>
        <w:tab w:val="left" w:pos="600"/>
        <w:tab w:val="left" w:pos="1680"/>
        <w:tab w:val="left" w:pos="2400"/>
        <w:tab w:val="left" w:pos="3240"/>
        <w:tab w:val="left" w:pos="3960"/>
        <w:tab w:val="left" w:pos="4560"/>
        <w:tab w:val="left" w:pos="5280"/>
        <w:tab w:val="left" w:pos="6000"/>
        <w:tab w:val="left" w:pos="6720"/>
        <w:tab w:val="left" w:pos="7440"/>
        <w:tab w:val="left" w:pos="8160"/>
        <w:tab w:val="left" w:pos="8880"/>
      </w:tabs>
      <w:spacing w:before="60" w:after="60"/>
    </w:pPr>
    <w:rPr>
      <w:rFonts w:ascii="Helvetica" w:hAnsi="Helvetica"/>
      <w:b/>
      <w:sz w:val="16"/>
    </w:rPr>
  </w:style>
  <w:style w:type="paragraph" w:customStyle="1" w:styleId="lment">
    <w:name w:val="élément"/>
    <w:basedOn w:val="Normal"/>
    <w:rsid w:val="003128A8"/>
    <w:pPr>
      <w:widowControl/>
      <w:tabs>
        <w:tab w:val="left" w:pos="418"/>
      </w:tabs>
      <w:ind w:left="418" w:hanging="418"/>
    </w:pPr>
    <w:rPr>
      <w:i/>
      <w:sz w:val="17"/>
    </w:rPr>
  </w:style>
  <w:style w:type="paragraph" w:customStyle="1" w:styleId="contenu">
    <w:name w:val="contenu"/>
    <w:basedOn w:val="Normal"/>
    <w:rsid w:val="003128A8"/>
    <w:pPr>
      <w:widowControl/>
      <w:spacing w:after="86"/>
    </w:pPr>
    <w:rPr>
      <w:sz w:val="17"/>
    </w:rPr>
  </w:style>
  <w:style w:type="paragraph" w:customStyle="1" w:styleId="mdiagraphie">
    <w:name w:val="médiagraphie"/>
    <w:basedOn w:val="Normal"/>
    <w:rsid w:val="003128A8"/>
    <w:pPr>
      <w:widowControl/>
      <w:spacing w:before="120" w:after="60"/>
      <w:ind w:left="2880"/>
      <w:jc w:val="both"/>
    </w:pPr>
    <w:rPr>
      <w:spacing w:val="-4"/>
      <w:lang w:val="fr-FR"/>
    </w:rPr>
  </w:style>
  <w:style w:type="paragraph" w:customStyle="1" w:styleId="competence">
    <w:name w:val="competence"/>
    <w:basedOn w:val="corpstxt"/>
    <w:rsid w:val="003128A8"/>
    <w:pPr>
      <w:tabs>
        <w:tab w:val="left" w:pos="3600"/>
      </w:tabs>
      <w:ind w:left="3600" w:hanging="720"/>
    </w:pPr>
    <w:rPr>
      <w:i/>
      <w:iCs/>
    </w:rPr>
  </w:style>
  <w:style w:type="paragraph" w:customStyle="1" w:styleId="competence2">
    <w:name w:val="competence_2"/>
    <w:basedOn w:val="Normal"/>
    <w:rsid w:val="003128A8"/>
    <w:pPr>
      <w:ind w:left="720" w:hanging="720"/>
    </w:pPr>
    <w:rPr>
      <w:i/>
    </w:rPr>
  </w:style>
  <w:style w:type="paragraph" w:customStyle="1" w:styleId="puces">
    <w:name w:val="puces"/>
    <w:basedOn w:val="corpstxt"/>
    <w:rsid w:val="003128A8"/>
    <w:pPr>
      <w:numPr>
        <w:numId w:val="1"/>
      </w:numPr>
    </w:pPr>
    <w:rPr>
      <w:lang w:val="fr-FR"/>
    </w:rPr>
  </w:style>
  <w:style w:type="character" w:styleId="Lienhypertextesuivivisit">
    <w:name w:val="FollowedHyperlink"/>
    <w:basedOn w:val="Policepardfaut"/>
    <w:rsid w:val="003128A8"/>
    <w:rPr>
      <w:color w:val="800080"/>
      <w:u w:val="single"/>
    </w:rPr>
  </w:style>
  <w:style w:type="paragraph" w:customStyle="1" w:styleId="pucetab">
    <w:name w:val="puce_tab"/>
    <w:basedOn w:val="contenu"/>
    <w:rsid w:val="003128A8"/>
    <w:pPr>
      <w:numPr>
        <w:numId w:val="3"/>
      </w:numPr>
    </w:pPr>
  </w:style>
  <w:style w:type="paragraph" w:styleId="Tabledesillustrations">
    <w:name w:val="table of figures"/>
    <w:basedOn w:val="Normal"/>
    <w:next w:val="Normal"/>
    <w:semiHidden/>
    <w:rsid w:val="003128A8"/>
    <w:pPr>
      <w:numPr>
        <w:numId w:val="2"/>
      </w:numPr>
      <w:tabs>
        <w:tab w:val="clear" w:pos="360"/>
      </w:tabs>
      <w:ind w:left="2880" w:firstLine="0"/>
    </w:pPr>
  </w:style>
  <w:style w:type="paragraph" w:customStyle="1" w:styleId="TNR10">
    <w:name w:val="TNR10"/>
    <w:basedOn w:val="Normal"/>
    <w:rsid w:val="003128A8"/>
    <w:pPr>
      <w:widowControl/>
      <w:tabs>
        <w:tab w:val="left" w:pos="3780"/>
      </w:tabs>
      <w:spacing w:after="120"/>
      <w:ind w:left="2880"/>
      <w:jc w:val="both"/>
    </w:pPr>
    <w:rPr>
      <w:snapToGrid/>
    </w:rPr>
  </w:style>
  <w:style w:type="paragraph" w:styleId="Corpsdetexte">
    <w:name w:val="Body Text"/>
    <w:basedOn w:val="Normal"/>
    <w:link w:val="CorpsdetexteCar"/>
    <w:semiHidden/>
    <w:rsid w:val="003128A8"/>
    <w:pPr>
      <w:widowControl/>
      <w:spacing w:after="0"/>
    </w:pPr>
    <w:rPr>
      <w:snapToGrid/>
      <w:sz w:val="28"/>
      <w:szCs w:val="24"/>
    </w:rPr>
  </w:style>
  <w:style w:type="character" w:customStyle="1" w:styleId="CorpsdetexteCar">
    <w:name w:val="Corps de texte Car"/>
    <w:basedOn w:val="Policepardfaut"/>
    <w:link w:val="Corpsdetexte"/>
    <w:semiHidden/>
    <w:rsid w:val="003128A8"/>
    <w:rPr>
      <w:rFonts w:ascii="Times New Roman" w:eastAsia="Times New Roman" w:hAnsi="Times New Roman" w:cs="Times New Roman"/>
      <w:sz w:val="28"/>
      <w:szCs w:val="24"/>
      <w:lang w:eastAsia="fr-FR"/>
    </w:rPr>
  </w:style>
  <w:style w:type="paragraph" w:styleId="Paragraphedeliste">
    <w:name w:val="List Paragraph"/>
    <w:basedOn w:val="Normal"/>
    <w:uiPriority w:val="34"/>
    <w:qFormat/>
    <w:rsid w:val="006C55A9"/>
    <w:pPr>
      <w:ind w:left="720"/>
      <w:contextualSpacing/>
    </w:pPr>
  </w:style>
  <w:style w:type="paragraph" w:styleId="En-tte">
    <w:name w:val="header"/>
    <w:basedOn w:val="Normal"/>
    <w:link w:val="En-tteCar"/>
    <w:uiPriority w:val="99"/>
    <w:unhideWhenUsed/>
    <w:rsid w:val="00024336"/>
    <w:pPr>
      <w:tabs>
        <w:tab w:val="center" w:pos="4320"/>
        <w:tab w:val="right" w:pos="8640"/>
      </w:tabs>
      <w:spacing w:after="0"/>
    </w:pPr>
  </w:style>
  <w:style w:type="character" w:customStyle="1" w:styleId="En-tteCar">
    <w:name w:val="En-tête Car"/>
    <w:basedOn w:val="Policepardfaut"/>
    <w:link w:val="En-tte"/>
    <w:uiPriority w:val="99"/>
    <w:rsid w:val="00024336"/>
    <w:rPr>
      <w:rFonts w:ascii="Times New Roman" w:eastAsia="Times New Roman" w:hAnsi="Times New Roman" w:cs="Times New Roman"/>
      <w:snapToGrid w:val="0"/>
      <w:sz w:val="20"/>
      <w:szCs w:val="20"/>
      <w:lang w:eastAsia="fr-FR"/>
    </w:rPr>
  </w:style>
  <w:style w:type="paragraph" w:styleId="Pieddepage">
    <w:name w:val="footer"/>
    <w:basedOn w:val="Normal"/>
    <w:link w:val="PieddepageCar"/>
    <w:uiPriority w:val="99"/>
    <w:unhideWhenUsed/>
    <w:rsid w:val="00024336"/>
    <w:pPr>
      <w:tabs>
        <w:tab w:val="center" w:pos="4320"/>
        <w:tab w:val="right" w:pos="8640"/>
      </w:tabs>
      <w:spacing w:after="0"/>
    </w:pPr>
  </w:style>
  <w:style w:type="character" w:customStyle="1" w:styleId="PieddepageCar">
    <w:name w:val="Pied de page Car"/>
    <w:basedOn w:val="Policepardfaut"/>
    <w:link w:val="Pieddepage"/>
    <w:uiPriority w:val="99"/>
    <w:rsid w:val="00024336"/>
    <w:rPr>
      <w:rFonts w:ascii="Times New Roman" w:eastAsia="Times New Roman" w:hAnsi="Times New Roman" w:cs="Times New Roman"/>
      <w:snapToGrid w:val="0"/>
      <w:sz w:val="20"/>
      <w:szCs w:val="20"/>
      <w:lang w:eastAsia="fr-FR"/>
    </w:rPr>
  </w:style>
  <w:style w:type="character" w:styleId="Marquedecommentaire">
    <w:name w:val="annotation reference"/>
    <w:basedOn w:val="Policepardfaut"/>
    <w:uiPriority w:val="99"/>
    <w:semiHidden/>
    <w:unhideWhenUsed/>
    <w:rsid w:val="007E046C"/>
    <w:rPr>
      <w:sz w:val="16"/>
      <w:szCs w:val="16"/>
    </w:rPr>
  </w:style>
  <w:style w:type="paragraph" w:styleId="Commentaire">
    <w:name w:val="annotation text"/>
    <w:basedOn w:val="Normal"/>
    <w:link w:val="CommentaireCar"/>
    <w:uiPriority w:val="99"/>
    <w:unhideWhenUsed/>
    <w:rsid w:val="007E046C"/>
  </w:style>
  <w:style w:type="character" w:customStyle="1" w:styleId="CommentaireCar">
    <w:name w:val="Commentaire Car"/>
    <w:basedOn w:val="Policepardfaut"/>
    <w:link w:val="Commentaire"/>
    <w:uiPriority w:val="99"/>
    <w:rsid w:val="007E046C"/>
    <w:rPr>
      <w:rFonts w:ascii="Times New Roman" w:eastAsia="Times New Roman" w:hAnsi="Times New Roman" w:cs="Times New Roman"/>
      <w:snapToGrid w:val="0"/>
      <w:sz w:val="20"/>
      <w:szCs w:val="20"/>
      <w:lang w:eastAsia="fr-FR"/>
    </w:rPr>
  </w:style>
  <w:style w:type="paragraph" w:styleId="Objetducommentaire">
    <w:name w:val="annotation subject"/>
    <w:basedOn w:val="Commentaire"/>
    <w:next w:val="Commentaire"/>
    <w:link w:val="ObjetducommentaireCar"/>
    <w:uiPriority w:val="99"/>
    <w:semiHidden/>
    <w:unhideWhenUsed/>
    <w:rsid w:val="007E046C"/>
    <w:rPr>
      <w:b/>
      <w:bCs/>
    </w:rPr>
  </w:style>
  <w:style w:type="character" w:customStyle="1" w:styleId="ObjetducommentaireCar">
    <w:name w:val="Objet du commentaire Car"/>
    <w:basedOn w:val="CommentaireCar"/>
    <w:link w:val="Objetducommentaire"/>
    <w:uiPriority w:val="99"/>
    <w:semiHidden/>
    <w:rsid w:val="007E046C"/>
    <w:rPr>
      <w:rFonts w:ascii="Times New Roman" w:eastAsia="Times New Roman" w:hAnsi="Times New Roman" w:cs="Times New Roman"/>
      <w:b/>
      <w:bCs/>
      <w:snapToGrid w:val="0"/>
      <w:sz w:val="20"/>
      <w:szCs w:val="20"/>
      <w:lang w:eastAsia="fr-FR"/>
    </w:rPr>
  </w:style>
  <w:style w:type="paragraph" w:styleId="Textedebulles">
    <w:name w:val="Balloon Text"/>
    <w:basedOn w:val="Normal"/>
    <w:link w:val="TextedebullesCar"/>
    <w:uiPriority w:val="99"/>
    <w:semiHidden/>
    <w:unhideWhenUsed/>
    <w:rsid w:val="007E046C"/>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7E046C"/>
    <w:rPr>
      <w:rFonts w:ascii="Tahoma" w:eastAsia="Times New Roman" w:hAnsi="Tahoma" w:cs="Tahoma"/>
      <w:snapToGrid w:val="0"/>
      <w:sz w:val="16"/>
      <w:szCs w:val="16"/>
      <w:lang w:eastAsia="fr-FR"/>
    </w:rPr>
  </w:style>
  <w:style w:type="paragraph" w:styleId="NormalWeb">
    <w:name w:val="Normal (Web)"/>
    <w:basedOn w:val="Normal"/>
    <w:uiPriority w:val="99"/>
    <w:unhideWhenUsed/>
    <w:rsid w:val="00FD6D4C"/>
    <w:pPr>
      <w:widowControl/>
      <w:spacing w:before="100" w:beforeAutospacing="1" w:after="100" w:afterAutospacing="1"/>
    </w:pPr>
    <w:rPr>
      <w:snapToGrid/>
      <w:sz w:val="24"/>
      <w:szCs w:val="24"/>
      <w:lang w:eastAsia="fr-CA"/>
    </w:rPr>
  </w:style>
  <w:style w:type="paragraph" w:styleId="Notedefin">
    <w:name w:val="endnote text"/>
    <w:basedOn w:val="Normal"/>
    <w:link w:val="NotedefinCar"/>
    <w:uiPriority w:val="99"/>
    <w:semiHidden/>
    <w:unhideWhenUsed/>
    <w:rsid w:val="00C73DD1"/>
    <w:pPr>
      <w:spacing w:after="0"/>
    </w:pPr>
  </w:style>
  <w:style w:type="character" w:customStyle="1" w:styleId="NotedefinCar">
    <w:name w:val="Note de fin Car"/>
    <w:basedOn w:val="Policepardfaut"/>
    <w:link w:val="Notedefin"/>
    <w:uiPriority w:val="99"/>
    <w:semiHidden/>
    <w:rsid w:val="00C73DD1"/>
    <w:rPr>
      <w:rFonts w:ascii="Times New Roman" w:eastAsia="Times New Roman" w:hAnsi="Times New Roman" w:cs="Times New Roman"/>
      <w:snapToGrid w:val="0"/>
      <w:sz w:val="20"/>
      <w:szCs w:val="20"/>
      <w:lang w:eastAsia="fr-FR"/>
    </w:rPr>
  </w:style>
  <w:style w:type="character" w:styleId="Appeldenotedefin">
    <w:name w:val="endnote reference"/>
    <w:basedOn w:val="Policepardfaut"/>
    <w:uiPriority w:val="99"/>
    <w:semiHidden/>
    <w:unhideWhenUsed/>
    <w:rsid w:val="00C73DD1"/>
    <w:rPr>
      <w:vertAlign w:val="superscript"/>
    </w:rPr>
  </w:style>
  <w:style w:type="paragraph" w:styleId="Notedebasdepage">
    <w:name w:val="footnote text"/>
    <w:basedOn w:val="Normal"/>
    <w:link w:val="NotedebasdepageCar"/>
    <w:uiPriority w:val="99"/>
    <w:semiHidden/>
    <w:unhideWhenUsed/>
    <w:rsid w:val="00C73DD1"/>
    <w:pPr>
      <w:spacing w:after="0"/>
    </w:pPr>
  </w:style>
  <w:style w:type="character" w:customStyle="1" w:styleId="NotedebasdepageCar">
    <w:name w:val="Note de bas de page Car"/>
    <w:basedOn w:val="Policepardfaut"/>
    <w:link w:val="Notedebasdepage"/>
    <w:uiPriority w:val="99"/>
    <w:semiHidden/>
    <w:rsid w:val="00C73DD1"/>
    <w:rPr>
      <w:rFonts w:ascii="Times New Roman" w:eastAsia="Times New Roman" w:hAnsi="Times New Roman" w:cs="Times New Roman"/>
      <w:snapToGrid w:val="0"/>
      <w:sz w:val="20"/>
      <w:szCs w:val="20"/>
      <w:lang w:eastAsia="fr-FR"/>
    </w:rPr>
  </w:style>
  <w:style w:type="character" w:styleId="Appelnotedebasdep">
    <w:name w:val="footnote reference"/>
    <w:basedOn w:val="Policepardfaut"/>
    <w:uiPriority w:val="99"/>
    <w:semiHidden/>
    <w:unhideWhenUsed/>
    <w:rsid w:val="00C73DD1"/>
    <w:rPr>
      <w:vertAlign w:val="superscript"/>
    </w:rPr>
  </w:style>
  <w:style w:type="character" w:styleId="Textedelespacerserv">
    <w:name w:val="Placeholder Text"/>
    <w:basedOn w:val="Policepardfaut"/>
    <w:uiPriority w:val="99"/>
    <w:semiHidden/>
    <w:rsid w:val="00C42040"/>
    <w:rPr>
      <w:color w:val="808080"/>
    </w:rPr>
  </w:style>
  <w:style w:type="paragraph" w:customStyle="1" w:styleId="Default">
    <w:name w:val="Default"/>
    <w:rsid w:val="00FB1710"/>
    <w:pPr>
      <w:autoSpaceDE w:val="0"/>
      <w:autoSpaceDN w:val="0"/>
      <w:adjustRightInd w:val="0"/>
      <w:spacing w:after="0" w:line="240" w:lineRule="auto"/>
    </w:pPr>
    <w:rPr>
      <w:rFonts w:ascii="Arial" w:hAnsi="Arial" w:cs="Arial"/>
      <w:color w:val="000000"/>
      <w:sz w:val="24"/>
      <w:szCs w:val="24"/>
    </w:rPr>
  </w:style>
  <w:style w:type="paragraph" w:customStyle="1" w:styleId="Contenu0">
    <w:name w:val="Contenu"/>
    <w:basedOn w:val="Normal"/>
    <w:uiPriority w:val="1"/>
    <w:rsid w:val="00AC1F4B"/>
    <w:pPr>
      <w:widowControl/>
      <w:tabs>
        <w:tab w:val="left" w:pos="331"/>
        <w:tab w:val="left" w:pos="504"/>
      </w:tabs>
      <w:spacing w:before="60" w:after="60" w:line="276" w:lineRule="auto"/>
    </w:pPr>
    <w:rPr>
      <w:rFonts w:ascii="Times New Roman" w:hAnsi="Times New Roman"/>
      <w:snapToGrid/>
      <w:sz w:val="20"/>
    </w:rPr>
  </w:style>
  <w:style w:type="paragraph" w:customStyle="1" w:styleId="tithelvgras2po0">
    <w:name w:val="tithelv_gras_2po"/>
    <w:basedOn w:val="Normal"/>
    <w:rsid w:val="00F831E0"/>
    <w:pPr>
      <w:keepNext/>
      <w:widowControl/>
      <w:tabs>
        <w:tab w:val="left" w:pos="-1440"/>
        <w:tab w:val="left" w:pos="-1224"/>
        <w:tab w:val="left" w:pos="-504"/>
        <w:tab w:val="left" w:pos="216"/>
        <w:tab w:val="left" w:pos="936"/>
        <w:tab w:val="left" w:pos="1656"/>
        <w:tab w:val="left" w:pos="2376"/>
        <w:tab w:val="left" w:pos="3780"/>
        <w:tab w:val="left" w:pos="4536"/>
        <w:tab w:val="left" w:pos="5256"/>
        <w:tab w:val="left" w:pos="5976"/>
        <w:tab w:val="left" w:pos="6696"/>
        <w:tab w:val="left" w:pos="7416"/>
        <w:tab w:val="left" w:pos="8136"/>
        <w:tab w:val="left" w:pos="8856"/>
      </w:tabs>
      <w:spacing w:before="66"/>
      <w:ind w:left="3787" w:hanging="907"/>
      <w:jc w:val="both"/>
    </w:pPr>
    <w:rPr>
      <w:rFonts w:ascii="Helvetica" w:hAnsi="Helvetica"/>
      <w:b/>
      <w:color w:val="000000"/>
      <w:sz w:val="20"/>
    </w:rPr>
  </w:style>
  <w:style w:type="character" w:customStyle="1" w:styleId="normaltextrun">
    <w:name w:val="normaltextrun"/>
    <w:basedOn w:val="Policepardfaut"/>
    <w:rsid w:val="00732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054136">
      <w:bodyDiv w:val="1"/>
      <w:marLeft w:val="0"/>
      <w:marRight w:val="0"/>
      <w:marTop w:val="0"/>
      <w:marBottom w:val="0"/>
      <w:divBdr>
        <w:top w:val="none" w:sz="0" w:space="0" w:color="auto"/>
        <w:left w:val="none" w:sz="0" w:space="0" w:color="auto"/>
        <w:bottom w:val="none" w:sz="0" w:space="0" w:color="auto"/>
        <w:right w:val="none" w:sz="0" w:space="0" w:color="auto"/>
      </w:divBdr>
    </w:div>
    <w:div w:id="1217164033">
      <w:bodyDiv w:val="1"/>
      <w:marLeft w:val="0"/>
      <w:marRight w:val="0"/>
      <w:marTop w:val="0"/>
      <w:marBottom w:val="0"/>
      <w:divBdr>
        <w:top w:val="none" w:sz="0" w:space="0" w:color="auto"/>
        <w:left w:val="none" w:sz="0" w:space="0" w:color="auto"/>
        <w:bottom w:val="none" w:sz="0" w:space="0" w:color="auto"/>
        <w:right w:val="none" w:sz="0" w:space="0" w:color="auto"/>
      </w:divBdr>
    </w:div>
    <w:div w:id="1373653967">
      <w:bodyDiv w:val="1"/>
      <w:marLeft w:val="0"/>
      <w:marRight w:val="0"/>
      <w:marTop w:val="0"/>
      <w:marBottom w:val="0"/>
      <w:divBdr>
        <w:top w:val="none" w:sz="0" w:space="0" w:color="auto"/>
        <w:left w:val="none" w:sz="0" w:space="0" w:color="auto"/>
        <w:bottom w:val="none" w:sz="0" w:space="0" w:color="auto"/>
        <w:right w:val="none" w:sz="0" w:space="0" w:color="auto"/>
      </w:divBdr>
    </w:div>
    <w:div w:id="1735466272">
      <w:bodyDiv w:val="1"/>
      <w:marLeft w:val="0"/>
      <w:marRight w:val="0"/>
      <w:marTop w:val="0"/>
      <w:marBottom w:val="0"/>
      <w:divBdr>
        <w:top w:val="none" w:sz="0" w:space="0" w:color="auto"/>
        <w:left w:val="none" w:sz="0" w:space="0" w:color="auto"/>
        <w:bottom w:val="none" w:sz="0" w:space="0" w:color="auto"/>
        <w:right w:val="none" w:sz="0" w:space="0" w:color="auto"/>
      </w:divBdr>
    </w:div>
    <w:div w:id="1800225114">
      <w:bodyDiv w:val="1"/>
      <w:marLeft w:val="0"/>
      <w:marRight w:val="0"/>
      <w:marTop w:val="0"/>
      <w:marBottom w:val="0"/>
      <w:divBdr>
        <w:top w:val="none" w:sz="0" w:space="0" w:color="auto"/>
        <w:left w:val="none" w:sz="0" w:space="0" w:color="auto"/>
        <w:bottom w:val="none" w:sz="0" w:space="0" w:color="auto"/>
        <w:right w:val="none" w:sz="0" w:space="0" w:color="auto"/>
      </w:divBdr>
    </w:div>
    <w:div w:id="1873688916">
      <w:bodyDiv w:val="1"/>
      <w:marLeft w:val="0"/>
      <w:marRight w:val="0"/>
      <w:marTop w:val="0"/>
      <w:marBottom w:val="0"/>
      <w:divBdr>
        <w:top w:val="none" w:sz="0" w:space="0" w:color="auto"/>
        <w:left w:val="none" w:sz="0" w:space="0" w:color="auto"/>
        <w:bottom w:val="none" w:sz="0" w:space="0" w:color="auto"/>
        <w:right w:val="none" w:sz="0" w:space="0" w:color="auto"/>
      </w:divBdr>
    </w:div>
    <w:div w:id="1937014159">
      <w:bodyDiv w:val="1"/>
      <w:marLeft w:val="0"/>
      <w:marRight w:val="0"/>
      <w:marTop w:val="0"/>
      <w:marBottom w:val="0"/>
      <w:divBdr>
        <w:top w:val="none" w:sz="0" w:space="0" w:color="auto"/>
        <w:left w:val="none" w:sz="0" w:space="0" w:color="auto"/>
        <w:bottom w:val="none" w:sz="0" w:space="0" w:color="auto"/>
        <w:right w:val="none" w:sz="0" w:space="0" w:color="auto"/>
      </w:divBdr>
    </w:div>
    <w:div w:id="203321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énéral"/>
          <w:gallery w:val="placeholder"/>
        </w:category>
        <w:types>
          <w:type w:val="bbPlcHdr"/>
        </w:types>
        <w:behaviors>
          <w:behavior w:val="content"/>
        </w:behaviors>
        <w:guid w:val="{3511B387-30A3-49BA-BBCD-DF5CA1782120}"/>
      </w:docPartPr>
      <w:docPartBody>
        <w:p w:rsidR="009A0897" w:rsidRDefault="00F377FD">
          <w:r w:rsidRPr="0004657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918"/>
    <w:rsid w:val="00017335"/>
    <w:rsid w:val="00040402"/>
    <w:rsid w:val="000809D9"/>
    <w:rsid w:val="001409A0"/>
    <w:rsid w:val="001E15EB"/>
    <w:rsid w:val="001F7FAB"/>
    <w:rsid w:val="0023285F"/>
    <w:rsid w:val="002F15A5"/>
    <w:rsid w:val="002F45AD"/>
    <w:rsid w:val="003A6309"/>
    <w:rsid w:val="003C6E3B"/>
    <w:rsid w:val="00405285"/>
    <w:rsid w:val="004341CE"/>
    <w:rsid w:val="00466C31"/>
    <w:rsid w:val="00582E96"/>
    <w:rsid w:val="00584A02"/>
    <w:rsid w:val="006C0BA3"/>
    <w:rsid w:val="006D065F"/>
    <w:rsid w:val="00701764"/>
    <w:rsid w:val="0077446E"/>
    <w:rsid w:val="00796D3A"/>
    <w:rsid w:val="007D1EB8"/>
    <w:rsid w:val="007D6D23"/>
    <w:rsid w:val="0082155E"/>
    <w:rsid w:val="008778BA"/>
    <w:rsid w:val="008E4A5B"/>
    <w:rsid w:val="00916495"/>
    <w:rsid w:val="0093574D"/>
    <w:rsid w:val="00955F50"/>
    <w:rsid w:val="009A0897"/>
    <w:rsid w:val="009F17B4"/>
    <w:rsid w:val="00A079E5"/>
    <w:rsid w:val="00A92E53"/>
    <w:rsid w:val="00B95A7B"/>
    <w:rsid w:val="00BF1815"/>
    <w:rsid w:val="00BF7A12"/>
    <w:rsid w:val="00C0258B"/>
    <w:rsid w:val="00C56B48"/>
    <w:rsid w:val="00C72829"/>
    <w:rsid w:val="00CE0BB1"/>
    <w:rsid w:val="00DB7C3A"/>
    <w:rsid w:val="00E34FB2"/>
    <w:rsid w:val="00F377FD"/>
    <w:rsid w:val="00F52A6B"/>
    <w:rsid w:val="00FA4052"/>
    <w:rsid w:val="00FB5537"/>
    <w:rsid w:val="00FE6918"/>
    <w:rsid w:val="00FE7594"/>
    <w:rsid w:val="00FF0551"/>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92E5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dbdd378-5f97-490f-9809-87703d98566e">
      <UserInfo>
        <DisplayName/>
        <AccountId xsi:nil="true"/>
        <AccountType/>
      </UserInfo>
    </SharedWithUsers>
    <lcf76f155ced4ddcb4097134ff3c332f xmlns="10826ac3-3f89-4a36-99a2-1b54a064e84a">
      <Terms xmlns="http://schemas.microsoft.com/office/infopath/2007/PartnerControls"/>
    </lcf76f155ced4ddcb4097134ff3c332f>
    <TaxCatchAll xmlns="ddbdd378-5f97-490f-9809-87703d98566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B860A659C20E4D85D7AF3FF9DA90F5" ma:contentTypeVersion="18" ma:contentTypeDescription="Crée un document." ma:contentTypeScope="" ma:versionID="641f7279ea2841dc0206a49ad6e75ad3">
  <xsd:schema xmlns:xsd="http://www.w3.org/2001/XMLSchema" xmlns:xs="http://www.w3.org/2001/XMLSchema" xmlns:p="http://schemas.microsoft.com/office/2006/metadata/properties" xmlns:ns2="10826ac3-3f89-4a36-99a2-1b54a064e84a" xmlns:ns3="ddbdd378-5f97-490f-9809-87703d98566e" targetNamespace="http://schemas.microsoft.com/office/2006/metadata/properties" ma:root="true" ma:fieldsID="e4d417791167ecb06489fbdd990f9272" ns2:_="" ns3:_="">
    <xsd:import namespace="10826ac3-3f89-4a36-99a2-1b54a064e84a"/>
    <xsd:import namespace="ddbdd378-5f97-490f-9809-87703d9856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26ac3-3f89-4a36-99a2-1b54a064e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4ee7099c-c430-4f29-be0f-2cf3fe76823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dbdd378-5f97-490f-9809-87703d98566e"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19017f87-fd92-4c71-b766-ac6891b8a14a}" ma:internalName="TaxCatchAll" ma:showField="CatchAllData" ma:web="ddbdd378-5f97-490f-9809-87703d985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6F4EB0-5F7F-44C8-923D-809297E93C2B}">
  <ds:schemaRefs>
    <ds:schemaRef ds:uri="http://schemas.microsoft.com/office/2006/metadata/properties"/>
    <ds:schemaRef ds:uri="http://schemas.microsoft.com/office/infopath/2007/PartnerControls"/>
    <ds:schemaRef ds:uri="http://schemas.microsoft.com/office/2006/documentManagement/types"/>
    <ds:schemaRef ds:uri="10826ac3-3f89-4a36-99a2-1b54a064e84a"/>
    <ds:schemaRef ds:uri="http://purl.org/dc/terms/"/>
    <ds:schemaRef ds:uri="http://purl.org/dc/elements/1.1/"/>
    <ds:schemaRef ds:uri="http://purl.org/dc/dcmitype/"/>
    <ds:schemaRef ds:uri="http://schemas.openxmlformats.org/package/2006/metadata/core-properties"/>
    <ds:schemaRef ds:uri="ddbdd378-5f97-490f-9809-87703d98566e"/>
    <ds:schemaRef ds:uri="http://www.w3.org/XML/1998/namespace"/>
  </ds:schemaRefs>
</ds:datastoreItem>
</file>

<file path=customXml/itemProps2.xml><?xml version="1.0" encoding="utf-8"?>
<ds:datastoreItem xmlns:ds="http://schemas.openxmlformats.org/officeDocument/2006/customXml" ds:itemID="{508FF88C-0081-483A-A9C5-098563D34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26ac3-3f89-4a36-99a2-1b54a064e84a"/>
    <ds:schemaRef ds:uri="ddbdd378-5f97-490f-9809-87703d985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9B19EB-BBB9-426A-866C-DDC118D459C3}">
  <ds:schemaRefs>
    <ds:schemaRef ds:uri="http://schemas.openxmlformats.org/officeDocument/2006/bibliography"/>
  </ds:schemaRefs>
</ds:datastoreItem>
</file>

<file path=customXml/itemProps4.xml><?xml version="1.0" encoding="utf-8"?>
<ds:datastoreItem xmlns:ds="http://schemas.openxmlformats.org/officeDocument/2006/customXml" ds:itemID="{4A8EFA94-BBF0-4C0E-9199-31D87828F1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2334</Words>
  <Characters>12842</Characters>
  <Application>Microsoft Office Word</Application>
  <DocSecurity>0</DocSecurity>
  <Lines>107</Lines>
  <Paragraphs>30</Paragraphs>
  <ScaleCrop>false</ScaleCrop>
  <Company>Cegep de Sherbrooke</Company>
  <LinksUpToDate>false</LinksUpToDate>
  <CharactersWithSpaces>15146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Beaudoin, Isabelle</dc:creator>
  <cp:keywords/>
  <cp:lastModifiedBy>Beaudoin, Isabelle</cp:lastModifiedBy>
  <cp:revision>8</cp:revision>
  <cp:lastPrinted>2023-04-14T20:00:00Z</cp:lastPrinted>
  <dcterms:created xsi:type="dcterms:W3CDTF">2024-06-03T20:27:00Z</dcterms:created>
  <dcterms:modified xsi:type="dcterms:W3CDTF">2024-06-06T13:43:00Z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0x0101005BB860A659C20E4D85D7AF3FF9DA90F5</vt:lpwstr>
  </property>
  <property fmtid="{D5CDD505-2E9C-101B-9397-08002B2CF9AE}" pid="3" name="Order">
    <vt:r8>23800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