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01A3F" w14:textId="669DE8F0" w:rsidR="004235B3" w:rsidRPr="006D5938" w:rsidRDefault="004235B3" w:rsidP="004235B3">
      <w:pPr>
        <w:jc w:val="center"/>
        <w:rPr>
          <w:rFonts w:asciiTheme="majorHAnsi" w:hAnsiTheme="majorHAnsi" w:cs="Arial"/>
          <w:sz w:val="20"/>
        </w:rPr>
      </w:pPr>
      <w:r w:rsidRPr="006D5938">
        <w:rPr>
          <w:rFonts w:asciiTheme="majorHAnsi" w:hAnsiTheme="majorHAnsi" w:cs="Arial"/>
          <w:noProof/>
          <w:sz w:val="20"/>
          <w:lang w:eastAsia="fr-CA"/>
        </w:rPr>
        <w:drawing>
          <wp:inline distT="0" distB="0" distL="0" distR="0" wp14:anchorId="2EF840F1" wp14:editId="0A9A6A29">
            <wp:extent cx="2613660" cy="1473835"/>
            <wp:effectExtent l="0" t="0" r="0" b="0"/>
            <wp:docPr id="2" name="Image 2"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logo, Graphique, tex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1473835"/>
                    </a:xfrm>
                    <a:prstGeom prst="rect">
                      <a:avLst/>
                    </a:prstGeom>
                    <a:noFill/>
                    <a:ln>
                      <a:noFill/>
                    </a:ln>
                  </pic:spPr>
                </pic:pic>
              </a:graphicData>
            </a:graphic>
          </wp:inline>
        </w:drawing>
      </w:r>
    </w:p>
    <w:p w14:paraId="245B9B4F" w14:textId="77777777" w:rsidR="004235B3" w:rsidRPr="006D5938" w:rsidRDefault="004235B3" w:rsidP="004235B3">
      <w:pPr>
        <w:spacing w:after="160"/>
        <w:jc w:val="center"/>
        <w:rPr>
          <w:rFonts w:asciiTheme="majorHAnsi" w:hAnsiTheme="majorHAnsi"/>
          <w:b/>
          <w:sz w:val="32"/>
          <w:szCs w:val="32"/>
        </w:rPr>
      </w:pPr>
      <w:r w:rsidRPr="006D5938">
        <w:rPr>
          <w:rFonts w:asciiTheme="majorHAnsi" w:hAnsiTheme="majorHAnsi"/>
          <w:b/>
          <w:sz w:val="32"/>
          <w:szCs w:val="32"/>
        </w:rPr>
        <w:t>Département de mathématiques</w:t>
      </w:r>
    </w:p>
    <w:p w14:paraId="6961F6EB" w14:textId="037A96AB" w:rsidR="004235B3" w:rsidRPr="006D5938" w:rsidRDefault="0052102B" w:rsidP="004235B3">
      <w:pPr>
        <w:jc w:val="center"/>
        <w:rPr>
          <w:rFonts w:asciiTheme="majorHAnsi" w:hAnsiTheme="majorHAnsi"/>
          <w:b/>
          <w:sz w:val="32"/>
          <w:szCs w:val="32"/>
        </w:rPr>
      </w:pPr>
      <w:r w:rsidRPr="006D5938">
        <w:rPr>
          <w:rFonts w:asciiTheme="majorHAnsi" w:hAnsiTheme="majorHAnsi"/>
          <w:b/>
          <w:sz w:val="32"/>
          <w:szCs w:val="32"/>
        </w:rPr>
        <w:t>Hiver</w:t>
      </w:r>
      <w:r w:rsidR="004235B3" w:rsidRPr="006D5938">
        <w:rPr>
          <w:rFonts w:asciiTheme="majorHAnsi" w:hAnsiTheme="majorHAnsi"/>
          <w:b/>
          <w:sz w:val="32"/>
          <w:szCs w:val="32"/>
        </w:rPr>
        <w:t xml:space="preserve"> 202</w:t>
      </w:r>
      <w:r w:rsidRPr="006D5938">
        <w:rPr>
          <w:rFonts w:asciiTheme="majorHAnsi" w:hAnsiTheme="majorHAnsi"/>
          <w:b/>
          <w:sz w:val="32"/>
          <w:szCs w:val="32"/>
        </w:rPr>
        <w:t>5</w:t>
      </w:r>
    </w:p>
    <w:p w14:paraId="6E4A91AD" w14:textId="77777777" w:rsidR="004235B3" w:rsidRPr="006D5938" w:rsidRDefault="004235B3" w:rsidP="004235B3">
      <w:pPr>
        <w:rPr>
          <w:rFonts w:asciiTheme="majorHAnsi" w:hAnsiTheme="majorHAnsi"/>
          <w:b/>
          <w:sz w:val="28"/>
          <w:szCs w:val="28"/>
        </w:rPr>
      </w:pPr>
    </w:p>
    <w:p w14:paraId="3DC380CD" w14:textId="77777777" w:rsidR="004235B3" w:rsidRPr="006D5938" w:rsidRDefault="004235B3" w:rsidP="004235B3">
      <w:pPr>
        <w:rPr>
          <w:rFonts w:asciiTheme="majorHAnsi" w:hAnsiTheme="majorHAnsi"/>
          <w:b/>
          <w:sz w:val="28"/>
          <w:szCs w:val="28"/>
        </w:rPr>
      </w:pPr>
    </w:p>
    <w:p w14:paraId="432B74AB" w14:textId="77777777" w:rsidR="004235B3" w:rsidRPr="006D5938" w:rsidRDefault="004235B3" w:rsidP="004235B3">
      <w:pPr>
        <w:rPr>
          <w:rFonts w:asciiTheme="majorHAnsi" w:hAnsiTheme="majorHAnsi"/>
          <w:b/>
          <w:sz w:val="28"/>
          <w:szCs w:val="28"/>
        </w:rPr>
      </w:pPr>
    </w:p>
    <w:p w14:paraId="0CFD6B5E" w14:textId="77777777" w:rsidR="004235B3" w:rsidRPr="006D5938" w:rsidRDefault="004235B3" w:rsidP="004235B3">
      <w:pPr>
        <w:rPr>
          <w:rFonts w:asciiTheme="majorHAnsi" w:hAnsiTheme="majorHAnsi"/>
          <w:b/>
          <w:sz w:val="28"/>
          <w:szCs w:val="28"/>
        </w:rPr>
      </w:pPr>
    </w:p>
    <w:p w14:paraId="710CBA4E" w14:textId="77777777" w:rsidR="004235B3" w:rsidRPr="006D5938" w:rsidRDefault="004235B3" w:rsidP="004235B3">
      <w:pPr>
        <w:jc w:val="center"/>
        <w:rPr>
          <w:rFonts w:asciiTheme="majorHAnsi" w:hAnsiTheme="majorHAnsi"/>
          <w:b/>
          <w:sz w:val="48"/>
          <w:szCs w:val="48"/>
        </w:rPr>
      </w:pPr>
      <w:r w:rsidRPr="006D5938">
        <w:rPr>
          <w:rFonts w:asciiTheme="majorHAnsi" w:hAnsiTheme="majorHAnsi"/>
          <w:b/>
          <w:sz w:val="48"/>
          <w:szCs w:val="48"/>
        </w:rPr>
        <w:t>Plan de cours</w:t>
      </w:r>
    </w:p>
    <w:p w14:paraId="10543547" w14:textId="77777777" w:rsidR="004235B3" w:rsidRPr="006D5938" w:rsidRDefault="004235B3" w:rsidP="004235B3">
      <w:pPr>
        <w:jc w:val="center"/>
        <w:rPr>
          <w:rFonts w:asciiTheme="majorHAnsi" w:hAnsiTheme="majorHAnsi"/>
          <w:b/>
        </w:rPr>
      </w:pPr>
    </w:p>
    <w:p w14:paraId="6C1053C7" w14:textId="496CA1A2" w:rsidR="00AE555E" w:rsidRPr="006D5938" w:rsidRDefault="00DA349A" w:rsidP="00AE555E">
      <w:pPr>
        <w:jc w:val="center"/>
        <w:rPr>
          <w:rFonts w:asciiTheme="majorHAnsi" w:hAnsiTheme="majorHAnsi"/>
          <w:b/>
          <w:color w:val="17365D" w:themeColor="text2" w:themeShade="BF"/>
          <w:sz w:val="48"/>
          <w:szCs w:val="48"/>
        </w:rPr>
      </w:pPr>
      <w:r w:rsidRPr="006D5938">
        <w:rPr>
          <w:rFonts w:asciiTheme="majorHAnsi" w:hAnsiTheme="majorHAnsi"/>
          <w:b/>
          <w:color w:val="31849B" w:themeColor="accent5" w:themeShade="BF"/>
          <w:sz w:val="48"/>
          <w:szCs w:val="48"/>
        </w:rPr>
        <w:t>Calcul différentiel</w:t>
      </w:r>
    </w:p>
    <w:p w14:paraId="098CB0D9" w14:textId="756FC4B4" w:rsidR="004235B3" w:rsidRPr="006D5938" w:rsidRDefault="004235B3" w:rsidP="00B60B1B">
      <w:pPr>
        <w:jc w:val="center"/>
        <w:rPr>
          <w:rFonts w:asciiTheme="majorHAnsi" w:hAnsiTheme="majorHAnsi"/>
          <w:b/>
          <w:color w:val="984806" w:themeColor="accent6" w:themeShade="80"/>
          <w:sz w:val="48"/>
          <w:szCs w:val="48"/>
        </w:rPr>
      </w:pPr>
    </w:p>
    <w:p w14:paraId="75693651" w14:textId="77777777" w:rsidR="004235B3" w:rsidRPr="006D5938" w:rsidRDefault="004235B3" w:rsidP="004235B3">
      <w:pPr>
        <w:jc w:val="center"/>
        <w:rPr>
          <w:rFonts w:asciiTheme="majorHAnsi" w:hAnsiTheme="majorHAnsi"/>
          <w:b/>
        </w:rPr>
      </w:pPr>
    </w:p>
    <w:p w14:paraId="6055B82F" w14:textId="74E6F471" w:rsidR="004235B3" w:rsidRPr="006D5938" w:rsidRDefault="004235B3" w:rsidP="004235B3">
      <w:pPr>
        <w:spacing w:after="40"/>
        <w:jc w:val="center"/>
        <w:rPr>
          <w:rFonts w:asciiTheme="majorHAnsi" w:hAnsiTheme="majorHAnsi"/>
          <w:b/>
          <w:sz w:val="32"/>
          <w:szCs w:val="32"/>
        </w:rPr>
      </w:pPr>
      <w:r w:rsidRPr="006D5938">
        <w:rPr>
          <w:rFonts w:asciiTheme="majorHAnsi" w:hAnsiTheme="majorHAnsi"/>
          <w:b/>
          <w:sz w:val="32"/>
          <w:szCs w:val="32"/>
        </w:rPr>
        <w:t>201-</w:t>
      </w:r>
      <w:r w:rsidR="00DA349A" w:rsidRPr="006D5938">
        <w:rPr>
          <w:rFonts w:asciiTheme="majorHAnsi" w:hAnsiTheme="majorHAnsi"/>
          <w:b/>
          <w:sz w:val="32"/>
          <w:szCs w:val="32"/>
        </w:rPr>
        <w:t>SN2</w:t>
      </w:r>
      <w:r w:rsidRPr="006D5938">
        <w:rPr>
          <w:rFonts w:asciiTheme="majorHAnsi" w:hAnsiTheme="majorHAnsi"/>
          <w:b/>
          <w:sz w:val="32"/>
          <w:szCs w:val="32"/>
        </w:rPr>
        <w:t>-</w:t>
      </w:r>
      <w:r w:rsidR="00AE555E" w:rsidRPr="006D5938">
        <w:rPr>
          <w:rFonts w:asciiTheme="majorHAnsi" w:hAnsiTheme="majorHAnsi"/>
          <w:b/>
          <w:sz w:val="32"/>
          <w:szCs w:val="32"/>
        </w:rPr>
        <w:t>RE</w:t>
      </w:r>
    </w:p>
    <w:p w14:paraId="5387DF87" w14:textId="333219F3" w:rsidR="004235B3" w:rsidRPr="006D5938" w:rsidRDefault="004235B3" w:rsidP="004235B3">
      <w:pPr>
        <w:spacing w:after="40"/>
        <w:jc w:val="center"/>
        <w:rPr>
          <w:rFonts w:asciiTheme="majorHAnsi" w:hAnsiTheme="majorHAnsi"/>
          <w:sz w:val="32"/>
          <w:szCs w:val="32"/>
        </w:rPr>
      </w:pPr>
      <w:r w:rsidRPr="006D5938">
        <w:rPr>
          <w:rFonts w:asciiTheme="majorHAnsi" w:hAnsiTheme="majorHAnsi"/>
          <w:sz w:val="32"/>
          <w:szCs w:val="32"/>
        </w:rPr>
        <w:t>(</w:t>
      </w:r>
      <w:r w:rsidR="00AE555E" w:rsidRPr="006D5938">
        <w:rPr>
          <w:rFonts w:asciiTheme="majorHAnsi" w:hAnsiTheme="majorHAnsi"/>
          <w:sz w:val="32"/>
          <w:szCs w:val="32"/>
        </w:rPr>
        <w:t>3–2–</w:t>
      </w:r>
      <w:r w:rsidR="00B60B1B" w:rsidRPr="006D5938">
        <w:rPr>
          <w:rFonts w:asciiTheme="majorHAnsi" w:hAnsiTheme="majorHAnsi"/>
          <w:sz w:val="32"/>
          <w:szCs w:val="32"/>
        </w:rPr>
        <w:t>3</w:t>
      </w:r>
      <w:r w:rsidRPr="006D5938">
        <w:rPr>
          <w:rFonts w:asciiTheme="majorHAnsi" w:hAnsiTheme="majorHAnsi"/>
          <w:sz w:val="32"/>
          <w:szCs w:val="32"/>
        </w:rPr>
        <w:t>)</w:t>
      </w:r>
    </w:p>
    <w:p w14:paraId="1E9732EF" w14:textId="226A6784" w:rsidR="004235B3" w:rsidRPr="006D5938" w:rsidRDefault="00AE555E" w:rsidP="004235B3">
      <w:pPr>
        <w:jc w:val="center"/>
        <w:rPr>
          <w:rFonts w:asciiTheme="majorHAnsi" w:hAnsiTheme="majorHAnsi"/>
          <w:sz w:val="28"/>
          <w:szCs w:val="28"/>
        </w:rPr>
      </w:pPr>
      <w:r w:rsidRPr="006D5938">
        <w:rPr>
          <w:rFonts w:asciiTheme="majorHAnsi" w:hAnsiTheme="majorHAnsi"/>
          <w:sz w:val="28"/>
          <w:szCs w:val="28"/>
        </w:rPr>
        <w:t>2</w:t>
      </w:r>
      <w:r w:rsidR="00DA349A" w:rsidRPr="006D5938">
        <w:rPr>
          <w:rFonts w:asciiTheme="majorHAnsi" w:hAnsiTheme="majorHAnsi"/>
          <w:sz w:val="28"/>
          <w:szCs w:val="28"/>
        </w:rPr>
        <w:t>⅔</w:t>
      </w:r>
      <w:r w:rsidR="004235B3" w:rsidRPr="006D5938">
        <w:rPr>
          <w:rFonts w:asciiTheme="majorHAnsi" w:hAnsiTheme="majorHAnsi"/>
          <w:sz w:val="28"/>
          <w:szCs w:val="28"/>
        </w:rPr>
        <w:t xml:space="preserve"> unités</w:t>
      </w:r>
    </w:p>
    <w:p w14:paraId="2989BC17" w14:textId="77777777" w:rsidR="004235B3" w:rsidRPr="006D5938" w:rsidRDefault="004235B3" w:rsidP="004235B3">
      <w:pPr>
        <w:rPr>
          <w:rFonts w:asciiTheme="majorHAnsi" w:hAnsiTheme="majorHAnsi"/>
          <w:b/>
        </w:rPr>
      </w:pPr>
    </w:p>
    <w:p w14:paraId="67AC5C36" w14:textId="77777777" w:rsidR="004235B3" w:rsidRPr="006D5938" w:rsidRDefault="004235B3" w:rsidP="004235B3">
      <w:pPr>
        <w:rPr>
          <w:rFonts w:asciiTheme="majorHAnsi" w:hAnsiTheme="majorHAnsi"/>
          <w:b/>
        </w:rPr>
      </w:pPr>
    </w:p>
    <w:p w14:paraId="7497B0AB" w14:textId="7A617679" w:rsidR="004235B3" w:rsidRPr="006D5938" w:rsidRDefault="004235B3" w:rsidP="009F7923">
      <w:pPr>
        <w:spacing w:after="40"/>
        <w:jc w:val="center"/>
        <w:rPr>
          <w:rFonts w:asciiTheme="majorHAnsi" w:hAnsiTheme="majorHAnsi"/>
          <w:sz w:val="28"/>
          <w:szCs w:val="28"/>
        </w:rPr>
      </w:pPr>
      <w:r w:rsidRPr="006D5938">
        <w:rPr>
          <w:rFonts w:asciiTheme="majorHAnsi" w:hAnsiTheme="majorHAnsi"/>
          <w:sz w:val="28"/>
          <w:szCs w:val="28"/>
        </w:rPr>
        <w:t>Programme :</w:t>
      </w:r>
    </w:p>
    <w:p w14:paraId="5A5A7069" w14:textId="0EA879C8" w:rsidR="004235B3" w:rsidRPr="006D5938" w:rsidRDefault="00DA349A" w:rsidP="004235B3">
      <w:pPr>
        <w:jc w:val="center"/>
        <w:rPr>
          <w:rFonts w:asciiTheme="majorHAnsi" w:hAnsiTheme="majorHAnsi"/>
          <w:b/>
          <w:sz w:val="28"/>
          <w:szCs w:val="28"/>
        </w:rPr>
      </w:pPr>
      <w:r w:rsidRPr="006D5938">
        <w:rPr>
          <w:rFonts w:asciiTheme="majorHAnsi" w:hAnsiTheme="majorHAnsi"/>
          <w:b/>
          <w:sz w:val="28"/>
          <w:szCs w:val="28"/>
        </w:rPr>
        <w:t>Sciences de la nature</w:t>
      </w:r>
    </w:p>
    <w:p w14:paraId="5A976274" w14:textId="77777777" w:rsidR="004235B3" w:rsidRPr="006D5938" w:rsidRDefault="004235B3" w:rsidP="004235B3">
      <w:pPr>
        <w:jc w:val="center"/>
        <w:rPr>
          <w:rFonts w:asciiTheme="majorHAnsi" w:hAnsiTheme="majorHAnsi"/>
          <w:b/>
          <w:sz w:val="28"/>
          <w:szCs w:val="28"/>
        </w:rPr>
      </w:pPr>
    </w:p>
    <w:p w14:paraId="0C10FDAC" w14:textId="27EDC368" w:rsidR="004235B3" w:rsidRPr="006D5938" w:rsidRDefault="004235B3" w:rsidP="009F7923">
      <w:pPr>
        <w:spacing w:after="40"/>
        <w:jc w:val="center"/>
        <w:rPr>
          <w:rFonts w:asciiTheme="majorHAnsi" w:hAnsiTheme="majorHAnsi"/>
          <w:bCs/>
          <w:sz w:val="28"/>
          <w:szCs w:val="28"/>
        </w:rPr>
      </w:pPr>
      <w:r w:rsidRPr="006D5938">
        <w:rPr>
          <w:rFonts w:asciiTheme="majorHAnsi" w:hAnsiTheme="majorHAnsi"/>
          <w:bCs/>
          <w:sz w:val="28"/>
          <w:szCs w:val="28"/>
        </w:rPr>
        <w:t xml:space="preserve">Préalable </w:t>
      </w:r>
      <w:r w:rsidR="00AE555E" w:rsidRPr="006D5938">
        <w:rPr>
          <w:rFonts w:asciiTheme="majorHAnsi" w:hAnsiTheme="majorHAnsi"/>
          <w:bCs/>
          <w:sz w:val="28"/>
          <w:szCs w:val="28"/>
        </w:rPr>
        <w:t xml:space="preserve">relatif </w:t>
      </w:r>
      <w:r w:rsidR="00DA349A" w:rsidRPr="006D5938">
        <w:rPr>
          <w:rFonts w:asciiTheme="majorHAnsi" w:hAnsiTheme="majorHAnsi"/>
          <w:bCs/>
          <w:sz w:val="28"/>
          <w:szCs w:val="28"/>
        </w:rPr>
        <w:t xml:space="preserve">à </w:t>
      </w:r>
      <w:r w:rsidRPr="006D5938">
        <w:rPr>
          <w:rFonts w:asciiTheme="majorHAnsi" w:hAnsiTheme="majorHAnsi"/>
          <w:bCs/>
          <w:sz w:val="28"/>
          <w:szCs w:val="28"/>
        </w:rPr>
        <w:t>:</w:t>
      </w:r>
    </w:p>
    <w:p w14:paraId="7CA8F512" w14:textId="45D089DF" w:rsidR="004235B3" w:rsidRPr="006D5938" w:rsidRDefault="00DA349A" w:rsidP="004235B3">
      <w:pPr>
        <w:jc w:val="center"/>
        <w:rPr>
          <w:rFonts w:asciiTheme="majorHAnsi" w:hAnsiTheme="majorHAnsi"/>
          <w:bCs/>
          <w:sz w:val="28"/>
          <w:szCs w:val="28"/>
        </w:rPr>
      </w:pPr>
      <w:r w:rsidRPr="006D5938">
        <w:rPr>
          <w:rFonts w:asciiTheme="majorHAnsi" w:hAnsiTheme="majorHAnsi"/>
          <w:bCs/>
          <w:sz w:val="28"/>
          <w:szCs w:val="28"/>
        </w:rPr>
        <w:t>203-SN1-RE Mécanique</w:t>
      </w:r>
    </w:p>
    <w:p w14:paraId="14095354" w14:textId="77777777" w:rsidR="00AE555E" w:rsidRPr="006D5938" w:rsidRDefault="00AE555E" w:rsidP="004235B3">
      <w:pPr>
        <w:jc w:val="center"/>
        <w:rPr>
          <w:rFonts w:asciiTheme="majorHAnsi" w:hAnsiTheme="majorHAnsi"/>
          <w:bCs/>
          <w:sz w:val="28"/>
          <w:szCs w:val="28"/>
        </w:rPr>
      </w:pPr>
    </w:p>
    <w:p w14:paraId="4A440CC7" w14:textId="061AB252" w:rsidR="00AE555E" w:rsidRPr="006D5938" w:rsidRDefault="00AE555E" w:rsidP="004235B3">
      <w:pPr>
        <w:jc w:val="center"/>
        <w:rPr>
          <w:rFonts w:asciiTheme="majorHAnsi" w:hAnsiTheme="majorHAnsi"/>
          <w:bCs/>
          <w:iCs/>
          <w:sz w:val="28"/>
          <w:szCs w:val="28"/>
        </w:rPr>
      </w:pPr>
      <w:r w:rsidRPr="006D5938">
        <w:rPr>
          <w:rFonts w:asciiTheme="majorHAnsi" w:hAnsiTheme="majorHAnsi"/>
          <w:bCs/>
          <w:iCs/>
          <w:sz w:val="28"/>
          <w:szCs w:val="28"/>
        </w:rPr>
        <w:t xml:space="preserve">Préalable </w:t>
      </w:r>
      <w:r w:rsidR="00DA349A" w:rsidRPr="006D5938">
        <w:rPr>
          <w:rFonts w:asciiTheme="majorHAnsi" w:hAnsiTheme="majorHAnsi"/>
          <w:bCs/>
          <w:iCs/>
          <w:sz w:val="28"/>
          <w:szCs w:val="28"/>
        </w:rPr>
        <w:t>absolu</w:t>
      </w:r>
      <w:r w:rsidRPr="006D5938">
        <w:rPr>
          <w:rFonts w:asciiTheme="majorHAnsi" w:hAnsiTheme="majorHAnsi"/>
          <w:bCs/>
          <w:iCs/>
          <w:sz w:val="28"/>
          <w:szCs w:val="28"/>
        </w:rPr>
        <w:t xml:space="preserve"> à :</w:t>
      </w:r>
    </w:p>
    <w:p w14:paraId="4A838EAC" w14:textId="77777777" w:rsidR="00DA349A" w:rsidRPr="006D5938" w:rsidRDefault="00DA349A" w:rsidP="00DA349A">
      <w:pPr>
        <w:jc w:val="center"/>
        <w:rPr>
          <w:rFonts w:asciiTheme="majorHAnsi" w:hAnsiTheme="majorHAnsi"/>
          <w:bCs/>
          <w:iCs/>
          <w:sz w:val="28"/>
          <w:szCs w:val="28"/>
        </w:rPr>
      </w:pPr>
      <w:r w:rsidRPr="006D5938">
        <w:rPr>
          <w:rFonts w:asciiTheme="majorHAnsi" w:hAnsiTheme="majorHAnsi"/>
          <w:bCs/>
          <w:iCs/>
          <w:sz w:val="28"/>
          <w:szCs w:val="28"/>
        </w:rPr>
        <w:t>201-SN3-RE Calcul intégral</w:t>
      </w:r>
    </w:p>
    <w:p w14:paraId="0E4634E6" w14:textId="34053341" w:rsidR="00AE555E" w:rsidRPr="006D5938" w:rsidRDefault="00DA349A" w:rsidP="00DA349A">
      <w:pPr>
        <w:jc w:val="center"/>
        <w:rPr>
          <w:rFonts w:asciiTheme="majorHAnsi" w:hAnsiTheme="majorHAnsi"/>
          <w:bCs/>
          <w:iCs/>
          <w:sz w:val="28"/>
          <w:szCs w:val="28"/>
        </w:rPr>
      </w:pPr>
      <w:r w:rsidRPr="006D5938">
        <w:rPr>
          <w:rFonts w:asciiTheme="majorHAnsi" w:hAnsiTheme="majorHAnsi"/>
          <w:bCs/>
          <w:iCs/>
          <w:sz w:val="28"/>
          <w:szCs w:val="28"/>
        </w:rPr>
        <w:t>201-SN0-SH Projet d’intégration en sciences : Mathématiques</w:t>
      </w:r>
    </w:p>
    <w:p w14:paraId="78CEBA2F" w14:textId="05FC1EA9" w:rsidR="004235B3" w:rsidRPr="006D5938" w:rsidRDefault="004235B3" w:rsidP="004235B3">
      <w:pPr>
        <w:rPr>
          <w:rFonts w:asciiTheme="majorHAnsi" w:hAnsiTheme="majorHAnsi"/>
          <w:bCs/>
          <w:iCs/>
        </w:rPr>
      </w:pPr>
    </w:p>
    <w:p w14:paraId="2DC986A6" w14:textId="77777777" w:rsidR="004235B3" w:rsidRPr="006D5938" w:rsidRDefault="004235B3" w:rsidP="004235B3">
      <w:pPr>
        <w:rPr>
          <w:rFonts w:asciiTheme="majorHAnsi" w:hAnsiTheme="majorHAnsi"/>
          <w:bCs/>
          <w:iCs/>
        </w:rPr>
      </w:pPr>
    </w:p>
    <w:tbl>
      <w:tblPr>
        <w:tblStyle w:val="Grilledutableau"/>
        <w:tblW w:w="0" w:type="auto"/>
        <w:jc w:val="center"/>
        <w:tblLook w:val="04A0" w:firstRow="1" w:lastRow="0" w:firstColumn="1" w:lastColumn="0" w:noHBand="0" w:noVBand="1"/>
      </w:tblPr>
      <w:tblGrid>
        <w:gridCol w:w="2014"/>
        <w:gridCol w:w="1333"/>
        <w:gridCol w:w="1169"/>
        <w:gridCol w:w="3709"/>
      </w:tblGrid>
      <w:tr w:rsidR="004235B3" w:rsidRPr="006D5938" w14:paraId="1050F692" w14:textId="77777777" w:rsidTr="00DA349A">
        <w:trPr>
          <w:trHeight w:val="283"/>
          <w:jc w:val="center"/>
        </w:trPr>
        <w:tc>
          <w:tcPr>
            <w:tcW w:w="0" w:type="auto"/>
            <w:shd w:val="clear" w:color="auto" w:fill="B6DDE8" w:themeFill="accent5" w:themeFillTint="66"/>
          </w:tcPr>
          <w:p w14:paraId="4623856E" w14:textId="77777777" w:rsidR="004235B3" w:rsidRPr="006D5938" w:rsidRDefault="004235B3" w:rsidP="00BA3E9D">
            <w:pPr>
              <w:spacing w:before="80" w:after="80"/>
              <w:jc w:val="center"/>
              <w:rPr>
                <w:rFonts w:asciiTheme="majorHAnsi" w:hAnsiTheme="majorHAnsi"/>
                <w:b/>
                <w:iCs/>
                <w:sz w:val="28"/>
                <w:szCs w:val="28"/>
              </w:rPr>
            </w:pPr>
            <w:r w:rsidRPr="006D5938">
              <w:rPr>
                <w:rFonts w:asciiTheme="majorHAnsi" w:hAnsiTheme="majorHAnsi"/>
                <w:b/>
                <w:iCs/>
                <w:sz w:val="28"/>
                <w:szCs w:val="28"/>
              </w:rPr>
              <w:t>Enseignant</w:t>
            </w:r>
          </w:p>
        </w:tc>
        <w:tc>
          <w:tcPr>
            <w:tcW w:w="0" w:type="auto"/>
            <w:shd w:val="clear" w:color="auto" w:fill="B6DDE8" w:themeFill="accent5" w:themeFillTint="66"/>
          </w:tcPr>
          <w:p w14:paraId="5BC29D5C" w14:textId="77777777" w:rsidR="004235B3" w:rsidRPr="006D5938" w:rsidRDefault="004235B3" w:rsidP="00BA3E9D">
            <w:pPr>
              <w:spacing w:before="80" w:after="80"/>
              <w:jc w:val="center"/>
              <w:rPr>
                <w:rFonts w:asciiTheme="majorHAnsi" w:hAnsiTheme="majorHAnsi"/>
                <w:b/>
                <w:iCs/>
                <w:sz w:val="28"/>
                <w:szCs w:val="28"/>
              </w:rPr>
            </w:pPr>
            <w:r w:rsidRPr="006D5938">
              <w:rPr>
                <w:rFonts w:asciiTheme="majorHAnsi" w:hAnsiTheme="majorHAnsi"/>
                <w:b/>
                <w:iCs/>
                <w:sz w:val="28"/>
                <w:szCs w:val="28"/>
              </w:rPr>
              <w:t>Bureau</w:t>
            </w:r>
          </w:p>
        </w:tc>
        <w:tc>
          <w:tcPr>
            <w:tcW w:w="0" w:type="auto"/>
            <w:shd w:val="clear" w:color="auto" w:fill="B6DDE8" w:themeFill="accent5" w:themeFillTint="66"/>
          </w:tcPr>
          <w:p w14:paraId="541BA870" w14:textId="45862446" w:rsidR="004235B3" w:rsidRPr="006D5938" w:rsidRDefault="004235B3" w:rsidP="00B60B1B">
            <w:pPr>
              <w:spacing w:before="80" w:after="80"/>
              <w:jc w:val="center"/>
              <w:rPr>
                <w:rFonts w:asciiTheme="majorHAnsi" w:hAnsiTheme="majorHAnsi"/>
                <w:b/>
                <w:iCs/>
                <w:sz w:val="28"/>
                <w:szCs w:val="28"/>
              </w:rPr>
            </w:pPr>
            <w:r w:rsidRPr="006D5938">
              <w:rPr>
                <w:rFonts w:asciiTheme="majorHAnsi" w:hAnsiTheme="majorHAnsi"/>
                <w:b/>
                <w:iCs/>
                <w:sz w:val="28"/>
                <w:szCs w:val="28"/>
              </w:rPr>
              <w:t>Groupe</w:t>
            </w:r>
          </w:p>
        </w:tc>
        <w:tc>
          <w:tcPr>
            <w:tcW w:w="0" w:type="auto"/>
            <w:shd w:val="clear" w:color="auto" w:fill="B6DDE8" w:themeFill="accent5" w:themeFillTint="66"/>
          </w:tcPr>
          <w:p w14:paraId="2AB22C0F" w14:textId="6BB5C8DA" w:rsidR="004235B3" w:rsidRPr="006D5938" w:rsidRDefault="004235B3" w:rsidP="00BA3E9D">
            <w:pPr>
              <w:spacing w:before="80" w:after="80"/>
              <w:jc w:val="center"/>
              <w:rPr>
                <w:rFonts w:asciiTheme="majorHAnsi" w:hAnsiTheme="majorHAnsi"/>
                <w:b/>
                <w:iCs/>
                <w:sz w:val="28"/>
                <w:szCs w:val="28"/>
              </w:rPr>
            </w:pPr>
            <w:r w:rsidRPr="006D5938">
              <w:rPr>
                <w:rFonts w:asciiTheme="majorHAnsi" w:hAnsiTheme="majorHAnsi"/>
                <w:b/>
                <w:iCs/>
                <w:sz w:val="28"/>
                <w:szCs w:val="28"/>
              </w:rPr>
              <w:t>Communication et</w:t>
            </w:r>
            <w:r w:rsidRPr="006D5938">
              <w:rPr>
                <w:rFonts w:asciiTheme="majorHAnsi" w:hAnsiTheme="majorHAnsi"/>
                <w:b/>
                <w:iCs/>
                <w:sz w:val="28"/>
                <w:szCs w:val="28"/>
              </w:rPr>
              <w:br/>
              <w:t>environnement numérique</w:t>
            </w:r>
          </w:p>
        </w:tc>
      </w:tr>
      <w:tr w:rsidR="004235B3" w:rsidRPr="006D5938" w14:paraId="6705B441" w14:textId="77777777" w:rsidTr="00BA3E9D">
        <w:trPr>
          <w:trHeight w:val="283"/>
          <w:jc w:val="center"/>
        </w:trPr>
        <w:tc>
          <w:tcPr>
            <w:tcW w:w="0" w:type="auto"/>
            <w:vAlign w:val="center"/>
          </w:tcPr>
          <w:p w14:paraId="466EF19E" w14:textId="7CB2EA6B" w:rsidR="004235B3" w:rsidRPr="006D5938" w:rsidRDefault="004235B3" w:rsidP="00BA3E9D">
            <w:pPr>
              <w:spacing w:before="80" w:after="80"/>
              <w:jc w:val="center"/>
              <w:rPr>
                <w:rFonts w:asciiTheme="majorHAnsi" w:hAnsiTheme="majorHAnsi"/>
                <w:bCs/>
                <w:iCs/>
                <w:sz w:val="28"/>
                <w:szCs w:val="28"/>
              </w:rPr>
            </w:pPr>
            <w:r w:rsidRPr="006D5938">
              <w:rPr>
                <w:rFonts w:asciiTheme="majorHAnsi" w:hAnsiTheme="majorHAnsi"/>
                <w:bCs/>
                <w:iCs/>
                <w:sz w:val="28"/>
                <w:szCs w:val="28"/>
              </w:rPr>
              <w:t>Sylvain Bérubé</w:t>
            </w:r>
          </w:p>
        </w:tc>
        <w:tc>
          <w:tcPr>
            <w:tcW w:w="0" w:type="auto"/>
            <w:vAlign w:val="center"/>
          </w:tcPr>
          <w:p w14:paraId="2938093A" w14:textId="76D7F57E" w:rsidR="004235B3" w:rsidRPr="006D5938" w:rsidRDefault="004235B3" w:rsidP="00BA3E9D">
            <w:pPr>
              <w:spacing w:before="80" w:after="80"/>
              <w:jc w:val="center"/>
              <w:rPr>
                <w:rFonts w:asciiTheme="majorHAnsi" w:hAnsiTheme="majorHAnsi"/>
                <w:bCs/>
                <w:iCs/>
                <w:sz w:val="28"/>
                <w:szCs w:val="28"/>
              </w:rPr>
            </w:pPr>
            <w:r w:rsidRPr="006D5938">
              <w:rPr>
                <w:rFonts w:asciiTheme="majorHAnsi" w:hAnsiTheme="majorHAnsi"/>
                <w:bCs/>
                <w:iCs/>
                <w:sz w:val="28"/>
                <w:szCs w:val="28"/>
              </w:rPr>
              <w:t>2-51-213</w:t>
            </w:r>
          </w:p>
        </w:tc>
        <w:tc>
          <w:tcPr>
            <w:tcW w:w="0" w:type="auto"/>
            <w:shd w:val="clear" w:color="auto" w:fill="auto"/>
            <w:vAlign w:val="center"/>
          </w:tcPr>
          <w:p w14:paraId="65C6ACD7" w14:textId="23450005" w:rsidR="00AB45BD" w:rsidRPr="006D5938" w:rsidRDefault="00AE555E" w:rsidP="00B60B1B">
            <w:pPr>
              <w:spacing w:before="80" w:after="80"/>
              <w:jc w:val="center"/>
              <w:rPr>
                <w:rFonts w:asciiTheme="majorHAnsi" w:hAnsiTheme="majorHAnsi"/>
                <w:bCs/>
                <w:iCs/>
                <w:sz w:val="28"/>
                <w:szCs w:val="28"/>
              </w:rPr>
            </w:pPr>
            <w:r w:rsidRPr="006D5938">
              <w:rPr>
                <w:rFonts w:asciiTheme="majorHAnsi" w:hAnsiTheme="majorHAnsi"/>
                <w:bCs/>
                <w:iCs/>
                <w:sz w:val="28"/>
                <w:szCs w:val="28"/>
              </w:rPr>
              <w:t>02</w:t>
            </w:r>
            <w:r w:rsidR="00DA349A" w:rsidRPr="006D5938">
              <w:rPr>
                <w:rFonts w:asciiTheme="majorHAnsi" w:hAnsiTheme="majorHAnsi"/>
                <w:bCs/>
                <w:iCs/>
                <w:sz w:val="28"/>
                <w:szCs w:val="28"/>
              </w:rPr>
              <w:t>412</w:t>
            </w:r>
          </w:p>
        </w:tc>
        <w:tc>
          <w:tcPr>
            <w:tcW w:w="0" w:type="auto"/>
            <w:vAlign w:val="center"/>
          </w:tcPr>
          <w:p w14:paraId="198A3AFD" w14:textId="2392331E" w:rsidR="004235B3" w:rsidRPr="006D5938" w:rsidRDefault="00525067" w:rsidP="00BA3E9D">
            <w:pPr>
              <w:spacing w:before="80" w:after="80"/>
              <w:jc w:val="center"/>
              <w:rPr>
                <w:rFonts w:asciiTheme="majorHAnsi" w:hAnsiTheme="majorHAnsi"/>
                <w:bCs/>
                <w:iCs/>
                <w:sz w:val="28"/>
                <w:szCs w:val="28"/>
              </w:rPr>
            </w:pPr>
            <w:proofErr w:type="spellStart"/>
            <w:r w:rsidRPr="006D5938">
              <w:rPr>
                <w:rFonts w:asciiTheme="majorHAnsi" w:hAnsiTheme="majorHAnsi"/>
                <w:bCs/>
                <w:iCs/>
                <w:sz w:val="28"/>
                <w:szCs w:val="28"/>
              </w:rPr>
              <w:t>Mio</w:t>
            </w:r>
            <w:proofErr w:type="spellEnd"/>
            <w:r w:rsidRPr="006D5938">
              <w:rPr>
                <w:rFonts w:asciiTheme="majorHAnsi" w:hAnsiTheme="majorHAnsi"/>
                <w:bCs/>
                <w:iCs/>
                <w:sz w:val="28"/>
                <w:szCs w:val="28"/>
              </w:rPr>
              <w:t xml:space="preserve"> </w:t>
            </w:r>
            <w:r w:rsidR="004235B3" w:rsidRPr="006D5938">
              <w:rPr>
                <w:rFonts w:asciiTheme="majorHAnsi" w:hAnsiTheme="majorHAnsi"/>
                <w:bCs/>
                <w:iCs/>
                <w:sz w:val="28"/>
                <w:szCs w:val="28"/>
              </w:rPr>
              <w:t xml:space="preserve"> </w:t>
            </w:r>
            <w:r w:rsidR="00BA5AE4" w:rsidRPr="006D5938">
              <w:rPr>
                <w:rFonts w:asciiTheme="majorHAnsi" w:hAnsiTheme="majorHAnsi"/>
                <w:bCs/>
                <w:iCs/>
                <w:sz w:val="28"/>
                <w:szCs w:val="28"/>
              </w:rPr>
              <w:t>|</w:t>
            </w:r>
            <w:r w:rsidRPr="006D5938">
              <w:rPr>
                <w:rFonts w:asciiTheme="majorHAnsi" w:hAnsiTheme="majorHAnsi"/>
                <w:bCs/>
                <w:iCs/>
                <w:sz w:val="28"/>
                <w:szCs w:val="28"/>
              </w:rPr>
              <w:t xml:space="preserve"> </w:t>
            </w:r>
            <w:r w:rsidR="004235B3" w:rsidRPr="006D5938">
              <w:rPr>
                <w:rFonts w:asciiTheme="majorHAnsi" w:hAnsiTheme="majorHAnsi"/>
                <w:bCs/>
                <w:iCs/>
                <w:sz w:val="28"/>
                <w:szCs w:val="28"/>
              </w:rPr>
              <w:t xml:space="preserve"> Léa</w:t>
            </w:r>
          </w:p>
        </w:tc>
      </w:tr>
    </w:tbl>
    <w:p w14:paraId="675F1F63" w14:textId="64D23806" w:rsidR="0085542E" w:rsidRPr="006D5938" w:rsidRDefault="0085542E" w:rsidP="00DA349A">
      <w:pPr>
        <w:pStyle w:val="Titre1"/>
        <w:shd w:val="clear" w:color="auto" w:fill="B6DDE8" w:themeFill="accent5" w:themeFillTint="66"/>
        <w:rPr>
          <w:sz w:val="24"/>
          <w:szCs w:val="24"/>
        </w:rPr>
      </w:pPr>
      <w:r w:rsidRPr="006D5938">
        <w:rPr>
          <w:sz w:val="24"/>
          <w:szCs w:val="24"/>
        </w:rPr>
        <w:lastRenderedPageBreak/>
        <w:t>N</w:t>
      </w:r>
      <w:r w:rsidR="004235B3" w:rsidRPr="006D5938">
        <w:rPr>
          <w:sz w:val="24"/>
          <w:szCs w:val="24"/>
        </w:rPr>
        <w:t>otes préliminaires</w:t>
      </w:r>
    </w:p>
    <w:p w14:paraId="59872218"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Le cours </w:t>
      </w:r>
      <w:r w:rsidRPr="006D5938">
        <w:rPr>
          <w:rFonts w:asciiTheme="majorHAnsi" w:hAnsiTheme="majorHAnsi"/>
          <w:i/>
          <w:iCs/>
          <w:sz w:val="22"/>
          <w:szCs w:val="22"/>
        </w:rPr>
        <w:t>Calcul différentiel</w:t>
      </w:r>
      <w:r w:rsidRPr="006D5938">
        <w:rPr>
          <w:rFonts w:asciiTheme="majorHAnsi" w:hAnsiTheme="majorHAnsi"/>
          <w:sz w:val="22"/>
          <w:szCs w:val="22"/>
        </w:rPr>
        <w:t xml:space="preserve"> est le premier cours de mathématiques du programme de Sciences de la nature. Il est offert à la première session et tous ceux et celles qui le suivent doivent avoir réussi leurs mathématiques de cinquième secondaire, plus précisément Mathématiques 536, TS5</w:t>
      </w:r>
      <w:r w:rsidRPr="006D5938">
        <w:rPr>
          <w:rFonts w:asciiTheme="majorHAnsi" w:hAnsiTheme="majorHAnsi"/>
          <w:sz w:val="22"/>
          <w:szCs w:val="22"/>
          <w:vertAlign w:val="superscript"/>
        </w:rPr>
        <w:t>e</w:t>
      </w:r>
      <w:r w:rsidRPr="006D5938">
        <w:rPr>
          <w:rFonts w:asciiTheme="majorHAnsi" w:hAnsiTheme="majorHAnsi"/>
          <w:sz w:val="22"/>
          <w:szCs w:val="22"/>
        </w:rPr>
        <w:t xml:space="preserve"> ou SN5</w:t>
      </w:r>
      <w:r w:rsidRPr="006D5938">
        <w:rPr>
          <w:rFonts w:asciiTheme="majorHAnsi" w:hAnsiTheme="majorHAnsi"/>
          <w:sz w:val="22"/>
          <w:szCs w:val="22"/>
          <w:vertAlign w:val="superscript"/>
        </w:rPr>
        <w:t>e</w:t>
      </w:r>
      <w:r w:rsidRPr="006D5938">
        <w:rPr>
          <w:rFonts w:asciiTheme="majorHAnsi" w:hAnsiTheme="majorHAnsi"/>
          <w:sz w:val="22"/>
          <w:szCs w:val="22"/>
        </w:rPr>
        <w:t>.</w:t>
      </w:r>
    </w:p>
    <w:p w14:paraId="51DBD1D9"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Ce cours vise l’étude des fonctions se comportant localement comme des droites. On y aborde, pour la première fois dans votre parcours scolaire, l’idée mathématique de l’infiniment petit, qui permet de présenter le concept de limite. Quant à elle, la dérivée se traduira en termes de taux de variation et permettra la résolution de problèmes d’optimisation et de taux liés.</w:t>
      </w:r>
    </w:p>
    <w:p w14:paraId="362623E3" w14:textId="2F5C2D2E"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Ainsi, les différents objectifs d’apprentissage en lien avec les concepts de limite et de dérivée vous permettront de développer votre aptitude à mathématiser ou modéliser des situations concrètes, à interpréter des résultats mathématiques dans ces contextes et à étendre l’application de la théorie au plus grand nombre possible de situations. Vous aurez également l’occasion de développer votre capacité d’abstraction, nécessitant le passage du particulier au général, ainsi que la rigueur dans les développements mathématiques et les notations.</w:t>
      </w:r>
    </w:p>
    <w:p w14:paraId="38C4A40B"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Les compétences développées dans ce cours seront réinvesties dans certains cours du programme. Plus précisément, en </w:t>
      </w:r>
      <w:r w:rsidRPr="006D5938">
        <w:rPr>
          <w:rFonts w:asciiTheme="majorHAnsi" w:hAnsiTheme="majorHAnsi"/>
          <w:i/>
          <w:iCs/>
          <w:sz w:val="22"/>
          <w:szCs w:val="22"/>
        </w:rPr>
        <w:t>Mécanique</w:t>
      </w:r>
      <w:r w:rsidRPr="006D5938">
        <w:rPr>
          <w:rFonts w:asciiTheme="majorHAnsi" w:hAnsiTheme="majorHAnsi"/>
          <w:sz w:val="22"/>
          <w:szCs w:val="22"/>
        </w:rPr>
        <w:t xml:space="preserve"> (203-SN1-RE), vous utiliserez la dérivée pour analyser des situations physiques telles la vitesse et l’accélération. La dérivée vous permettra de vous familiariser avec la démonstration mathématique de concepts physiques. Vous aurez l’occasion de réutiliser la dérivée dans les autres cours de physique, par exemple : la force électromotrice induite est obtenue par la dérivée temporelle du flux magnétique (loi de Faraday) en </w:t>
      </w:r>
      <w:r w:rsidRPr="006D5938">
        <w:rPr>
          <w:rFonts w:asciiTheme="majorHAnsi" w:hAnsiTheme="majorHAnsi"/>
          <w:i/>
          <w:iCs/>
          <w:sz w:val="22"/>
          <w:szCs w:val="22"/>
        </w:rPr>
        <w:t>Électricité et magnétisme</w:t>
      </w:r>
      <w:r w:rsidRPr="006D5938">
        <w:rPr>
          <w:rFonts w:asciiTheme="majorHAnsi" w:hAnsiTheme="majorHAnsi"/>
          <w:sz w:val="22"/>
          <w:szCs w:val="22"/>
        </w:rPr>
        <w:t xml:space="preserve"> (203-SN2-RE) et l’étude des ondes progressives en </w:t>
      </w:r>
      <w:r w:rsidRPr="006D5938">
        <w:rPr>
          <w:rFonts w:asciiTheme="majorHAnsi" w:hAnsiTheme="majorHAnsi"/>
          <w:i/>
          <w:iCs/>
          <w:sz w:val="22"/>
          <w:szCs w:val="22"/>
        </w:rPr>
        <w:t>Ondes et physique moderne</w:t>
      </w:r>
      <w:r w:rsidRPr="006D5938">
        <w:rPr>
          <w:rFonts w:asciiTheme="majorHAnsi" w:hAnsiTheme="majorHAnsi"/>
          <w:sz w:val="22"/>
          <w:szCs w:val="22"/>
        </w:rPr>
        <w:t xml:space="preserve"> (203-SN3-RE). Pour sa part, le cours </w:t>
      </w:r>
      <w:r w:rsidRPr="006D5938">
        <w:rPr>
          <w:rFonts w:asciiTheme="majorHAnsi" w:hAnsiTheme="majorHAnsi"/>
          <w:i/>
          <w:iCs/>
          <w:sz w:val="22"/>
          <w:szCs w:val="22"/>
        </w:rPr>
        <w:t>Calcul intégral</w:t>
      </w:r>
      <w:r w:rsidRPr="006D5938">
        <w:rPr>
          <w:rFonts w:asciiTheme="majorHAnsi" w:hAnsiTheme="majorHAnsi"/>
          <w:sz w:val="22"/>
          <w:szCs w:val="22"/>
        </w:rPr>
        <w:t xml:space="preserve"> (201-SN3-RE) est la suite de Calcul différentiel et ainsi, la dérivée et la limite font partie de la compréhension de plusieurs éléments de ce cours.</w:t>
      </w:r>
    </w:p>
    <w:p w14:paraId="30E9543E" w14:textId="77777777" w:rsidR="001549E7" w:rsidRPr="006D5938" w:rsidRDefault="001549E7" w:rsidP="001549E7">
      <w:pPr>
        <w:spacing w:after="160"/>
        <w:jc w:val="both"/>
        <w:rPr>
          <w:rFonts w:asciiTheme="majorHAnsi" w:hAnsiTheme="majorHAnsi"/>
          <w:sz w:val="22"/>
          <w:szCs w:val="22"/>
        </w:rPr>
      </w:pPr>
      <w:r w:rsidRPr="006D5938">
        <w:rPr>
          <w:rFonts w:asciiTheme="majorHAnsi" w:hAnsiTheme="majorHAnsi"/>
          <w:sz w:val="22"/>
          <w:szCs w:val="22"/>
        </w:rPr>
        <w:t xml:space="preserve">Ce cours participe à l’atteinte de certains buts généraux du programme. En particulier, vous développerez votre capacité à : </w:t>
      </w:r>
    </w:p>
    <w:p w14:paraId="0251AE5C" w14:textId="77777777" w:rsidR="001549E7" w:rsidRPr="006D5938" w:rsidRDefault="001549E7" w:rsidP="001549E7">
      <w:pPr>
        <w:pStyle w:val="Paragraphedeliste"/>
        <w:numPr>
          <w:ilvl w:val="0"/>
          <w:numId w:val="10"/>
        </w:numPr>
        <w:spacing w:after="160"/>
        <w:jc w:val="both"/>
        <w:rPr>
          <w:rFonts w:asciiTheme="majorHAnsi" w:hAnsiTheme="majorHAnsi"/>
        </w:rPr>
      </w:pPr>
      <w:r w:rsidRPr="006D5938">
        <w:rPr>
          <w:rFonts w:asciiTheme="majorHAnsi" w:hAnsiTheme="majorHAnsi"/>
        </w:rPr>
        <w:t>exploiter les savoirs disciplinaires permettant la consolidation et l’enrichissement d’une culture scientifique de base;</w:t>
      </w:r>
    </w:p>
    <w:p w14:paraId="129ABF1D" w14:textId="77777777" w:rsidR="001549E7" w:rsidRPr="006D5938" w:rsidRDefault="001549E7" w:rsidP="001549E7">
      <w:pPr>
        <w:pStyle w:val="Paragraphedeliste"/>
        <w:numPr>
          <w:ilvl w:val="0"/>
          <w:numId w:val="10"/>
        </w:numPr>
        <w:spacing w:after="160"/>
        <w:jc w:val="both"/>
        <w:rPr>
          <w:rFonts w:asciiTheme="majorHAnsi" w:hAnsiTheme="majorHAnsi"/>
        </w:rPr>
      </w:pPr>
      <w:r w:rsidRPr="006D5938">
        <w:rPr>
          <w:rFonts w:asciiTheme="majorHAnsi" w:hAnsiTheme="majorHAnsi"/>
        </w:rPr>
        <w:t>traiter de situations complexes dans une perspective d’interdisciplinarité;</w:t>
      </w:r>
    </w:p>
    <w:p w14:paraId="55A27E26" w14:textId="77777777" w:rsidR="001549E7" w:rsidRPr="006D5938" w:rsidRDefault="001549E7" w:rsidP="001549E7">
      <w:pPr>
        <w:pStyle w:val="Paragraphedeliste"/>
        <w:numPr>
          <w:ilvl w:val="0"/>
          <w:numId w:val="10"/>
        </w:numPr>
        <w:spacing w:after="160"/>
        <w:jc w:val="both"/>
        <w:rPr>
          <w:rFonts w:asciiTheme="majorHAnsi" w:hAnsiTheme="majorHAnsi"/>
        </w:rPr>
      </w:pPr>
      <w:r w:rsidRPr="006D5938">
        <w:rPr>
          <w:rFonts w:asciiTheme="majorHAnsi" w:hAnsiTheme="majorHAnsi"/>
        </w:rPr>
        <w:t>faire preuve de sens critique et de rigueur intellectuelle.</w:t>
      </w:r>
    </w:p>
    <w:p w14:paraId="24C4FDF3" w14:textId="57DD8291" w:rsidR="00BB5199" w:rsidRPr="007A3357" w:rsidRDefault="001549E7" w:rsidP="007A3357">
      <w:pPr>
        <w:pStyle w:val="Texte0"/>
        <w:rPr>
          <w:rFonts w:eastAsia="MS Mincho"/>
          <w:sz w:val="22"/>
          <w:szCs w:val="22"/>
        </w:rPr>
      </w:pPr>
      <w:r w:rsidRPr="006D5938">
        <w:rPr>
          <w:sz w:val="22"/>
          <w:szCs w:val="22"/>
        </w:rPr>
        <w:t>Enfin, ce cours contribue au développement d’une culture générale scientifique, en plus de vous permettre une meilleure identification de vos aptitudes et de vos véritables centres d’intérêts scientifiques. La plupart des programmes universitaires en sciences de la santé et en sciences pures et appliquées utilisent le concept de taux de variation. De plus, les notions vues dans ce cours sont présentes particulièrement dans les programmes universitaires en génie, en informatique, en mathématiques, en physique et en enseignement des sciences et des mathématiques.</w:t>
      </w:r>
      <w:r w:rsidR="00BB5199" w:rsidRPr="006D5938">
        <w:br w:type="page"/>
      </w:r>
    </w:p>
    <w:p w14:paraId="675F1F6E" w14:textId="06E89C68" w:rsidR="0085542E" w:rsidRPr="006D5938" w:rsidRDefault="0085542E" w:rsidP="00DA349A">
      <w:pPr>
        <w:pStyle w:val="Titre1"/>
        <w:shd w:val="clear" w:color="auto" w:fill="B6DDE8" w:themeFill="accent5" w:themeFillTint="66"/>
        <w:spacing w:before="480"/>
        <w:rPr>
          <w:sz w:val="24"/>
          <w:szCs w:val="24"/>
        </w:rPr>
      </w:pPr>
      <w:r w:rsidRPr="006D5938">
        <w:rPr>
          <w:sz w:val="24"/>
          <w:szCs w:val="24"/>
        </w:rPr>
        <w:lastRenderedPageBreak/>
        <w:t>T</w:t>
      </w:r>
      <w:r w:rsidR="004235B3" w:rsidRPr="006D5938">
        <w:rPr>
          <w:sz w:val="24"/>
          <w:szCs w:val="24"/>
        </w:rPr>
        <w:t>exte ministériel</w:t>
      </w:r>
    </w:p>
    <w:p w14:paraId="675F2054" w14:textId="14EA881E" w:rsidR="00324CDD" w:rsidRPr="006D5938" w:rsidRDefault="00324CDD" w:rsidP="002806D7">
      <w:pPr>
        <w:rPr>
          <w:rFonts w:asciiTheme="majorHAnsi" w:eastAsia="MS Mincho" w:hAnsiTheme="majorHAnsi"/>
        </w:rPr>
        <w:sectPr w:rsidR="00324CDD" w:rsidRPr="006D5938" w:rsidSect="0035721D">
          <w:footerReference w:type="even" r:id="rId9"/>
          <w:footerReference w:type="default" r:id="rId10"/>
          <w:footerReference w:type="first" r:id="rId11"/>
          <w:type w:val="continuous"/>
          <w:pgSz w:w="12240" w:h="15840"/>
          <w:pgMar w:top="851" w:right="1361" w:bottom="709" w:left="1361" w:header="709" w:footer="709"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0" w:type="dxa"/>
          <w:right w:w="120" w:type="dxa"/>
        </w:tblCellMar>
        <w:tblLook w:val="0000" w:firstRow="0" w:lastRow="0" w:firstColumn="0" w:lastColumn="0" w:noHBand="0" w:noVBand="0"/>
      </w:tblPr>
      <w:tblGrid>
        <w:gridCol w:w="2619"/>
        <w:gridCol w:w="6889"/>
      </w:tblGrid>
      <w:tr w:rsidR="001549E7" w:rsidRPr="006D5938" w14:paraId="2A4EC613" w14:textId="77777777" w:rsidTr="001478B4">
        <w:tc>
          <w:tcPr>
            <w:tcW w:w="1377" w:type="pct"/>
          </w:tcPr>
          <w:p w14:paraId="16A0CC6B" w14:textId="77777777" w:rsidR="001549E7" w:rsidRPr="006D5938" w:rsidRDefault="001549E7" w:rsidP="003B3DC6">
            <w:pPr>
              <w:pStyle w:val="tithelvgras0"/>
              <w:spacing w:after="120"/>
              <w:rPr>
                <w:rFonts w:asciiTheme="majorHAnsi" w:hAnsiTheme="majorHAnsi" w:cstheme="minorHAnsi"/>
                <w:sz w:val="20"/>
              </w:rPr>
            </w:pPr>
            <w:r w:rsidRPr="006D5938">
              <w:rPr>
                <w:rFonts w:asciiTheme="majorHAnsi" w:hAnsiTheme="majorHAnsi" w:cstheme="minorHAnsi"/>
                <w:sz w:val="20"/>
              </w:rPr>
              <w:t>Objectif</w:t>
            </w:r>
          </w:p>
          <w:p w14:paraId="31CEE11D" w14:textId="77777777" w:rsidR="001549E7" w:rsidRPr="006D5938" w:rsidRDefault="001549E7" w:rsidP="003B3DC6">
            <w:pPr>
              <w:autoSpaceDE w:val="0"/>
              <w:autoSpaceDN w:val="0"/>
              <w:adjustRightInd w:val="0"/>
              <w:spacing w:after="120"/>
              <w:rPr>
                <w:rFonts w:asciiTheme="majorHAnsi" w:hAnsiTheme="majorHAnsi" w:cstheme="minorHAnsi"/>
                <w:sz w:val="20"/>
                <w:szCs w:val="20"/>
              </w:rPr>
            </w:pPr>
            <w:r w:rsidRPr="006D5938">
              <w:rPr>
                <w:rFonts w:asciiTheme="majorHAnsi" w:hAnsiTheme="majorHAnsi" w:cstheme="minorHAnsi"/>
                <w:sz w:val="20"/>
                <w:szCs w:val="20"/>
              </w:rPr>
              <w:t>Énoncé de la compétence</w:t>
            </w:r>
          </w:p>
          <w:p w14:paraId="689EF0DF" w14:textId="77777777" w:rsidR="001549E7" w:rsidRPr="006D5938" w:rsidRDefault="001549E7" w:rsidP="003B3DC6">
            <w:pPr>
              <w:autoSpaceDE w:val="0"/>
              <w:autoSpaceDN w:val="0"/>
              <w:adjustRightInd w:val="0"/>
              <w:spacing w:after="120"/>
              <w:ind w:left="594" w:hanging="594"/>
              <w:rPr>
                <w:rFonts w:asciiTheme="majorHAnsi" w:eastAsiaTheme="minorHAnsi" w:hAnsiTheme="majorHAnsi" w:cstheme="minorHAnsi"/>
                <w:i/>
                <w:sz w:val="20"/>
                <w:szCs w:val="20"/>
                <w:lang w:eastAsia="en-US"/>
              </w:rPr>
            </w:pPr>
            <w:r w:rsidRPr="006D5938">
              <w:rPr>
                <w:rFonts w:asciiTheme="majorHAnsi" w:eastAsiaTheme="minorHAnsi" w:hAnsiTheme="majorHAnsi" w:cstheme="minorHAnsi"/>
                <w:i/>
                <w:sz w:val="20"/>
                <w:szCs w:val="20"/>
                <w:lang w:eastAsia="en-US"/>
              </w:rPr>
              <w:t>0M02 :</w:t>
            </w:r>
            <w:r w:rsidRPr="006D5938">
              <w:rPr>
                <w:rFonts w:asciiTheme="majorHAnsi" w:eastAsiaTheme="minorHAnsi" w:hAnsiTheme="majorHAnsi" w:cstheme="minorHAnsi"/>
                <w:i/>
                <w:sz w:val="20"/>
                <w:szCs w:val="20"/>
                <w:lang w:eastAsia="en-US"/>
              </w:rPr>
              <w:tab/>
              <w:t>Analyser des problèmes par l’application du calcul différentiel.</w:t>
            </w:r>
          </w:p>
          <w:p w14:paraId="6778A50F" w14:textId="77777777" w:rsidR="001549E7" w:rsidRPr="006D5938" w:rsidRDefault="001549E7" w:rsidP="001549E7">
            <w:pPr>
              <w:pStyle w:val="Retraitcorpsdetexte"/>
              <w:ind w:left="0"/>
              <w:rPr>
                <w:rFonts w:asciiTheme="majorHAnsi" w:hAnsiTheme="majorHAnsi"/>
                <w:i/>
                <w:sz w:val="20"/>
                <w:szCs w:val="20"/>
              </w:rPr>
            </w:pPr>
            <w:r w:rsidRPr="006D5938">
              <w:rPr>
                <w:rFonts w:asciiTheme="majorHAnsi" w:eastAsiaTheme="minorHAnsi" w:hAnsiTheme="majorHAnsi" w:cstheme="minorHAnsi"/>
                <w:iCs/>
                <w:sz w:val="20"/>
                <w:szCs w:val="20"/>
                <w:lang w:eastAsia="en-US"/>
              </w:rPr>
              <w:t>TERMINALE</w:t>
            </w:r>
          </w:p>
        </w:tc>
        <w:tc>
          <w:tcPr>
            <w:tcW w:w="3623" w:type="pct"/>
          </w:tcPr>
          <w:p w14:paraId="1A612C88" w14:textId="77777777" w:rsidR="001549E7" w:rsidRPr="006D5938" w:rsidRDefault="001549E7" w:rsidP="003B3DC6">
            <w:pPr>
              <w:pStyle w:val="tithelvgras0"/>
              <w:tabs>
                <w:tab w:val="clear" w:pos="3240"/>
                <w:tab w:val="clear" w:pos="3600"/>
                <w:tab w:val="clear" w:pos="3960"/>
                <w:tab w:val="clear" w:pos="4320"/>
                <w:tab w:val="clear" w:pos="4680"/>
                <w:tab w:val="clear" w:pos="5760"/>
              </w:tabs>
              <w:spacing w:after="120"/>
              <w:rPr>
                <w:rFonts w:asciiTheme="majorHAnsi" w:hAnsiTheme="majorHAnsi" w:cstheme="minorHAnsi"/>
                <w:sz w:val="20"/>
              </w:rPr>
            </w:pPr>
            <w:r w:rsidRPr="006D5938">
              <w:rPr>
                <w:rFonts w:asciiTheme="majorHAnsi" w:hAnsiTheme="majorHAnsi" w:cstheme="minorHAnsi"/>
                <w:sz w:val="20"/>
              </w:rPr>
              <w:t>Standard</w:t>
            </w:r>
          </w:p>
          <w:p w14:paraId="1CF62F75" w14:textId="77777777" w:rsidR="001549E7" w:rsidRPr="006D5938" w:rsidRDefault="001549E7" w:rsidP="003B3DC6">
            <w:pPr>
              <w:contextualSpacing/>
              <w:rPr>
                <w:rFonts w:asciiTheme="majorHAnsi" w:hAnsiTheme="majorHAnsi" w:cstheme="minorHAnsi"/>
                <w:sz w:val="20"/>
                <w:szCs w:val="20"/>
              </w:rPr>
            </w:pPr>
            <w:r w:rsidRPr="006D5938">
              <w:rPr>
                <w:rFonts w:asciiTheme="majorHAnsi" w:hAnsiTheme="majorHAnsi" w:cstheme="minorHAnsi"/>
                <w:sz w:val="20"/>
                <w:szCs w:val="20"/>
              </w:rPr>
              <w:t>Contexte de réalisation</w:t>
            </w:r>
          </w:p>
          <w:p w14:paraId="2B874B03" w14:textId="27B52500" w:rsidR="001549E7" w:rsidRPr="006D5938" w:rsidRDefault="001549E7" w:rsidP="001549E7">
            <w:pPr>
              <w:pStyle w:val="tithelv0"/>
              <w:numPr>
                <w:ilvl w:val="0"/>
                <w:numId w:val="10"/>
              </w:numPr>
              <w:spacing w:after="120"/>
              <w:ind w:left="473"/>
              <w:contextualSpacing/>
              <w:rPr>
                <w:rStyle w:val="normaltextrun"/>
                <w:rFonts w:asciiTheme="majorHAnsi" w:hAnsiTheme="majorHAnsi" w:cstheme="minorHAnsi"/>
                <w:iCs/>
                <w:sz w:val="20"/>
              </w:rPr>
            </w:pPr>
            <w:r w:rsidRPr="006D5938">
              <w:rPr>
                <w:rStyle w:val="normaltextrun"/>
                <w:rFonts w:asciiTheme="majorHAnsi" w:hAnsiTheme="majorHAnsi" w:cstheme="minorHAnsi"/>
                <w:iCs/>
                <w:sz w:val="20"/>
              </w:rPr>
              <w:t>Évaluations individuelles représentant au moins 75 % de la note finale.</w:t>
            </w:r>
          </w:p>
          <w:p w14:paraId="00556BB7" w14:textId="26AB702B" w:rsidR="001549E7" w:rsidRPr="006D5938" w:rsidRDefault="001549E7" w:rsidP="001549E7">
            <w:pPr>
              <w:pStyle w:val="tithelv0"/>
              <w:numPr>
                <w:ilvl w:val="0"/>
                <w:numId w:val="10"/>
              </w:numPr>
              <w:spacing w:after="120"/>
              <w:ind w:left="473"/>
              <w:contextualSpacing/>
              <w:rPr>
                <w:rStyle w:val="normaltextrun"/>
                <w:rFonts w:asciiTheme="majorHAnsi" w:hAnsiTheme="majorHAnsi" w:cstheme="minorHAnsi"/>
                <w:iCs/>
                <w:sz w:val="20"/>
              </w:rPr>
            </w:pPr>
            <w:r w:rsidRPr="006D5938">
              <w:rPr>
                <w:rStyle w:val="normaltextrun"/>
                <w:rFonts w:asciiTheme="majorHAnsi" w:hAnsiTheme="majorHAnsi" w:cstheme="minorHAnsi"/>
                <w:iCs/>
                <w:sz w:val="20"/>
              </w:rPr>
              <w:t>En classe.</w:t>
            </w:r>
          </w:p>
          <w:p w14:paraId="6811F2BE" w14:textId="08F54483" w:rsidR="001549E7" w:rsidRPr="006D5938" w:rsidRDefault="001549E7" w:rsidP="001549E7">
            <w:pPr>
              <w:pStyle w:val="tithelv0"/>
              <w:numPr>
                <w:ilvl w:val="0"/>
                <w:numId w:val="10"/>
              </w:numPr>
              <w:spacing w:after="120"/>
              <w:ind w:left="473"/>
              <w:contextualSpacing/>
              <w:rPr>
                <w:rFonts w:asciiTheme="majorHAnsi" w:hAnsiTheme="majorHAnsi" w:cstheme="minorHAnsi"/>
                <w:iCs/>
                <w:sz w:val="20"/>
              </w:rPr>
            </w:pPr>
            <w:r w:rsidRPr="006D5938">
              <w:rPr>
                <w:rStyle w:val="normaltextrun"/>
                <w:rFonts w:asciiTheme="majorHAnsi" w:hAnsiTheme="majorHAnsi" w:cs="Calibri"/>
                <w:sz w:val="20"/>
              </w:rPr>
              <w:t>À partir de questions théoriques et de problèmes d’application</w:t>
            </w:r>
            <w:r w:rsidRPr="006D5938">
              <w:rPr>
                <w:rFonts w:asciiTheme="majorHAnsi" w:hAnsiTheme="majorHAnsi" w:cstheme="minorHAnsi"/>
                <w:iCs/>
                <w:sz w:val="20"/>
              </w:rPr>
              <w:t>.</w:t>
            </w:r>
          </w:p>
          <w:p w14:paraId="139A43C3" w14:textId="77777777" w:rsidR="001549E7" w:rsidRPr="006D5938" w:rsidRDefault="001549E7" w:rsidP="003B3DC6">
            <w:pPr>
              <w:autoSpaceDE w:val="0"/>
              <w:autoSpaceDN w:val="0"/>
              <w:adjustRightInd w:val="0"/>
              <w:spacing w:before="120"/>
              <w:rPr>
                <w:rFonts w:asciiTheme="majorHAnsi" w:hAnsiTheme="majorHAnsi" w:cstheme="minorHAnsi"/>
                <w:sz w:val="20"/>
                <w:szCs w:val="20"/>
              </w:rPr>
            </w:pPr>
            <w:r w:rsidRPr="006D5938">
              <w:rPr>
                <w:rFonts w:asciiTheme="majorHAnsi" w:hAnsiTheme="majorHAnsi" w:cstheme="minorHAnsi"/>
                <w:sz w:val="20"/>
                <w:szCs w:val="20"/>
              </w:rPr>
              <w:t>Critères de performance liés à l’ensemble de la compétence</w:t>
            </w:r>
          </w:p>
          <w:p w14:paraId="4893F779"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Utilisation pertinente du langage et des concepts dans l’application du calcul différentiel. [1]</w:t>
            </w:r>
          </w:p>
          <w:p w14:paraId="3788A678"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Utilisation correcte de la terminologie et de la syntaxe mathématiques.</w:t>
            </w:r>
          </w:p>
          <w:p w14:paraId="7A9A1050"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Manipulations algébriques conformes aux règles établies.</w:t>
            </w:r>
          </w:p>
          <w:p w14:paraId="0486238B" w14:textId="77777777"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Utilisation appropriée des outils informatiques requis.</w:t>
            </w:r>
          </w:p>
          <w:p w14:paraId="40702BD8" w14:textId="6DE1A50F" w:rsidR="001549E7" w:rsidRPr="006D5938" w:rsidRDefault="001549E7" w:rsidP="001549E7">
            <w:pPr>
              <w:pStyle w:val="tithelv0"/>
              <w:numPr>
                <w:ilvl w:val="0"/>
                <w:numId w:val="10"/>
              </w:numPr>
              <w:spacing w:after="120"/>
              <w:ind w:left="473"/>
              <w:contextualSpacing/>
              <w:rPr>
                <w:rFonts w:asciiTheme="majorHAnsi" w:hAnsiTheme="majorHAnsi" w:cstheme="minorHAnsi"/>
                <w:i/>
                <w:sz w:val="20"/>
              </w:rPr>
            </w:pPr>
            <w:r w:rsidRPr="006D5938">
              <w:rPr>
                <w:rFonts w:asciiTheme="majorHAnsi" w:hAnsiTheme="majorHAnsi" w:cstheme="minorHAnsi"/>
                <w:i/>
                <w:sz w:val="20"/>
              </w:rPr>
              <w:t>Démonstration d’un raisonnement mathématique rigoureux par l’utilisation de concepts, de propriétés et de théorèmes.</w:t>
            </w:r>
          </w:p>
        </w:tc>
      </w:tr>
    </w:tbl>
    <w:p w14:paraId="2B11A11E" w14:textId="77777777" w:rsidR="001549E7" w:rsidRPr="006D5938" w:rsidRDefault="001549E7" w:rsidP="001549E7">
      <w:pPr>
        <w:rPr>
          <w:rFonts w:asciiTheme="majorHAnsi" w:hAnsiTheme="majorHAnsi"/>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20" w:type="dxa"/>
          <w:bottom w:w="28" w:type="dxa"/>
          <w:right w:w="120" w:type="dxa"/>
        </w:tblCellMar>
        <w:tblLook w:val="0020" w:firstRow="1" w:lastRow="0" w:firstColumn="0" w:lastColumn="0" w:noHBand="0" w:noVBand="0"/>
      </w:tblPr>
      <w:tblGrid>
        <w:gridCol w:w="2797"/>
        <w:gridCol w:w="3216"/>
        <w:gridCol w:w="3495"/>
      </w:tblGrid>
      <w:tr w:rsidR="001549E7" w:rsidRPr="006D5938" w14:paraId="494930BC" w14:textId="77777777" w:rsidTr="001478B4">
        <w:trPr>
          <w:tblHeader/>
        </w:trPr>
        <w:tc>
          <w:tcPr>
            <w:tcW w:w="1471" w:type="pct"/>
            <w:shd w:val="clear" w:color="auto" w:fill="DAEEF3" w:themeFill="accent5" w:themeFillTint="33"/>
            <w:tcMar>
              <w:left w:w="85" w:type="dxa"/>
              <w:right w:w="85" w:type="dxa"/>
            </w:tcMar>
          </w:tcPr>
          <w:p w14:paraId="5E5ECA0C" w14:textId="77777777" w:rsidR="001549E7" w:rsidRPr="006D5938" w:rsidRDefault="001549E7" w:rsidP="003B3DC6">
            <w:pPr>
              <w:pStyle w:val="tittableau0"/>
              <w:tabs>
                <w:tab w:val="clear" w:pos="-1080"/>
                <w:tab w:val="clear" w:pos="-120"/>
                <w:tab w:val="clear" w:pos="240"/>
                <w:tab w:val="clear" w:pos="600"/>
                <w:tab w:val="clear" w:pos="1680"/>
                <w:tab w:val="clear" w:pos="2400"/>
                <w:tab w:val="clear" w:pos="3240"/>
                <w:tab w:val="clear" w:pos="3960"/>
                <w:tab w:val="clear" w:pos="4560"/>
                <w:tab w:val="clear" w:pos="5280"/>
                <w:tab w:val="clear" w:pos="6000"/>
                <w:tab w:val="clear" w:pos="6720"/>
                <w:tab w:val="clear" w:pos="7440"/>
                <w:tab w:val="clear" w:pos="8160"/>
                <w:tab w:val="clear" w:pos="8880"/>
              </w:tabs>
              <w:spacing w:after="66"/>
              <w:rPr>
                <w:rFonts w:asciiTheme="majorHAnsi" w:hAnsiTheme="majorHAnsi" w:cstheme="minorHAnsi"/>
                <w:sz w:val="20"/>
              </w:rPr>
            </w:pPr>
            <w:r w:rsidRPr="006D5938">
              <w:rPr>
                <w:rFonts w:asciiTheme="majorHAnsi" w:hAnsiTheme="majorHAnsi" w:cstheme="minorHAnsi"/>
                <w:sz w:val="20"/>
              </w:rPr>
              <w:t>Éléments de la compétence</w:t>
            </w:r>
          </w:p>
        </w:tc>
        <w:tc>
          <w:tcPr>
            <w:tcW w:w="1691" w:type="pct"/>
            <w:shd w:val="clear" w:color="auto" w:fill="DAEEF3" w:themeFill="accent5" w:themeFillTint="33"/>
            <w:tcMar>
              <w:left w:w="85" w:type="dxa"/>
              <w:right w:w="85" w:type="dxa"/>
            </w:tcMar>
          </w:tcPr>
          <w:p w14:paraId="757A1981" w14:textId="77777777" w:rsidR="001549E7" w:rsidRPr="006D5938" w:rsidRDefault="001549E7" w:rsidP="003B3DC6">
            <w:pPr>
              <w:pStyle w:val="tittableau0"/>
              <w:spacing w:after="66"/>
              <w:rPr>
                <w:rFonts w:asciiTheme="majorHAnsi" w:hAnsiTheme="majorHAnsi" w:cstheme="minorHAnsi"/>
                <w:sz w:val="20"/>
              </w:rPr>
            </w:pPr>
            <w:r w:rsidRPr="006D5938">
              <w:rPr>
                <w:rFonts w:asciiTheme="majorHAnsi" w:hAnsiTheme="majorHAnsi" w:cstheme="minorHAnsi"/>
                <w:sz w:val="20"/>
              </w:rPr>
              <w:t>Critères de performance</w:t>
            </w:r>
          </w:p>
        </w:tc>
        <w:tc>
          <w:tcPr>
            <w:tcW w:w="1839" w:type="pct"/>
            <w:shd w:val="clear" w:color="auto" w:fill="DAEEF3" w:themeFill="accent5" w:themeFillTint="33"/>
            <w:tcMar>
              <w:left w:w="85" w:type="dxa"/>
              <w:right w:w="85" w:type="dxa"/>
            </w:tcMar>
          </w:tcPr>
          <w:p w14:paraId="68316053" w14:textId="77777777" w:rsidR="001549E7" w:rsidRPr="006D5938" w:rsidRDefault="001549E7" w:rsidP="003B3DC6">
            <w:pPr>
              <w:pStyle w:val="tittableau0"/>
              <w:tabs>
                <w:tab w:val="clear" w:pos="-1080"/>
                <w:tab w:val="clear" w:pos="-120"/>
                <w:tab w:val="clear" w:pos="240"/>
                <w:tab w:val="clear" w:pos="600"/>
                <w:tab w:val="clear" w:pos="1680"/>
                <w:tab w:val="clear" w:pos="2400"/>
                <w:tab w:val="clear" w:pos="3240"/>
                <w:tab w:val="clear" w:pos="3960"/>
                <w:tab w:val="clear" w:pos="4560"/>
              </w:tabs>
              <w:spacing w:after="66"/>
              <w:rPr>
                <w:rFonts w:asciiTheme="majorHAnsi" w:hAnsiTheme="majorHAnsi" w:cstheme="minorHAnsi"/>
                <w:sz w:val="20"/>
              </w:rPr>
            </w:pPr>
            <w:r w:rsidRPr="006D5938">
              <w:rPr>
                <w:rFonts w:asciiTheme="majorHAnsi" w:hAnsiTheme="majorHAnsi" w:cstheme="minorHAnsi"/>
                <w:sz w:val="20"/>
              </w:rPr>
              <w:t>Contenu - activités d’apprentissage</w:t>
            </w:r>
          </w:p>
        </w:tc>
      </w:tr>
      <w:tr w:rsidR="001549E7" w:rsidRPr="006D5938" w14:paraId="20E4E3BC" w14:textId="77777777" w:rsidTr="001478B4">
        <w:tc>
          <w:tcPr>
            <w:tcW w:w="1471" w:type="pct"/>
            <w:tcMar>
              <w:left w:w="85" w:type="dxa"/>
              <w:right w:w="85" w:type="dxa"/>
            </w:tcMar>
          </w:tcPr>
          <w:p w14:paraId="17DF7B4F" w14:textId="77777777" w:rsidR="001549E7" w:rsidRPr="006D5938" w:rsidRDefault="001549E7" w:rsidP="003B3DC6">
            <w:pPr>
              <w:autoSpaceDE w:val="0"/>
              <w:autoSpaceDN w:val="0"/>
              <w:adjustRightInd w:val="0"/>
              <w:spacing w:after="40"/>
              <w:ind w:left="-22"/>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Élément lié à l’ensemble de la compétence</w:t>
            </w:r>
          </w:p>
          <w:p w14:paraId="738A4576" w14:textId="2E94ED02" w:rsidR="001549E7" w:rsidRPr="006D5938" w:rsidRDefault="001549E7" w:rsidP="001549E7">
            <w:pPr>
              <w:autoSpaceDE w:val="0"/>
              <w:autoSpaceDN w:val="0"/>
              <w:adjustRightInd w:val="0"/>
              <w:spacing w:after="40"/>
              <w:rPr>
                <w:rFonts w:asciiTheme="majorHAnsi" w:eastAsiaTheme="minorEastAsia" w:hAnsiTheme="majorHAnsi" w:cstheme="minorBidi"/>
                <w:sz w:val="20"/>
              </w:rPr>
            </w:pPr>
            <w:r w:rsidRPr="006D5938">
              <w:rPr>
                <w:rFonts w:asciiTheme="majorHAnsi" w:eastAsiaTheme="minorEastAsia" w:hAnsiTheme="majorHAnsi" w:cstheme="minorBidi"/>
                <w:sz w:val="20"/>
              </w:rPr>
              <w:t>(9 heures)</w:t>
            </w:r>
          </w:p>
        </w:tc>
        <w:tc>
          <w:tcPr>
            <w:tcW w:w="1691" w:type="pct"/>
            <w:tcMar>
              <w:left w:w="85" w:type="dxa"/>
              <w:right w:w="85" w:type="dxa"/>
            </w:tcMar>
          </w:tcPr>
          <w:p w14:paraId="1A97AFD0" w14:textId="6F19D3A0" w:rsidR="001549E7" w:rsidRPr="006D5938" w:rsidRDefault="001549E7" w:rsidP="001549E7">
            <w:pPr>
              <w:pStyle w:val="Paragraphedeliste"/>
              <w:numPr>
                <w:ilvl w:val="0"/>
                <w:numId w:val="10"/>
              </w:numPr>
              <w:autoSpaceDE w:val="0"/>
              <w:autoSpaceDN w:val="0"/>
              <w:adjustRightInd w:val="0"/>
              <w:spacing w:after="40"/>
              <w:ind w:left="473"/>
              <w:rPr>
                <w:rFonts w:asciiTheme="majorHAnsi" w:eastAsiaTheme="minorHAnsi" w:hAnsiTheme="majorHAnsi" w:cstheme="minorHAnsi"/>
                <w:iCs/>
                <w:sz w:val="20"/>
              </w:rPr>
            </w:pPr>
            <w:r w:rsidRPr="006D5938">
              <w:rPr>
                <w:rFonts w:asciiTheme="majorHAnsi" w:eastAsiaTheme="minorHAnsi" w:hAnsiTheme="majorHAnsi" w:cstheme="minorHAnsi"/>
                <w:i/>
                <w:sz w:val="20"/>
              </w:rPr>
              <w:t>Utilisation pertinente du langage et des concepts dans l’application du calcul différentiel. [1]</w:t>
            </w:r>
          </w:p>
        </w:tc>
        <w:tc>
          <w:tcPr>
            <w:tcW w:w="1839" w:type="pct"/>
            <w:tcMar>
              <w:left w:w="85" w:type="dxa"/>
              <w:right w:w="85" w:type="dxa"/>
            </w:tcMar>
          </w:tcPr>
          <w:p w14:paraId="4840806D" w14:textId="77777777" w:rsidR="001549E7" w:rsidRPr="006D5938" w:rsidRDefault="001549E7" w:rsidP="003B3DC6">
            <w:pPr>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 xml:space="preserve">Notion de fonction, fonctions de base et leur représentation graphique. </w:t>
            </w:r>
          </w:p>
          <w:p w14:paraId="6D8BA279" w14:textId="77777777" w:rsidR="001549E7" w:rsidRPr="006D5938" w:rsidRDefault="001549E7" w:rsidP="003B3DC6">
            <w:pPr>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(Voir précision [1])</w:t>
            </w:r>
          </w:p>
        </w:tc>
      </w:tr>
      <w:tr w:rsidR="001549E7" w:rsidRPr="006D5938" w14:paraId="75BA1720" w14:textId="77777777" w:rsidTr="001478B4">
        <w:tc>
          <w:tcPr>
            <w:tcW w:w="1471" w:type="pct"/>
            <w:tcMar>
              <w:left w:w="85" w:type="dxa"/>
              <w:right w:w="85" w:type="dxa"/>
            </w:tcMar>
          </w:tcPr>
          <w:p w14:paraId="08016CCE"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t>Déterminer la limite d’une fonction.</w:t>
            </w:r>
          </w:p>
          <w:p w14:paraId="39B7D595" w14:textId="77777777" w:rsidR="001549E7" w:rsidRPr="006D5938" w:rsidRDefault="001549E7" w:rsidP="003B3DC6">
            <w:pPr>
              <w:autoSpaceDE w:val="0"/>
              <w:autoSpaceDN w:val="0"/>
              <w:adjustRightInd w:val="0"/>
              <w:spacing w:after="40"/>
              <w:ind w:left="199" w:hanging="199"/>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(12 heures) </w:t>
            </w:r>
          </w:p>
          <w:p w14:paraId="5C897830" w14:textId="77777777" w:rsidR="001549E7" w:rsidRPr="006D5938" w:rsidRDefault="001549E7" w:rsidP="003B3DC6">
            <w:pPr>
              <w:autoSpaceDE w:val="0"/>
              <w:autoSpaceDN w:val="0"/>
              <w:adjustRightInd w:val="0"/>
              <w:spacing w:after="40"/>
              <w:ind w:left="199" w:hanging="199"/>
              <w:rPr>
                <w:rFonts w:asciiTheme="majorHAnsi" w:eastAsiaTheme="minorHAnsi" w:hAnsiTheme="majorHAnsi" w:cstheme="minorHAnsi"/>
                <w:i/>
                <w:sz w:val="20"/>
                <w:lang w:eastAsia="en-US"/>
              </w:rPr>
            </w:pPr>
          </w:p>
        </w:tc>
        <w:tc>
          <w:tcPr>
            <w:tcW w:w="1691" w:type="pct"/>
            <w:tcMar>
              <w:left w:w="85" w:type="dxa"/>
              <w:right w:w="85" w:type="dxa"/>
            </w:tcMar>
          </w:tcPr>
          <w:p w14:paraId="20D4B915"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bookmarkStart w:id="0" w:name="_Hlk127959951"/>
            <w:r w:rsidRPr="006D5938">
              <w:rPr>
                <w:rFonts w:asciiTheme="majorHAnsi" w:eastAsiaTheme="minorHAnsi" w:hAnsiTheme="majorHAnsi" w:cstheme="minorHAnsi"/>
                <w:i/>
                <w:sz w:val="20"/>
              </w:rPr>
              <w:t>Détermination algébrique et graphique juste de la limite d’une fonction.</w:t>
            </w:r>
          </w:p>
          <w:p w14:paraId="1BCD26D5"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Détermination juste des limites infinies et à l’infini.</w:t>
            </w:r>
          </w:p>
          <w:p w14:paraId="285788CE"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Utilisation correcte de manipulations algébriques permettant de lever une forme indéterminée. [2]</w:t>
            </w:r>
          </w:p>
          <w:p w14:paraId="41280EFE"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Détermination juste de la continuité d’une fonction en un point et sur un intervalle</w:t>
            </w:r>
            <w:bookmarkEnd w:id="0"/>
            <w:r w:rsidRPr="006D5938">
              <w:rPr>
                <w:rFonts w:asciiTheme="majorHAnsi" w:eastAsiaTheme="minorHAnsi" w:hAnsiTheme="majorHAnsi" w:cstheme="minorHAnsi"/>
                <w:i/>
                <w:sz w:val="20"/>
              </w:rPr>
              <w:t>.</w:t>
            </w:r>
          </w:p>
        </w:tc>
        <w:tc>
          <w:tcPr>
            <w:tcW w:w="1839" w:type="pct"/>
            <w:tcMar>
              <w:left w:w="85" w:type="dxa"/>
              <w:right w:w="85" w:type="dxa"/>
            </w:tcMar>
          </w:tcPr>
          <w:p w14:paraId="38D3FD0B" w14:textId="77777777" w:rsidR="001549E7" w:rsidRPr="006D5938" w:rsidRDefault="001549E7" w:rsidP="003B3DC6">
            <w:pPr>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Évaluations graphique et algébrique de limites, propriétés des limites (à utiliser pour la démonstration de résultats), formes indéterminées (principalement les fonctions rationnelles), limites et asymptotes, continuité.</w:t>
            </w:r>
          </w:p>
          <w:p w14:paraId="379F4F83" w14:textId="77777777" w:rsidR="001549E7" w:rsidRPr="006D5938" w:rsidRDefault="001549E7" w:rsidP="003B3DC6">
            <w:pPr>
              <w:autoSpaceDE w:val="0"/>
              <w:autoSpaceDN w:val="0"/>
              <w:adjustRightInd w:val="0"/>
              <w:spacing w:after="40"/>
              <w:rPr>
                <w:rFonts w:asciiTheme="majorHAnsi" w:hAnsiTheme="majorHAnsi" w:cstheme="minorHAnsi"/>
                <w:sz w:val="20"/>
              </w:rPr>
            </w:pPr>
            <w:r w:rsidRPr="006D5938">
              <w:rPr>
                <w:rFonts w:asciiTheme="majorHAnsi" w:eastAsiaTheme="minorHAnsi" w:hAnsiTheme="majorHAnsi" w:cstheme="minorHAnsi"/>
                <w:sz w:val="20"/>
                <w:lang w:eastAsia="en-US"/>
              </w:rPr>
              <w:t>(Voir précisions [1] et [2])</w:t>
            </w:r>
          </w:p>
        </w:tc>
      </w:tr>
      <w:tr w:rsidR="001549E7" w:rsidRPr="006D5938" w14:paraId="19EB08AE" w14:textId="77777777" w:rsidTr="001478B4">
        <w:tc>
          <w:tcPr>
            <w:tcW w:w="1471" w:type="pct"/>
            <w:tcMar>
              <w:left w:w="85" w:type="dxa"/>
              <w:right w:w="85" w:type="dxa"/>
            </w:tcMar>
          </w:tcPr>
          <w:p w14:paraId="7F160BD9"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t>Déterminer la fonction dérivée.</w:t>
            </w:r>
          </w:p>
          <w:p w14:paraId="0BD19353" w14:textId="77777777" w:rsidR="001549E7" w:rsidRPr="006D5938" w:rsidRDefault="001549E7" w:rsidP="003B3DC6">
            <w:pPr>
              <w:autoSpaceDE w:val="0"/>
              <w:autoSpaceDN w:val="0"/>
              <w:adjustRightInd w:val="0"/>
              <w:spacing w:after="40"/>
              <w:ind w:left="199" w:hanging="199"/>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(32 heures)</w:t>
            </w:r>
          </w:p>
          <w:p w14:paraId="020D84A3" w14:textId="77777777" w:rsidR="001549E7" w:rsidRPr="006D5938" w:rsidRDefault="001549E7" w:rsidP="003B3DC6">
            <w:pPr>
              <w:autoSpaceDE w:val="0"/>
              <w:autoSpaceDN w:val="0"/>
              <w:adjustRightInd w:val="0"/>
              <w:spacing w:after="40"/>
              <w:ind w:left="199" w:hanging="199"/>
              <w:rPr>
                <w:rFonts w:asciiTheme="majorHAnsi" w:eastAsiaTheme="minorHAnsi" w:hAnsiTheme="majorHAnsi" w:cstheme="minorHAnsi"/>
                <w:i/>
                <w:sz w:val="20"/>
                <w:lang w:eastAsia="en-US"/>
              </w:rPr>
            </w:pPr>
          </w:p>
        </w:tc>
        <w:tc>
          <w:tcPr>
            <w:tcW w:w="1691" w:type="pct"/>
            <w:tcMar>
              <w:left w:w="85" w:type="dxa"/>
              <w:right w:w="85" w:type="dxa"/>
            </w:tcMar>
          </w:tcPr>
          <w:p w14:paraId="5BA61E81"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bookmarkStart w:id="1" w:name="_Hlk127959990"/>
            <w:r w:rsidRPr="006D5938">
              <w:rPr>
                <w:rFonts w:asciiTheme="majorHAnsi" w:eastAsiaTheme="minorHAnsi" w:hAnsiTheme="majorHAnsi" w:cstheme="minorHAnsi"/>
                <w:i/>
                <w:sz w:val="20"/>
              </w:rPr>
              <w:t>Distinction correcte entre le taux de variation moyen et le taux de variation instantané.</w:t>
            </w:r>
          </w:p>
          <w:p w14:paraId="0EED2B09"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Utilisation correcte de la définition de la dérivée.</w:t>
            </w:r>
          </w:p>
          <w:p w14:paraId="3B98BF87"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Calcul exact de la fonction dérivée.</w:t>
            </w:r>
          </w:p>
          <w:p w14:paraId="6DF86DEA"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Interprétation juste de la fonction dérivée.</w:t>
            </w:r>
          </w:p>
          <w:p w14:paraId="6E9D9BF9"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 xml:space="preserve">Application pertinente des règles et des formules de dérivation. </w:t>
            </w:r>
            <w:bookmarkEnd w:id="1"/>
            <w:r w:rsidRPr="006D5938">
              <w:rPr>
                <w:rFonts w:asciiTheme="majorHAnsi" w:eastAsiaTheme="minorHAnsi" w:hAnsiTheme="majorHAnsi" w:cstheme="minorHAnsi"/>
                <w:i/>
                <w:sz w:val="20"/>
              </w:rPr>
              <w:t>[3]</w:t>
            </w:r>
          </w:p>
        </w:tc>
        <w:tc>
          <w:tcPr>
            <w:tcW w:w="1839" w:type="pct"/>
            <w:tcMar>
              <w:left w:w="85" w:type="dxa"/>
              <w:right w:w="85" w:type="dxa"/>
            </w:tcMar>
          </w:tcPr>
          <w:p w14:paraId="2F7583F0"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Définition de la dérivée, notation de Leibniz, taux de variation moyen et instantané et interprétation géométrique. </w:t>
            </w:r>
          </w:p>
          <w:p w14:paraId="4A5357FE" w14:textId="77777777" w:rsidR="001549E7" w:rsidRPr="006D5938" w:rsidRDefault="001549E7" w:rsidP="003B3DC6">
            <w:pPr>
              <w:tabs>
                <w:tab w:val="left" w:pos="3302"/>
              </w:tabs>
              <w:autoSpaceDE w:val="0"/>
              <w:autoSpaceDN w:val="0"/>
              <w:adjustRightInd w:val="0"/>
              <w:spacing w:after="12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(8 heures)</w:t>
            </w:r>
          </w:p>
          <w:p w14:paraId="7A6381E3"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Règles de dérivation et leur démonstration. (Voir précision [3]) </w:t>
            </w:r>
          </w:p>
          <w:p w14:paraId="567AE0C4" w14:textId="77777777" w:rsidR="001549E7" w:rsidRPr="006D5938" w:rsidRDefault="001549E7" w:rsidP="003B3DC6">
            <w:pPr>
              <w:tabs>
                <w:tab w:val="left" w:pos="3302"/>
              </w:tabs>
              <w:autoSpaceDE w:val="0"/>
              <w:autoSpaceDN w:val="0"/>
              <w:adjustRightInd w:val="0"/>
              <w:spacing w:after="12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(18 heures)</w:t>
            </w:r>
          </w:p>
          <w:p w14:paraId="430DB06B"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 xml:space="preserve">Dérivabilité (domaine de </w:t>
            </w:r>
            <m:oMath>
              <m:sSup>
                <m:sSupPr>
                  <m:ctrlPr>
                    <w:rPr>
                      <w:rFonts w:ascii="Cambria Math" w:eastAsiaTheme="minorHAnsi" w:hAnsi="Cambria Math" w:cstheme="minorHAnsi"/>
                      <w:i/>
                      <w:sz w:val="20"/>
                      <w:lang w:eastAsia="en-US"/>
                    </w:rPr>
                  </m:ctrlPr>
                </m:sSupPr>
                <m:e>
                  <m:r>
                    <w:rPr>
                      <w:rFonts w:ascii="Cambria Math" w:eastAsiaTheme="minorHAnsi" w:hAnsi="Cambria Math" w:cstheme="minorHAnsi"/>
                      <w:sz w:val="20"/>
                      <w:lang w:eastAsia="en-US"/>
                    </w:rPr>
                    <m:t>f</m:t>
                  </m:r>
                </m:e>
                <m:sup>
                  <m:r>
                    <w:rPr>
                      <w:rFonts w:ascii="Cambria Math" w:eastAsiaTheme="minorHAnsi" w:hAnsi="Cambria Math" w:cstheme="minorHAnsi"/>
                      <w:sz w:val="20"/>
                      <w:lang w:eastAsia="en-US"/>
                    </w:rPr>
                    <m:t>'</m:t>
                  </m:r>
                </m:sup>
              </m:sSup>
            </m:oMath>
            <w:r w:rsidRPr="006D5938">
              <w:rPr>
                <w:rFonts w:asciiTheme="majorHAnsi" w:eastAsiaTheme="minorEastAsia" w:hAnsiTheme="majorHAnsi" w:cstheme="minorBidi"/>
                <w:sz w:val="20"/>
                <w:lang w:eastAsia="en-US"/>
              </w:rPr>
              <w:t>) et causes de non-dérivabilité d’un point de vue graphique.</w:t>
            </w:r>
          </w:p>
          <w:p w14:paraId="7F35E451" w14:textId="77777777" w:rsidR="001549E7" w:rsidRPr="006D5938" w:rsidRDefault="001549E7" w:rsidP="003B3DC6">
            <w:pPr>
              <w:tabs>
                <w:tab w:val="left" w:pos="3302"/>
              </w:tabs>
              <w:autoSpaceDE w:val="0"/>
              <w:autoSpaceDN w:val="0"/>
              <w:adjustRightInd w:val="0"/>
              <w:spacing w:after="12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 heure)</w:t>
            </w:r>
          </w:p>
          <w:p w14:paraId="5184E366" w14:textId="77777777" w:rsidR="001549E7" w:rsidRPr="006D5938" w:rsidRDefault="001549E7" w:rsidP="003B3DC6">
            <w:pPr>
              <w:tabs>
                <w:tab w:val="left" w:pos="3302"/>
              </w:tabs>
              <w:autoSpaceDE w:val="0"/>
              <w:autoSpaceDN w:val="0"/>
              <w:adjustRightInd w:val="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Croissance et concavité à partir du signe de la dérivée première et de la dérivée seconde, respectivement.</w:t>
            </w:r>
          </w:p>
          <w:p w14:paraId="72149026" w14:textId="77777777" w:rsidR="001549E7" w:rsidRPr="006D5938" w:rsidRDefault="001549E7" w:rsidP="003B3DC6">
            <w:pPr>
              <w:tabs>
                <w:tab w:val="left" w:pos="3302"/>
              </w:tabs>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(5 heures)</w:t>
            </w:r>
          </w:p>
        </w:tc>
      </w:tr>
      <w:tr w:rsidR="001549E7" w:rsidRPr="006D5938" w14:paraId="5797556D" w14:textId="77777777" w:rsidTr="001478B4">
        <w:tc>
          <w:tcPr>
            <w:tcW w:w="1471" w:type="pct"/>
            <w:tcMar>
              <w:left w:w="85" w:type="dxa"/>
              <w:right w:w="85" w:type="dxa"/>
            </w:tcMar>
          </w:tcPr>
          <w:p w14:paraId="68B8ACE3"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lastRenderedPageBreak/>
              <w:t>Utiliser des méthodes du calcul différentiel dans des applications mathématiques.</w:t>
            </w:r>
          </w:p>
          <w:p w14:paraId="0FCD6AB7" w14:textId="77777777" w:rsidR="001549E7" w:rsidRPr="006D5938" w:rsidRDefault="001549E7" w:rsidP="003B3DC6">
            <w:pPr>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(11 heures)</w:t>
            </w:r>
          </w:p>
          <w:p w14:paraId="5683B7AF" w14:textId="77777777" w:rsidR="001549E7" w:rsidRPr="006D5938" w:rsidRDefault="001549E7" w:rsidP="003B3DC6">
            <w:pPr>
              <w:autoSpaceDE w:val="0"/>
              <w:autoSpaceDN w:val="0"/>
              <w:adjustRightInd w:val="0"/>
              <w:spacing w:after="40"/>
              <w:rPr>
                <w:rFonts w:asciiTheme="majorHAnsi" w:eastAsiaTheme="minorHAnsi" w:hAnsiTheme="majorHAnsi" w:cstheme="minorHAnsi"/>
                <w:i/>
                <w:sz w:val="20"/>
                <w:lang w:eastAsia="en-US"/>
              </w:rPr>
            </w:pPr>
          </w:p>
        </w:tc>
        <w:tc>
          <w:tcPr>
            <w:tcW w:w="1691" w:type="pct"/>
            <w:tcMar>
              <w:left w:w="85" w:type="dxa"/>
              <w:right w:w="85" w:type="dxa"/>
            </w:tcMar>
          </w:tcPr>
          <w:p w14:paraId="162AA02D"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bookmarkStart w:id="2" w:name="_Hlk127960025"/>
            <w:r w:rsidRPr="006D5938">
              <w:rPr>
                <w:rFonts w:asciiTheme="majorHAnsi" w:eastAsiaTheme="minorHAnsi" w:hAnsiTheme="majorHAnsi" w:cstheme="minorHAnsi"/>
                <w:i/>
                <w:sz w:val="20"/>
              </w:rPr>
              <w:t>Détermination juste de l’équation de la tangente en un point.</w:t>
            </w:r>
          </w:p>
          <w:p w14:paraId="7C4F8B87"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Utilisation juste de la règle de L’Hospital pour lever des formes indéterminées. [2]</w:t>
            </w:r>
          </w:p>
          <w:p w14:paraId="12A8A831"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 xml:space="preserve">Application pertinente des méthodes du calcul différentiel à l’étude d’une fonction. </w:t>
            </w:r>
            <w:bookmarkEnd w:id="2"/>
            <w:r w:rsidRPr="006D5938">
              <w:rPr>
                <w:rFonts w:asciiTheme="majorHAnsi" w:eastAsiaTheme="minorHAnsi" w:hAnsiTheme="majorHAnsi" w:cstheme="minorHAnsi"/>
                <w:i/>
                <w:sz w:val="20"/>
              </w:rPr>
              <w:t>[4]</w:t>
            </w:r>
          </w:p>
        </w:tc>
        <w:tc>
          <w:tcPr>
            <w:tcW w:w="1839" w:type="pct"/>
            <w:tcMar>
              <w:left w:w="85" w:type="dxa"/>
              <w:right w:w="85" w:type="dxa"/>
            </w:tcMar>
          </w:tcPr>
          <w:p w14:paraId="6B4913E0"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Équation de la droite tangente, approximation affine.</w:t>
            </w:r>
          </w:p>
          <w:p w14:paraId="6D8C5B6E"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Règle de L’Hospital. (Voir précision [2])</w:t>
            </w:r>
          </w:p>
          <w:p w14:paraId="3C9C69E5"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Étude d’une fonction. (Voir précision [4])</w:t>
            </w:r>
          </w:p>
        </w:tc>
      </w:tr>
      <w:tr w:rsidR="001549E7" w:rsidRPr="006D5938" w14:paraId="0DFF58A6" w14:textId="77777777" w:rsidTr="001478B4">
        <w:tc>
          <w:tcPr>
            <w:tcW w:w="1471" w:type="pct"/>
            <w:tcMar>
              <w:left w:w="85" w:type="dxa"/>
              <w:right w:w="85" w:type="dxa"/>
            </w:tcMar>
          </w:tcPr>
          <w:p w14:paraId="63B50B44" w14:textId="77777777" w:rsidR="001549E7" w:rsidRPr="006D5938" w:rsidRDefault="001549E7" w:rsidP="001549E7">
            <w:pPr>
              <w:pStyle w:val="Paragraphedeliste"/>
              <w:numPr>
                <w:ilvl w:val="0"/>
                <w:numId w:val="13"/>
              </w:numPr>
              <w:autoSpaceDE w:val="0"/>
              <w:autoSpaceDN w:val="0"/>
              <w:adjustRightInd w:val="0"/>
              <w:spacing w:after="40" w:line="240" w:lineRule="auto"/>
              <w:rPr>
                <w:rFonts w:asciiTheme="majorHAnsi" w:eastAsiaTheme="minorHAnsi" w:hAnsiTheme="majorHAnsi" w:cstheme="minorHAnsi"/>
                <w:i/>
                <w:sz w:val="20"/>
              </w:rPr>
            </w:pPr>
            <w:r w:rsidRPr="006D5938">
              <w:rPr>
                <w:rFonts w:asciiTheme="majorHAnsi" w:eastAsiaTheme="minorHAnsi" w:hAnsiTheme="majorHAnsi" w:cstheme="minorHAnsi"/>
                <w:i/>
                <w:sz w:val="20"/>
              </w:rPr>
              <w:t>Effectuer l’analyse de problèmes liés aux sciences de la nature.</w:t>
            </w:r>
          </w:p>
          <w:p w14:paraId="337E1349" w14:textId="77777777" w:rsidR="001549E7" w:rsidRPr="006D5938" w:rsidRDefault="001549E7" w:rsidP="003B3DC6">
            <w:pPr>
              <w:autoSpaceDE w:val="0"/>
              <w:autoSpaceDN w:val="0"/>
              <w:adjustRightInd w:val="0"/>
              <w:spacing w:after="40"/>
              <w:rPr>
                <w:rFonts w:asciiTheme="majorHAnsi" w:eastAsiaTheme="minorEastAsia" w:hAnsiTheme="majorHAnsi" w:cstheme="minorBidi"/>
                <w:sz w:val="20"/>
                <w:lang w:eastAsia="en-US"/>
              </w:rPr>
            </w:pPr>
            <w:r w:rsidRPr="006D5938">
              <w:rPr>
                <w:rFonts w:asciiTheme="majorHAnsi" w:eastAsiaTheme="minorEastAsia" w:hAnsiTheme="majorHAnsi" w:cstheme="minorBidi"/>
                <w:sz w:val="20"/>
                <w:lang w:eastAsia="en-US"/>
              </w:rPr>
              <w:t>(11 heures)</w:t>
            </w:r>
          </w:p>
          <w:p w14:paraId="06B69A5C" w14:textId="77777777" w:rsidR="001549E7" w:rsidRPr="006D5938" w:rsidRDefault="001549E7" w:rsidP="003B3DC6">
            <w:pPr>
              <w:autoSpaceDE w:val="0"/>
              <w:autoSpaceDN w:val="0"/>
              <w:adjustRightInd w:val="0"/>
              <w:spacing w:after="40"/>
              <w:rPr>
                <w:rFonts w:asciiTheme="majorHAnsi" w:eastAsiaTheme="minorHAnsi" w:hAnsiTheme="majorHAnsi" w:cstheme="minorHAnsi"/>
                <w:i/>
                <w:sz w:val="20"/>
                <w:lang w:eastAsia="en-US"/>
              </w:rPr>
            </w:pPr>
          </w:p>
        </w:tc>
        <w:tc>
          <w:tcPr>
            <w:tcW w:w="1691" w:type="pct"/>
            <w:tcMar>
              <w:left w:w="85" w:type="dxa"/>
              <w:right w:w="85" w:type="dxa"/>
            </w:tcMar>
          </w:tcPr>
          <w:p w14:paraId="264C6FCC"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Application de méthodes appropriées du calcul différentiel.</w:t>
            </w:r>
          </w:p>
          <w:p w14:paraId="5D69BDAC"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Résolution correcte de problèmes faisant intervenir des taux de variation.</w:t>
            </w:r>
          </w:p>
          <w:p w14:paraId="3C9E6426"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Résolution correcte de problèmes faisant intervenir des taux de variation liés.</w:t>
            </w:r>
          </w:p>
          <w:p w14:paraId="2374D887"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Résolution correcte de problèmes d’optimisation.</w:t>
            </w:r>
          </w:p>
          <w:p w14:paraId="54A37AE6" w14:textId="77777777" w:rsidR="001549E7" w:rsidRPr="006D5938" w:rsidRDefault="001549E7" w:rsidP="001549E7">
            <w:pPr>
              <w:pStyle w:val="Paragraphedeliste"/>
              <w:numPr>
                <w:ilvl w:val="1"/>
                <w:numId w:val="13"/>
              </w:numPr>
              <w:autoSpaceDE w:val="0"/>
              <w:autoSpaceDN w:val="0"/>
              <w:adjustRightInd w:val="0"/>
              <w:spacing w:after="40" w:line="240" w:lineRule="auto"/>
              <w:ind w:left="413"/>
              <w:rPr>
                <w:rFonts w:asciiTheme="majorHAnsi" w:eastAsiaTheme="minorHAnsi" w:hAnsiTheme="majorHAnsi" w:cstheme="minorHAnsi"/>
                <w:i/>
                <w:sz w:val="20"/>
              </w:rPr>
            </w:pPr>
            <w:r w:rsidRPr="006D5938">
              <w:rPr>
                <w:rFonts w:asciiTheme="majorHAnsi" w:eastAsiaTheme="minorHAnsi" w:hAnsiTheme="majorHAnsi" w:cstheme="minorHAnsi"/>
                <w:i/>
                <w:sz w:val="20"/>
              </w:rPr>
              <w:t>Interprétation juste des résultats.</w:t>
            </w:r>
          </w:p>
        </w:tc>
        <w:tc>
          <w:tcPr>
            <w:tcW w:w="1839" w:type="pct"/>
            <w:tcMar>
              <w:left w:w="85" w:type="dxa"/>
              <w:right w:w="85" w:type="dxa"/>
            </w:tcMar>
          </w:tcPr>
          <w:p w14:paraId="1EAEAAD0"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Problèmes de taux de variation en sciences.</w:t>
            </w:r>
          </w:p>
          <w:p w14:paraId="2DDBBE90"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Problèmes de taux liés avec modélisation.</w:t>
            </w:r>
          </w:p>
          <w:p w14:paraId="622A5B59" w14:textId="77777777" w:rsidR="001549E7" w:rsidRPr="006D5938" w:rsidRDefault="001549E7" w:rsidP="003B3DC6">
            <w:pPr>
              <w:tabs>
                <w:tab w:val="left" w:pos="3302"/>
              </w:tabs>
              <w:autoSpaceDE w:val="0"/>
              <w:autoSpaceDN w:val="0"/>
              <w:adjustRightInd w:val="0"/>
              <w:spacing w:after="40"/>
              <w:rPr>
                <w:rFonts w:asciiTheme="majorHAnsi" w:eastAsiaTheme="minorHAnsi" w:hAnsiTheme="majorHAnsi" w:cstheme="minorHAnsi"/>
                <w:sz w:val="20"/>
                <w:lang w:eastAsia="en-US"/>
              </w:rPr>
            </w:pPr>
            <w:r w:rsidRPr="006D5938">
              <w:rPr>
                <w:rFonts w:asciiTheme="majorHAnsi" w:eastAsiaTheme="minorHAnsi" w:hAnsiTheme="majorHAnsi" w:cstheme="minorHAnsi"/>
                <w:sz w:val="20"/>
                <w:lang w:eastAsia="en-US"/>
              </w:rPr>
              <w:t>Problèmes d’optimisation avec modélisation.</w:t>
            </w:r>
          </w:p>
        </w:tc>
      </w:tr>
    </w:tbl>
    <w:p w14:paraId="17F8A0B0" w14:textId="77777777" w:rsidR="001549E7" w:rsidRPr="006D5938" w:rsidRDefault="001549E7" w:rsidP="00411053">
      <w:pPr>
        <w:pStyle w:val="corpstxt"/>
        <w:spacing w:before="160" w:after="120"/>
        <w:ind w:left="0"/>
        <w:rPr>
          <w:rFonts w:asciiTheme="majorHAnsi" w:hAnsiTheme="majorHAnsi" w:cstheme="minorHAnsi"/>
          <w:b/>
          <w:bCs/>
        </w:rPr>
      </w:pPr>
      <w:r w:rsidRPr="006D5938">
        <w:rPr>
          <w:rFonts w:asciiTheme="majorHAnsi" w:hAnsiTheme="majorHAnsi" w:cstheme="minorHAnsi"/>
          <w:b/>
          <w:bCs/>
        </w:rPr>
        <w:t>Précisions supplémentaires sur les contenus inscrites au devis ministériel.</w:t>
      </w:r>
    </w:p>
    <w:p w14:paraId="3839453F" w14:textId="77777777" w:rsidR="001549E7" w:rsidRPr="006D5938" w:rsidRDefault="001549E7" w:rsidP="001549E7">
      <w:pPr>
        <w:pStyle w:val="Default"/>
        <w:ind w:left="540" w:hanging="540"/>
        <w:jc w:val="both"/>
        <w:rPr>
          <w:rFonts w:asciiTheme="majorHAnsi" w:hAnsiTheme="majorHAnsi" w:cstheme="minorBidi"/>
          <w:i/>
          <w:iCs/>
          <w:color w:val="auto"/>
          <w:sz w:val="20"/>
          <w:szCs w:val="20"/>
          <w:lang w:val="fr-FR"/>
        </w:rPr>
      </w:pPr>
      <w:r w:rsidRPr="006D5938">
        <w:rPr>
          <w:rFonts w:asciiTheme="majorHAnsi" w:hAnsiTheme="majorHAnsi" w:cstheme="minorBidi"/>
          <w:i/>
          <w:iCs/>
          <w:color w:val="auto"/>
          <w:sz w:val="20"/>
          <w:szCs w:val="20"/>
          <w:lang w:val="fr-FR"/>
        </w:rPr>
        <w:t>[1]</w:t>
      </w:r>
      <w:r w:rsidRPr="006D5938">
        <w:rPr>
          <w:rFonts w:asciiTheme="majorHAnsi" w:hAnsiTheme="majorHAnsi"/>
        </w:rPr>
        <w:tab/>
      </w:r>
      <w:r w:rsidRPr="006D5938">
        <w:rPr>
          <w:rFonts w:asciiTheme="majorHAnsi" w:hAnsiTheme="majorHAnsi" w:cstheme="minorBidi"/>
          <w:i/>
          <w:iCs/>
          <w:color w:val="auto"/>
          <w:sz w:val="20"/>
          <w:szCs w:val="20"/>
          <w:lang w:val="fr-FR"/>
        </w:rPr>
        <w:t xml:space="preserve">Concepts préalablement acquis : </w:t>
      </w:r>
    </w:p>
    <w:p w14:paraId="2E17F83A"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expressions</w:t>
      </w:r>
      <w:proofErr w:type="gramEnd"/>
      <w:r w:rsidRPr="006D5938">
        <w:rPr>
          <w:rFonts w:asciiTheme="majorHAnsi" w:hAnsiTheme="majorHAnsi" w:cstheme="minorBidi"/>
          <w:i/>
          <w:iCs/>
          <w:color w:val="auto"/>
          <w:sz w:val="20"/>
          <w:szCs w:val="20"/>
          <w:lang w:val="fr-FR"/>
        </w:rPr>
        <w:t xml:space="preserve"> algébriques : factorisation, simplification et opérations sur les fractions algébriques, rationalisation d’un dénominateur, division polynomiale et mise au dénominateur </w:t>
      </w:r>
      <w:proofErr w:type="gramStart"/>
      <w:r w:rsidRPr="006D5938">
        <w:rPr>
          <w:rFonts w:asciiTheme="majorHAnsi" w:hAnsiTheme="majorHAnsi" w:cstheme="minorBidi"/>
          <w:i/>
          <w:iCs/>
          <w:color w:val="auto"/>
          <w:sz w:val="20"/>
          <w:szCs w:val="20"/>
          <w:lang w:val="fr-FR"/>
        </w:rPr>
        <w:t>commun;</w:t>
      </w:r>
      <w:proofErr w:type="gramEnd"/>
      <w:r w:rsidRPr="006D5938">
        <w:rPr>
          <w:rFonts w:asciiTheme="majorHAnsi" w:hAnsiTheme="majorHAnsi" w:cstheme="minorBidi"/>
          <w:i/>
          <w:iCs/>
          <w:color w:val="auto"/>
          <w:sz w:val="20"/>
          <w:szCs w:val="20"/>
          <w:lang w:val="fr-FR"/>
        </w:rPr>
        <w:t xml:space="preserve"> </w:t>
      </w:r>
    </w:p>
    <w:p w14:paraId="2320F3E7"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résolution</w:t>
      </w:r>
      <w:proofErr w:type="gramEnd"/>
      <w:r w:rsidRPr="006D5938">
        <w:rPr>
          <w:rFonts w:asciiTheme="majorHAnsi" w:hAnsiTheme="majorHAnsi" w:cstheme="minorBidi"/>
          <w:i/>
          <w:iCs/>
          <w:color w:val="auto"/>
          <w:sz w:val="20"/>
          <w:szCs w:val="20"/>
          <w:lang w:val="fr-FR"/>
        </w:rPr>
        <w:t xml:space="preserve"> d’équations et </w:t>
      </w:r>
      <w:proofErr w:type="gramStart"/>
      <w:r w:rsidRPr="006D5938">
        <w:rPr>
          <w:rFonts w:asciiTheme="majorHAnsi" w:hAnsiTheme="majorHAnsi" w:cstheme="minorBidi"/>
          <w:i/>
          <w:iCs/>
          <w:color w:val="auto"/>
          <w:sz w:val="20"/>
          <w:szCs w:val="20"/>
          <w:lang w:val="fr-FR"/>
        </w:rPr>
        <w:t>d’inéquations;</w:t>
      </w:r>
      <w:proofErr w:type="gramEnd"/>
      <w:r w:rsidRPr="006D5938">
        <w:rPr>
          <w:rFonts w:asciiTheme="majorHAnsi" w:hAnsiTheme="majorHAnsi" w:cstheme="minorBidi"/>
          <w:i/>
          <w:iCs/>
          <w:color w:val="auto"/>
          <w:sz w:val="20"/>
          <w:szCs w:val="20"/>
          <w:lang w:val="fr-FR"/>
        </w:rPr>
        <w:t xml:space="preserve"> </w:t>
      </w:r>
    </w:p>
    <w:p w14:paraId="7C5A521F"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représentations</w:t>
      </w:r>
      <w:proofErr w:type="gramEnd"/>
      <w:r w:rsidRPr="006D5938">
        <w:rPr>
          <w:rFonts w:asciiTheme="majorHAnsi" w:hAnsiTheme="majorHAnsi" w:cstheme="minorBidi"/>
          <w:i/>
          <w:iCs/>
          <w:color w:val="auto"/>
          <w:sz w:val="20"/>
          <w:szCs w:val="20"/>
          <w:lang w:val="fr-FR"/>
        </w:rPr>
        <w:t xml:space="preserve"> graphiques de fonctions de base : fonctions algébriques, par parties, exponentielles, logarithmiques ou </w:t>
      </w:r>
      <w:proofErr w:type="gramStart"/>
      <w:r w:rsidRPr="006D5938">
        <w:rPr>
          <w:rFonts w:asciiTheme="majorHAnsi" w:hAnsiTheme="majorHAnsi" w:cstheme="minorBidi"/>
          <w:i/>
          <w:iCs/>
          <w:color w:val="auto"/>
          <w:sz w:val="20"/>
          <w:szCs w:val="20"/>
          <w:lang w:val="fr-FR"/>
        </w:rPr>
        <w:t>trigonométriques;</w:t>
      </w:r>
      <w:proofErr w:type="gramEnd"/>
      <w:r w:rsidRPr="006D5938">
        <w:rPr>
          <w:rFonts w:asciiTheme="majorHAnsi" w:hAnsiTheme="majorHAnsi" w:cstheme="minorBidi"/>
          <w:i/>
          <w:iCs/>
          <w:color w:val="auto"/>
          <w:sz w:val="20"/>
          <w:szCs w:val="20"/>
          <w:lang w:val="fr-FR"/>
        </w:rPr>
        <w:t xml:space="preserve"> </w:t>
      </w:r>
    </w:p>
    <w:p w14:paraId="4B0FB1DA"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principales</w:t>
      </w:r>
      <w:proofErr w:type="gramEnd"/>
      <w:r w:rsidRPr="006D5938">
        <w:rPr>
          <w:rFonts w:asciiTheme="majorHAnsi" w:hAnsiTheme="majorHAnsi" w:cstheme="minorBidi"/>
          <w:i/>
          <w:iCs/>
          <w:color w:val="auto"/>
          <w:sz w:val="20"/>
          <w:szCs w:val="20"/>
          <w:lang w:val="fr-FR"/>
        </w:rPr>
        <w:t xml:space="preserve"> caractéristiques d’une fonction : zéros, ordonnée à l’origine et signes de la </w:t>
      </w:r>
      <w:proofErr w:type="gramStart"/>
      <w:r w:rsidRPr="006D5938">
        <w:rPr>
          <w:rFonts w:asciiTheme="majorHAnsi" w:hAnsiTheme="majorHAnsi" w:cstheme="minorBidi"/>
          <w:i/>
          <w:iCs/>
          <w:color w:val="auto"/>
          <w:sz w:val="20"/>
          <w:szCs w:val="20"/>
          <w:lang w:val="fr-FR"/>
        </w:rPr>
        <w:t>fonction;</w:t>
      </w:r>
      <w:proofErr w:type="gramEnd"/>
      <w:r w:rsidRPr="006D5938">
        <w:rPr>
          <w:rFonts w:asciiTheme="majorHAnsi" w:hAnsiTheme="majorHAnsi" w:cstheme="minorBidi"/>
          <w:i/>
          <w:iCs/>
          <w:color w:val="auto"/>
          <w:sz w:val="20"/>
          <w:szCs w:val="20"/>
          <w:lang w:val="fr-FR"/>
        </w:rPr>
        <w:t xml:space="preserve"> </w:t>
      </w:r>
    </w:p>
    <w:p w14:paraId="67D5F4FA" w14:textId="7777777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lois</w:t>
      </w:r>
      <w:proofErr w:type="gramEnd"/>
      <w:r w:rsidRPr="006D5938">
        <w:rPr>
          <w:rFonts w:asciiTheme="majorHAnsi" w:hAnsiTheme="majorHAnsi" w:cstheme="minorBidi"/>
          <w:i/>
          <w:iCs/>
          <w:color w:val="auto"/>
          <w:sz w:val="20"/>
          <w:szCs w:val="20"/>
          <w:lang w:val="fr-FR"/>
        </w:rPr>
        <w:t xml:space="preserve"> des exposants et propriétés des </w:t>
      </w:r>
      <w:proofErr w:type="gramStart"/>
      <w:r w:rsidRPr="006D5938">
        <w:rPr>
          <w:rFonts w:asciiTheme="majorHAnsi" w:hAnsiTheme="majorHAnsi" w:cstheme="minorBidi"/>
          <w:i/>
          <w:iCs/>
          <w:color w:val="auto"/>
          <w:sz w:val="20"/>
          <w:szCs w:val="20"/>
          <w:lang w:val="fr-FR"/>
        </w:rPr>
        <w:t>logarithmes;</w:t>
      </w:r>
      <w:proofErr w:type="gramEnd"/>
      <w:r w:rsidRPr="006D5938">
        <w:rPr>
          <w:rFonts w:asciiTheme="majorHAnsi" w:hAnsiTheme="majorHAnsi" w:cstheme="minorBidi"/>
          <w:i/>
          <w:iCs/>
          <w:color w:val="auto"/>
          <w:sz w:val="20"/>
          <w:szCs w:val="20"/>
          <w:lang w:val="fr-FR"/>
        </w:rPr>
        <w:t xml:space="preserve"> </w:t>
      </w:r>
    </w:p>
    <w:p w14:paraId="3E8BD25C" w14:textId="2ABE7687" w:rsidR="001549E7" w:rsidRPr="006D5938" w:rsidRDefault="001549E7" w:rsidP="001549E7">
      <w:pPr>
        <w:pStyle w:val="Default"/>
        <w:numPr>
          <w:ilvl w:val="0"/>
          <w:numId w:val="18"/>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utilisation</w:t>
      </w:r>
      <w:proofErr w:type="gramEnd"/>
      <w:r w:rsidRPr="006D5938">
        <w:rPr>
          <w:rFonts w:asciiTheme="majorHAnsi" w:hAnsiTheme="majorHAnsi" w:cstheme="minorBidi"/>
          <w:i/>
          <w:iCs/>
          <w:color w:val="auto"/>
          <w:sz w:val="20"/>
          <w:szCs w:val="20"/>
          <w:lang w:val="fr-FR"/>
        </w:rPr>
        <w:t xml:space="preserve"> du cercle trigonométrique et de certaines identités trigonométriques pertinentes. </w:t>
      </w:r>
    </w:p>
    <w:p w14:paraId="1511DECD" w14:textId="77777777" w:rsidR="001549E7" w:rsidRPr="006D5938" w:rsidRDefault="001549E7" w:rsidP="001549E7">
      <w:pPr>
        <w:pStyle w:val="Default"/>
        <w:ind w:left="558"/>
        <w:jc w:val="both"/>
        <w:rPr>
          <w:rFonts w:asciiTheme="majorHAnsi" w:hAnsiTheme="majorHAnsi" w:cstheme="minorHAnsi"/>
          <w:i/>
          <w:iCs/>
          <w:color w:val="auto"/>
          <w:sz w:val="20"/>
          <w:szCs w:val="20"/>
        </w:rPr>
      </w:pPr>
      <w:r w:rsidRPr="006D5938">
        <w:rPr>
          <w:rFonts w:asciiTheme="majorHAnsi" w:hAnsiTheme="majorHAnsi" w:cstheme="minorHAnsi"/>
          <w:i/>
          <w:iCs/>
          <w:color w:val="auto"/>
          <w:sz w:val="20"/>
          <w:szCs w:val="20"/>
        </w:rPr>
        <w:t xml:space="preserve">Concepts à acquérir : </w:t>
      </w:r>
    </w:p>
    <w:p w14:paraId="39E460A7" w14:textId="77777777" w:rsidR="001549E7" w:rsidRPr="006D5938" w:rsidRDefault="001549E7" w:rsidP="001549E7">
      <w:pPr>
        <w:pStyle w:val="Default"/>
        <w:numPr>
          <w:ilvl w:val="0"/>
          <w:numId w:val="19"/>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domaine</w:t>
      </w:r>
      <w:proofErr w:type="gramEnd"/>
      <w:r w:rsidRPr="006D5938">
        <w:rPr>
          <w:rFonts w:asciiTheme="majorHAnsi" w:hAnsiTheme="majorHAnsi" w:cstheme="minorBidi"/>
          <w:i/>
          <w:iCs/>
          <w:color w:val="auto"/>
          <w:sz w:val="20"/>
          <w:szCs w:val="20"/>
          <w:lang w:val="fr-FR"/>
        </w:rPr>
        <w:t xml:space="preserve"> d’une fonction contenant des expressions rationnelles, </w:t>
      </w:r>
      <w:proofErr w:type="gramStart"/>
      <w:r w:rsidRPr="006D5938">
        <w:rPr>
          <w:rFonts w:asciiTheme="majorHAnsi" w:hAnsiTheme="majorHAnsi" w:cstheme="minorBidi"/>
          <w:i/>
          <w:iCs/>
          <w:color w:val="auto"/>
          <w:sz w:val="20"/>
          <w:szCs w:val="20"/>
          <w:lang w:val="fr-FR"/>
        </w:rPr>
        <w:t>des racines n</w:t>
      </w:r>
      <w:r w:rsidRPr="006D5938">
        <w:rPr>
          <w:rFonts w:asciiTheme="majorHAnsi" w:hAnsiTheme="majorHAnsi" w:cstheme="minorBidi"/>
          <w:i/>
          <w:iCs/>
          <w:color w:val="auto"/>
          <w:sz w:val="20"/>
          <w:szCs w:val="20"/>
          <w:vertAlign w:val="superscript"/>
          <w:lang w:val="fr-FR"/>
        </w:rPr>
        <w:t>ième</w:t>
      </w:r>
      <w:proofErr w:type="gramEnd"/>
      <w:r w:rsidRPr="006D5938">
        <w:rPr>
          <w:rFonts w:asciiTheme="majorHAnsi" w:hAnsiTheme="majorHAnsi" w:cstheme="minorBidi"/>
          <w:i/>
          <w:iCs/>
          <w:color w:val="auto"/>
          <w:sz w:val="20"/>
          <w:szCs w:val="20"/>
          <w:lang w:val="fr-FR"/>
        </w:rPr>
        <w:t xml:space="preserve"> d’un polynôme et des </w:t>
      </w:r>
      <w:proofErr w:type="gramStart"/>
      <w:r w:rsidRPr="006D5938">
        <w:rPr>
          <w:rFonts w:asciiTheme="majorHAnsi" w:hAnsiTheme="majorHAnsi" w:cstheme="minorBidi"/>
          <w:i/>
          <w:iCs/>
          <w:color w:val="auto"/>
          <w:sz w:val="20"/>
          <w:szCs w:val="20"/>
          <w:lang w:val="fr-FR"/>
        </w:rPr>
        <w:t>logarithmes;</w:t>
      </w:r>
      <w:proofErr w:type="gramEnd"/>
      <w:r w:rsidRPr="006D5938">
        <w:rPr>
          <w:rFonts w:asciiTheme="majorHAnsi" w:hAnsiTheme="majorHAnsi" w:cstheme="minorBidi"/>
          <w:i/>
          <w:iCs/>
          <w:color w:val="auto"/>
          <w:sz w:val="20"/>
          <w:szCs w:val="20"/>
          <w:lang w:val="fr-FR"/>
        </w:rPr>
        <w:t xml:space="preserve"> </w:t>
      </w:r>
    </w:p>
    <w:p w14:paraId="4DF97895" w14:textId="7A87BEC1" w:rsidR="001549E7" w:rsidRPr="006D5938" w:rsidRDefault="001549E7" w:rsidP="00055E73">
      <w:pPr>
        <w:pStyle w:val="Default"/>
        <w:numPr>
          <w:ilvl w:val="0"/>
          <w:numId w:val="19"/>
        </w:numPr>
        <w:spacing w:after="120"/>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représentations</w:t>
      </w:r>
      <w:proofErr w:type="gramEnd"/>
      <w:r w:rsidRPr="006D5938">
        <w:rPr>
          <w:rFonts w:asciiTheme="majorHAnsi" w:hAnsiTheme="majorHAnsi" w:cstheme="minorBidi"/>
          <w:i/>
          <w:iCs/>
          <w:color w:val="auto"/>
          <w:sz w:val="20"/>
          <w:szCs w:val="20"/>
          <w:lang w:val="fr-FR"/>
        </w:rPr>
        <w:t xml:space="preserve"> graphiques de fonctions de base : fonctions trigonométriques inverses (</w:t>
      </w:r>
      <w:proofErr w:type="spellStart"/>
      <w:r w:rsidRPr="006D5938">
        <w:rPr>
          <w:rFonts w:asciiTheme="majorHAnsi" w:hAnsiTheme="majorHAnsi" w:cstheme="minorBidi"/>
          <w:i/>
          <w:iCs/>
          <w:color w:val="auto"/>
          <w:sz w:val="20"/>
          <w:szCs w:val="20"/>
          <w:lang w:val="fr-FR"/>
        </w:rPr>
        <w:t>arcsinus</w:t>
      </w:r>
      <w:proofErr w:type="spellEnd"/>
      <w:r w:rsidRPr="006D5938">
        <w:rPr>
          <w:rFonts w:asciiTheme="majorHAnsi" w:hAnsiTheme="majorHAnsi" w:cstheme="minorBidi"/>
          <w:i/>
          <w:iCs/>
          <w:color w:val="auto"/>
          <w:sz w:val="20"/>
          <w:szCs w:val="20"/>
          <w:lang w:val="fr-FR"/>
        </w:rPr>
        <w:t xml:space="preserve">, </w:t>
      </w:r>
      <w:proofErr w:type="spellStart"/>
      <w:r w:rsidRPr="006D5938">
        <w:rPr>
          <w:rFonts w:asciiTheme="majorHAnsi" w:hAnsiTheme="majorHAnsi" w:cstheme="minorBidi"/>
          <w:i/>
          <w:iCs/>
          <w:color w:val="auto"/>
          <w:sz w:val="20"/>
          <w:szCs w:val="20"/>
          <w:lang w:val="fr-FR"/>
        </w:rPr>
        <w:t>arctangente</w:t>
      </w:r>
      <w:proofErr w:type="spellEnd"/>
      <w:r w:rsidRPr="006D5938">
        <w:rPr>
          <w:rFonts w:asciiTheme="majorHAnsi" w:hAnsiTheme="majorHAnsi" w:cstheme="minorBidi"/>
          <w:i/>
          <w:iCs/>
          <w:color w:val="auto"/>
          <w:sz w:val="20"/>
          <w:szCs w:val="20"/>
          <w:lang w:val="fr-FR"/>
        </w:rPr>
        <w:t>).</w:t>
      </w:r>
    </w:p>
    <w:p w14:paraId="7693BEC6" w14:textId="77777777" w:rsidR="001549E7" w:rsidRPr="006D5938" w:rsidRDefault="001549E7" w:rsidP="001549E7">
      <w:pPr>
        <w:pStyle w:val="Default"/>
        <w:spacing w:after="120"/>
        <w:ind w:left="540" w:hanging="540"/>
        <w:jc w:val="both"/>
        <w:rPr>
          <w:rFonts w:asciiTheme="majorHAnsi" w:eastAsiaTheme="minorEastAsia" w:hAnsiTheme="majorHAnsi" w:cstheme="minorBidi"/>
          <w:i/>
          <w:iCs/>
          <w:color w:val="auto"/>
          <w:sz w:val="20"/>
          <w:szCs w:val="20"/>
          <w:lang w:val="fr-FR"/>
        </w:rPr>
      </w:pPr>
      <w:r w:rsidRPr="006D5938">
        <w:rPr>
          <w:rFonts w:asciiTheme="majorHAnsi" w:hAnsiTheme="majorHAnsi" w:cstheme="minorBidi"/>
          <w:i/>
          <w:iCs/>
          <w:color w:val="auto"/>
          <w:sz w:val="20"/>
          <w:szCs w:val="20"/>
          <w:lang w:val="fr-FR"/>
        </w:rPr>
        <w:t>[2]</w:t>
      </w:r>
      <w:r w:rsidRPr="006D5938">
        <w:rPr>
          <w:rFonts w:asciiTheme="majorHAnsi" w:hAnsiTheme="majorHAnsi" w:cstheme="minorHAnsi"/>
          <w:i/>
          <w:iCs/>
          <w:color w:val="auto"/>
          <w:sz w:val="20"/>
          <w:szCs w:val="20"/>
        </w:rPr>
        <w:tab/>
      </w:r>
      <w:r w:rsidRPr="006D5938">
        <w:rPr>
          <w:rFonts w:asciiTheme="majorHAnsi" w:hAnsiTheme="majorHAnsi" w:cstheme="minorBidi"/>
          <w:i/>
          <w:iCs/>
          <w:color w:val="auto"/>
          <w:sz w:val="20"/>
          <w:szCs w:val="20"/>
          <w:lang w:val="fr-FR"/>
        </w:rPr>
        <w:t xml:space="preserve">Forme indéterminée : </w:t>
      </w:r>
      <m:oMath>
        <m:f>
          <m:fPr>
            <m:ctrlPr>
              <w:rPr>
                <w:rFonts w:ascii="Cambria Math" w:hAnsi="Cambria Math" w:cstheme="minorHAnsi"/>
                <w:i/>
                <w:iCs/>
                <w:color w:val="auto"/>
                <w:sz w:val="20"/>
                <w:szCs w:val="20"/>
              </w:rPr>
            </m:ctrlPr>
          </m:fPr>
          <m:num>
            <m:r>
              <w:rPr>
                <w:rFonts w:ascii="Cambria Math" w:hAnsi="Cambria Math" w:cstheme="minorHAnsi"/>
                <w:color w:val="auto"/>
                <w:sz w:val="20"/>
                <w:szCs w:val="20"/>
              </w:rPr>
              <m:t>0</m:t>
            </m:r>
          </m:num>
          <m:den>
            <m:r>
              <w:rPr>
                <w:rFonts w:ascii="Cambria Math" w:hAnsi="Cambria Math" w:cstheme="minorHAnsi"/>
                <w:color w:val="auto"/>
                <w:sz w:val="20"/>
                <w:szCs w:val="20"/>
              </w:rPr>
              <m:t>0</m:t>
            </m:r>
          </m:den>
        </m:f>
        <m:r>
          <w:rPr>
            <w:rFonts w:ascii="Cambria Math" w:hAnsi="Cambria Math" w:cstheme="minorHAnsi"/>
            <w:color w:val="auto"/>
            <w:sz w:val="20"/>
            <w:szCs w:val="20"/>
          </w:rPr>
          <m:t>;</m:t>
        </m:r>
        <m:f>
          <m:fPr>
            <m:ctrlPr>
              <w:rPr>
                <w:rFonts w:ascii="Cambria Math" w:hAnsi="Cambria Math" w:cstheme="minorHAnsi"/>
                <w:i/>
                <w:iCs/>
                <w:color w:val="auto"/>
                <w:sz w:val="20"/>
                <w:szCs w:val="20"/>
              </w:rPr>
            </m:ctrlPr>
          </m:fPr>
          <m:num>
            <m:r>
              <w:rPr>
                <w:rFonts w:ascii="Cambria Math" w:hAnsi="Cambria Math" w:cstheme="minorHAnsi"/>
                <w:color w:val="auto"/>
                <w:sz w:val="20"/>
                <w:szCs w:val="20"/>
              </w:rPr>
              <m:t>±∞</m:t>
            </m:r>
          </m:num>
          <m:den>
            <m:r>
              <w:rPr>
                <w:rFonts w:ascii="Cambria Math" w:hAnsi="Cambria Math" w:cstheme="minorHAnsi"/>
                <w:color w:val="auto"/>
                <w:sz w:val="20"/>
                <w:szCs w:val="20"/>
              </w:rPr>
              <m:t>±∞</m:t>
            </m:r>
          </m:den>
        </m:f>
        <m:r>
          <w:rPr>
            <w:rFonts w:ascii="Cambria Math" w:hAnsi="Cambria Math" w:cstheme="minorHAnsi"/>
            <w:color w:val="auto"/>
            <w:sz w:val="20"/>
            <w:szCs w:val="20"/>
          </w:rPr>
          <m:t>.</m:t>
        </m:r>
      </m:oMath>
    </w:p>
    <w:p w14:paraId="1D0A992F" w14:textId="60C70526" w:rsidR="001549E7" w:rsidRPr="006D5938" w:rsidRDefault="001549E7" w:rsidP="001549E7">
      <w:pPr>
        <w:pStyle w:val="Default"/>
        <w:spacing w:after="120"/>
        <w:ind w:left="540" w:hanging="540"/>
        <w:jc w:val="both"/>
        <w:rPr>
          <w:rFonts w:asciiTheme="majorHAnsi" w:eastAsiaTheme="minorEastAsia" w:hAnsiTheme="majorHAnsi" w:cstheme="minorBidi"/>
          <w:i/>
          <w:iCs/>
          <w:color w:val="auto"/>
          <w:sz w:val="20"/>
          <w:szCs w:val="20"/>
          <w:lang w:val="fr-FR"/>
        </w:rPr>
      </w:pPr>
      <w:r w:rsidRPr="006D5938">
        <w:rPr>
          <w:rFonts w:asciiTheme="majorHAnsi" w:hAnsiTheme="majorHAnsi" w:cstheme="minorBidi"/>
          <w:i/>
          <w:iCs/>
          <w:color w:val="auto"/>
          <w:sz w:val="20"/>
          <w:szCs w:val="20"/>
          <w:lang w:val="fr-FR"/>
        </w:rPr>
        <w:t>[3]</w:t>
      </w:r>
      <w:r w:rsidRPr="006D5938">
        <w:rPr>
          <w:rFonts w:asciiTheme="majorHAnsi" w:hAnsiTheme="majorHAnsi"/>
        </w:rPr>
        <w:tab/>
      </w:r>
      <w:r w:rsidRPr="006D5938">
        <w:rPr>
          <w:rFonts w:asciiTheme="majorHAnsi" w:hAnsiTheme="majorHAnsi" w:cstheme="minorBidi"/>
          <w:i/>
          <w:iCs/>
          <w:color w:val="auto"/>
          <w:sz w:val="20"/>
          <w:szCs w:val="20"/>
          <w:lang w:val="fr-FR"/>
        </w:rPr>
        <w:t>Règles de dérivation : dérivations usuelles (addition, soustraction, multiplication par un scalaire, produit, quotient), dérivations successives, dérivation en cha</w:t>
      </w:r>
      <w:r w:rsidR="00F17F6B">
        <w:rPr>
          <w:rFonts w:asciiTheme="majorHAnsi" w:hAnsiTheme="majorHAnsi" w:cstheme="minorBidi"/>
          <w:i/>
          <w:iCs/>
          <w:color w:val="auto"/>
          <w:sz w:val="20"/>
          <w:szCs w:val="20"/>
          <w:lang w:val="fr-FR"/>
        </w:rPr>
        <w:t>i</w:t>
      </w:r>
      <w:r w:rsidRPr="006D5938">
        <w:rPr>
          <w:rFonts w:asciiTheme="majorHAnsi" w:hAnsiTheme="majorHAnsi" w:cstheme="minorBidi"/>
          <w:i/>
          <w:iCs/>
          <w:color w:val="auto"/>
          <w:sz w:val="20"/>
          <w:szCs w:val="20"/>
          <w:lang w:val="fr-FR"/>
        </w:rPr>
        <w:t xml:space="preserve">ne et dérivation implicite. </w:t>
      </w:r>
    </w:p>
    <w:p w14:paraId="3AA35F3D" w14:textId="77777777" w:rsidR="001549E7" w:rsidRPr="006D5938" w:rsidRDefault="001549E7" w:rsidP="001549E7">
      <w:pPr>
        <w:pStyle w:val="Default"/>
        <w:ind w:left="540" w:hanging="540"/>
        <w:jc w:val="both"/>
        <w:rPr>
          <w:rFonts w:asciiTheme="majorHAnsi" w:hAnsiTheme="majorHAnsi" w:cstheme="minorBidi"/>
          <w:i/>
          <w:iCs/>
          <w:color w:val="auto"/>
          <w:sz w:val="20"/>
          <w:szCs w:val="20"/>
          <w:lang w:val="fr-FR"/>
        </w:rPr>
      </w:pPr>
      <w:r w:rsidRPr="006D5938">
        <w:rPr>
          <w:rFonts w:asciiTheme="majorHAnsi" w:hAnsiTheme="majorHAnsi" w:cstheme="minorBidi"/>
          <w:i/>
          <w:iCs/>
          <w:color w:val="auto"/>
          <w:sz w:val="20"/>
          <w:szCs w:val="20"/>
          <w:lang w:val="fr-FR"/>
        </w:rPr>
        <w:t>[4]</w:t>
      </w:r>
      <w:r w:rsidRPr="006D5938">
        <w:rPr>
          <w:rFonts w:asciiTheme="majorHAnsi" w:hAnsiTheme="majorHAnsi"/>
        </w:rPr>
        <w:tab/>
      </w:r>
      <w:r w:rsidRPr="006D5938">
        <w:rPr>
          <w:rFonts w:asciiTheme="majorHAnsi" w:hAnsiTheme="majorHAnsi" w:cstheme="minorBidi"/>
          <w:i/>
          <w:iCs/>
          <w:color w:val="auto"/>
          <w:sz w:val="20"/>
          <w:szCs w:val="20"/>
          <w:lang w:val="fr-FR"/>
        </w:rPr>
        <w:t xml:space="preserve">Étude d’une fonction : </w:t>
      </w:r>
    </w:p>
    <w:p w14:paraId="16964210" w14:textId="77777777"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domaine</w:t>
      </w:r>
      <w:proofErr w:type="gramEnd"/>
      <w:r w:rsidRPr="006D5938">
        <w:rPr>
          <w:rFonts w:asciiTheme="majorHAnsi" w:hAnsiTheme="majorHAnsi" w:cstheme="minorBidi"/>
          <w:i/>
          <w:iCs/>
          <w:color w:val="auto"/>
          <w:sz w:val="20"/>
          <w:szCs w:val="20"/>
          <w:lang w:val="fr-FR"/>
        </w:rPr>
        <w:t xml:space="preserve">, zéros et ordonnée à </w:t>
      </w:r>
      <w:proofErr w:type="gramStart"/>
      <w:r w:rsidRPr="006D5938">
        <w:rPr>
          <w:rFonts w:asciiTheme="majorHAnsi" w:hAnsiTheme="majorHAnsi" w:cstheme="minorBidi"/>
          <w:i/>
          <w:iCs/>
          <w:color w:val="auto"/>
          <w:sz w:val="20"/>
          <w:szCs w:val="20"/>
          <w:lang w:val="fr-FR"/>
        </w:rPr>
        <w:t>l’origine;</w:t>
      </w:r>
      <w:proofErr w:type="gramEnd"/>
      <w:r w:rsidRPr="006D5938">
        <w:rPr>
          <w:rFonts w:asciiTheme="majorHAnsi" w:hAnsiTheme="majorHAnsi" w:cstheme="minorBidi"/>
          <w:i/>
          <w:iCs/>
          <w:color w:val="auto"/>
          <w:sz w:val="20"/>
          <w:szCs w:val="20"/>
          <w:lang w:val="fr-FR"/>
        </w:rPr>
        <w:t xml:space="preserve"> </w:t>
      </w:r>
    </w:p>
    <w:p w14:paraId="3A3E8BED" w14:textId="77777777"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asymptotes</w:t>
      </w:r>
      <w:proofErr w:type="gramEnd"/>
      <w:r w:rsidRPr="006D5938">
        <w:rPr>
          <w:rFonts w:asciiTheme="majorHAnsi" w:hAnsiTheme="majorHAnsi" w:cstheme="minorBidi"/>
          <w:i/>
          <w:iCs/>
          <w:color w:val="auto"/>
          <w:sz w:val="20"/>
          <w:szCs w:val="20"/>
          <w:lang w:val="fr-FR"/>
        </w:rPr>
        <w:t xml:space="preserve"> verticales et </w:t>
      </w:r>
      <w:proofErr w:type="gramStart"/>
      <w:r w:rsidRPr="006D5938">
        <w:rPr>
          <w:rFonts w:asciiTheme="majorHAnsi" w:hAnsiTheme="majorHAnsi" w:cstheme="minorBidi"/>
          <w:i/>
          <w:iCs/>
          <w:color w:val="auto"/>
          <w:sz w:val="20"/>
          <w:szCs w:val="20"/>
          <w:lang w:val="fr-FR"/>
        </w:rPr>
        <w:t>horizontales;</w:t>
      </w:r>
      <w:proofErr w:type="gramEnd"/>
      <w:r w:rsidRPr="006D5938">
        <w:rPr>
          <w:rFonts w:asciiTheme="majorHAnsi" w:hAnsiTheme="majorHAnsi" w:cstheme="minorBidi"/>
          <w:i/>
          <w:iCs/>
          <w:color w:val="auto"/>
          <w:sz w:val="20"/>
          <w:szCs w:val="20"/>
          <w:lang w:val="fr-FR"/>
        </w:rPr>
        <w:t xml:space="preserve"> </w:t>
      </w:r>
    </w:p>
    <w:p w14:paraId="2473E325" w14:textId="5AF8CF43"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intervalles</w:t>
      </w:r>
      <w:proofErr w:type="gramEnd"/>
      <w:r w:rsidRPr="006D5938">
        <w:rPr>
          <w:rFonts w:asciiTheme="majorHAnsi" w:hAnsiTheme="majorHAnsi" w:cstheme="minorBidi"/>
          <w:i/>
          <w:iCs/>
          <w:color w:val="auto"/>
          <w:sz w:val="20"/>
          <w:szCs w:val="20"/>
          <w:lang w:val="fr-FR"/>
        </w:rPr>
        <w:t xml:space="preserve"> de croissance et de décroissance d’une fonction et extr</w:t>
      </w:r>
      <w:r w:rsidR="00F17F6B">
        <w:rPr>
          <w:rFonts w:asciiTheme="majorHAnsi" w:hAnsiTheme="majorHAnsi" w:cstheme="minorBidi"/>
          <w:i/>
          <w:iCs/>
          <w:color w:val="auto"/>
          <w:sz w:val="20"/>
          <w:szCs w:val="20"/>
          <w:lang w:val="fr-FR"/>
        </w:rPr>
        <w:t>é</w:t>
      </w:r>
      <w:r w:rsidRPr="006D5938">
        <w:rPr>
          <w:rFonts w:asciiTheme="majorHAnsi" w:hAnsiTheme="majorHAnsi" w:cstheme="minorBidi"/>
          <w:i/>
          <w:iCs/>
          <w:color w:val="auto"/>
          <w:sz w:val="20"/>
          <w:szCs w:val="20"/>
          <w:lang w:val="fr-FR"/>
        </w:rPr>
        <w:t xml:space="preserve">mums relatifs et </w:t>
      </w:r>
      <w:proofErr w:type="gramStart"/>
      <w:r w:rsidRPr="006D5938">
        <w:rPr>
          <w:rFonts w:asciiTheme="majorHAnsi" w:hAnsiTheme="majorHAnsi" w:cstheme="minorBidi"/>
          <w:i/>
          <w:iCs/>
          <w:color w:val="auto"/>
          <w:sz w:val="20"/>
          <w:szCs w:val="20"/>
          <w:lang w:val="fr-FR"/>
        </w:rPr>
        <w:t>absolus;</w:t>
      </w:r>
      <w:proofErr w:type="gramEnd"/>
      <w:r w:rsidRPr="006D5938">
        <w:rPr>
          <w:rFonts w:asciiTheme="majorHAnsi" w:hAnsiTheme="majorHAnsi" w:cstheme="minorBidi"/>
          <w:i/>
          <w:iCs/>
          <w:color w:val="auto"/>
          <w:sz w:val="20"/>
          <w:szCs w:val="20"/>
          <w:lang w:val="fr-FR"/>
        </w:rPr>
        <w:t xml:space="preserve"> </w:t>
      </w:r>
    </w:p>
    <w:p w14:paraId="4AAB7538" w14:textId="77777777"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intervalles</w:t>
      </w:r>
      <w:proofErr w:type="gramEnd"/>
      <w:r w:rsidRPr="006D5938">
        <w:rPr>
          <w:rFonts w:asciiTheme="majorHAnsi" w:hAnsiTheme="majorHAnsi" w:cstheme="minorBidi"/>
          <w:i/>
          <w:iCs/>
          <w:color w:val="auto"/>
          <w:sz w:val="20"/>
          <w:szCs w:val="20"/>
          <w:lang w:val="fr-FR"/>
        </w:rPr>
        <w:t xml:space="preserve"> de concavité et points </w:t>
      </w:r>
      <w:proofErr w:type="gramStart"/>
      <w:r w:rsidRPr="006D5938">
        <w:rPr>
          <w:rFonts w:asciiTheme="majorHAnsi" w:hAnsiTheme="majorHAnsi" w:cstheme="minorBidi"/>
          <w:i/>
          <w:iCs/>
          <w:color w:val="auto"/>
          <w:sz w:val="20"/>
          <w:szCs w:val="20"/>
          <w:lang w:val="fr-FR"/>
        </w:rPr>
        <w:t>d’inflexion;</w:t>
      </w:r>
      <w:proofErr w:type="gramEnd"/>
      <w:r w:rsidRPr="006D5938">
        <w:rPr>
          <w:rFonts w:asciiTheme="majorHAnsi" w:hAnsiTheme="majorHAnsi" w:cstheme="minorBidi"/>
          <w:i/>
          <w:iCs/>
          <w:color w:val="auto"/>
          <w:sz w:val="20"/>
          <w:szCs w:val="20"/>
          <w:lang w:val="fr-FR"/>
        </w:rPr>
        <w:t xml:space="preserve"> </w:t>
      </w:r>
    </w:p>
    <w:p w14:paraId="4D129FF2" w14:textId="6BC39EAE" w:rsidR="001549E7" w:rsidRPr="006D5938" w:rsidRDefault="001549E7" w:rsidP="001549E7">
      <w:pPr>
        <w:pStyle w:val="Default"/>
        <w:numPr>
          <w:ilvl w:val="0"/>
          <w:numId w:val="20"/>
        </w:numPr>
        <w:ind w:left="1154"/>
        <w:jc w:val="both"/>
        <w:rPr>
          <w:rFonts w:asciiTheme="majorHAnsi" w:hAnsiTheme="majorHAnsi" w:cstheme="minorBidi"/>
          <w:i/>
          <w:iCs/>
          <w:color w:val="auto"/>
          <w:sz w:val="20"/>
          <w:szCs w:val="20"/>
          <w:lang w:val="fr-FR"/>
        </w:rPr>
      </w:pPr>
      <w:proofErr w:type="gramStart"/>
      <w:r w:rsidRPr="006D5938">
        <w:rPr>
          <w:rFonts w:asciiTheme="majorHAnsi" w:hAnsiTheme="majorHAnsi" w:cstheme="minorBidi"/>
          <w:i/>
          <w:iCs/>
          <w:color w:val="auto"/>
          <w:sz w:val="20"/>
          <w:szCs w:val="20"/>
          <w:lang w:val="fr-FR"/>
        </w:rPr>
        <w:t>esquisse</w:t>
      </w:r>
      <w:proofErr w:type="gramEnd"/>
      <w:r w:rsidRPr="006D5938">
        <w:rPr>
          <w:rFonts w:asciiTheme="majorHAnsi" w:hAnsiTheme="majorHAnsi" w:cstheme="minorBidi"/>
          <w:i/>
          <w:iCs/>
          <w:color w:val="auto"/>
          <w:sz w:val="20"/>
          <w:szCs w:val="20"/>
          <w:lang w:val="fr-FR"/>
        </w:rPr>
        <w:t xml:space="preserve"> de la fonction. </w:t>
      </w:r>
    </w:p>
    <w:p w14:paraId="78E2DF24" w14:textId="77777777" w:rsidR="009D161A" w:rsidRPr="006D5938" w:rsidRDefault="009D161A">
      <w:pPr>
        <w:rPr>
          <w:rFonts w:asciiTheme="majorHAnsi" w:eastAsia="MS Mincho" w:hAnsiTheme="majorHAnsi"/>
          <w:b/>
          <w:bCs/>
          <w:sz w:val="28"/>
          <w:szCs w:val="28"/>
        </w:rPr>
      </w:pPr>
      <w:r w:rsidRPr="006D5938">
        <w:br w:type="page"/>
      </w:r>
    </w:p>
    <w:p w14:paraId="675F2055" w14:textId="29BDFEC0" w:rsidR="0085542E" w:rsidRPr="006D5938" w:rsidRDefault="0085542E" w:rsidP="00DA349A">
      <w:pPr>
        <w:pStyle w:val="Titre1"/>
        <w:shd w:val="clear" w:color="auto" w:fill="B6DDE8" w:themeFill="accent5" w:themeFillTint="66"/>
        <w:rPr>
          <w:sz w:val="24"/>
          <w:szCs w:val="24"/>
        </w:rPr>
      </w:pPr>
      <w:r w:rsidRPr="006D5938">
        <w:rPr>
          <w:sz w:val="24"/>
          <w:szCs w:val="24"/>
        </w:rPr>
        <w:lastRenderedPageBreak/>
        <w:t>D</w:t>
      </w:r>
      <w:r w:rsidR="0046498B" w:rsidRPr="006D5938">
        <w:rPr>
          <w:sz w:val="24"/>
          <w:szCs w:val="24"/>
        </w:rPr>
        <w:t>éroulement du cours</w:t>
      </w:r>
    </w:p>
    <w:p w14:paraId="1D82BA4D" w14:textId="6F953E02" w:rsidR="001549E7" w:rsidRPr="006D5938" w:rsidRDefault="001549E7" w:rsidP="00411053">
      <w:pPr>
        <w:pStyle w:val="Texte0"/>
        <w:rPr>
          <w:rFonts w:eastAsia="MS Mincho"/>
          <w:sz w:val="22"/>
          <w:szCs w:val="22"/>
        </w:rPr>
      </w:pPr>
      <w:r w:rsidRPr="006D5938">
        <w:rPr>
          <w:rFonts w:eastAsia="MS Mincho"/>
          <w:sz w:val="22"/>
          <w:szCs w:val="22"/>
        </w:rPr>
        <w:t>Les numéros de section mentionnés à chacun des thèmes font référence aux sections du manuel obligatoire utilisé.</w:t>
      </w:r>
    </w:p>
    <w:tbl>
      <w:tblPr>
        <w:tblStyle w:val="Grilledutableau"/>
        <w:tblW w:w="0" w:type="auto"/>
        <w:jc w:val="center"/>
        <w:tblLook w:val="04A0" w:firstRow="1" w:lastRow="0" w:firstColumn="1" w:lastColumn="0" w:noHBand="0" w:noVBand="1"/>
      </w:tblPr>
      <w:tblGrid>
        <w:gridCol w:w="5800"/>
        <w:gridCol w:w="1652"/>
      </w:tblGrid>
      <w:tr w:rsidR="00411053" w:rsidRPr="006D5938" w14:paraId="683DDF1D" w14:textId="77777777" w:rsidTr="00055E73">
        <w:trPr>
          <w:jc w:val="center"/>
        </w:trPr>
        <w:tc>
          <w:tcPr>
            <w:tcW w:w="0" w:type="auto"/>
            <w:gridSpan w:val="2"/>
            <w:shd w:val="clear" w:color="auto" w:fill="DAEEF3" w:themeFill="accent5" w:themeFillTint="33"/>
          </w:tcPr>
          <w:p w14:paraId="1BF384E4"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
                <w:bCs/>
                <w:sz w:val="22"/>
                <w:szCs w:val="22"/>
              </w:rPr>
              <w:t>Partie 1       Les fonctions (2</w:t>
            </w:r>
            <w:r w:rsidRPr="006D5938">
              <w:rPr>
                <w:rFonts w:asciiTheme="majorHAnsi" w:hAnsiTheme="majorHAnsi" w:cs="Arial"/>
                <w:b/>
                <w:sz w:val="22"/>
                <w:szCs w:val="22"/>
              </w:rPr>
              <w:t>0 périodes</w:t>
            </w:r>
            <w:r w:rsidRPr="006D5938">
              <w:rPr>
                <w:rFonts w:asciiTheme="majorHAnsi" w:hAnsiTheme="majorHAnsi" w:cs="Arial"/>
                <w:b/>
                <w:bCs/>
                <w:sz w:val="22"/>
                <w:szCs w:val="22"/>
              </w:rPr>
              <w:t>)</w:t>
            </w:r>
          </w:p>
        </w:tc>
      </w:tr>
      <w:tr w:rsidR="00411053" w:rsidRPr="006D5938" w14:paraId="5DF2D9CC" w14:textId="77777777" w:rsidTr="00055E73">
        <w:trPr>
          <w:jc w:val="center"/>
        </w:trPr>
        <w:tc>
          <w:tcPr>
            <w:tcW w:w="0" w:type="auto"/>
            <w:vAlign w:val="center"/>
          </w:tcPr>
          <w:p w14:paraId="28A555E5"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Une révision d’algèbre et quelques notions sur les fonctions</w:t>
            </w:r>
          </w:p>
        </w:tc>
        <w:tc>
          <w:tcPr>
            <w:tcW w:w="0" w:type="auto"/>
            <w:vAlign w:val="center"/>
          </w:tcPr>
          <w:p w14:paraId="69DCFD6B" w14:textId="17402A98"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A1 à A17</w:t>
            </w:r>
          </w:p>
        </w:tc>
      </w:tr>
      <w:tr w:rsidR="00411053" w:rsidRPr="006D5938" w14:paraId="361E4C47" w14:textId="77777777" w:rsidTr="00055E73">
        <w:trPr>
          <w:jc w:val="center"/>
        </w:trPr>
        <w:tc>
          <w:tcPr>
            <w:tcW w:w="0" w:type="auto"/>
            <w:vAlign w:val="center"/>
          </w:tcPr>
          <w:p w14:paraId="489A3E7A"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fonctions trigonométriques</w:t>
            </w:r>
          </w:p>
        </w:tc>
        <w:tc>
          <w:tcPr>
            <w:tcW w:w="0" w:type="auto"/>
            <w:vAlign w:val="center"/>
          </w:tcPr>
          <w:p w14:paraId="605BA037" w14:textId="13AED952"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A18</w:t>
            </w:r>
          </w:p>
        </w:tc>
      </w:tr>
      <w:tr w:rsidR="00411053" w:rsidRPr="006D5938" w14:paraId="5ED7EA0E" w14:textId="77777777" w:rsidTr="00055E73">
        <w:trPr>
          <w:jc w:val="center"/>
        </w:trPr>
        <w:tc>
          <w:tcPr>
            <w:tcW w:w="0" w:type="auto"/>
            <w:vAlign w:val="center"/>
          </w:tcPr>
          <w:p w14:paraId="436101A8" w14:textId="25ADE52E"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fonctions exponentielles</w:t>
            </w:r>
          </w:p>
        </w:tc>
        <w:tc>
          <w:tcPr>
            <w:tcW w:w="0" w:type="auto"/>
            <w:vAlign w:val="center"/>
          </w:tcPr>
          <w:p w14:paraId="7B8956E8" w14:textId="35D3D8EF"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A19</w:t>
            </w:r>
          </w:p>
        </w:tc>
      </w:tr>
      <w:tr w:rsidR="00411053" w:rsidRPr="006D5938" w14:paraId="09A26FD1" w14:textId="77777777" w:rsidTr="00055E73">
        <w:trPr>
          <w:jc w:val="center"/>
        </w:trPr>
        <w:tc>
          <w:tcPr>
            <w:tcW w:w="0" w:type="auto"/>
            <w:vAlign w:val="center"/>
          </w:tcPr>
          <w:p w14:paraId="1C3B0AF5" w14:textId="52A1D67A"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Les limites d’une fonction</w:t>
            </w:r>
          </w:p>
        </w:tc>
        <w:tc>
          <w:tcPr>
            <w:tcW w:w="0" w:type="auto"/>
            <w:vAlign w:val="center"/>
          </w:tcPr>
          <w:p w14:paraId="202013C0"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1.1 à 1.6</w:t>
            </w:r>
          </w:p>
        </w:tc>
      </w:tr>
      <w:tr w:rsidR="00411053" w:rsidRPr="006D5938" w14:paraId="175596E9" w14:textId="77777777" w:rsidTr="00055E73">
        <w:trPr>
          <w:jc w:val="center"/>
        </w:trPr>
        <w:tc>
          <w:tcPr>
            <w:tcW w:w="0" w:type="auto"/>
            <w:vAlign w:val="center"/>
          </w:tcPr>
          <w:p w14:paraId="37A847D8" w14:textId="60C7234B"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Continuité et asymptotes</w:t>
            </w:r>
          </w:p>
        </w:tc>
        <w:tc>
          <w:tcPr>
            <w:tcW w:w="0" w:type="auto"/>
            <w:vAlign w:val="center"/>
          </w:tcPr>
          <w:p w14:paraId="4DD8F5AC"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1.7</w:t>
            </w:r>
          </w:p>
        </w:tc>
      </w:tr>
      <w:tr w:rsidR="00411053" w:rsidRPr="006D5938" w14:paraId="41DBAE09" w14:textId="77777777" w:rsidTr="00055E73">
        <w:trPr>
          <w:jc w:val="center"/>
        </w:trPr>
        <w:tc>
          <w:tcPr>
            <w:tcW w:w="0" w:type="auto"/>
            <w:gridSpan w:val="2"/>
            <w:shd w:val="clear" w:color="auto" w:fill="DAEEF3" w:themeFill="accent5" w:themeFillTint="33"/>
          </w:tcPr>
          <w:p w14:paraId="7BDBFF3C"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b/>
                <w:bCs/>
                <w:sz w:val="22"/>
                <w:szCs w:val="22"/>
              </w:rPr>
              <w:t>Partie 2       Les Dérivées (30</w:t>
            </w:r>
            <w:r w:rsidRPr="006D5938">
              <w:rPr>
                <w:rFonts w:asciiTheme="majorHAnsi" w:hAnsiTheme="majorHAnsi" w:cs="Arial"/>
                <w:b/>
                <w:sz w:val="22"/>
                <w:szCs w:val="22"/>
              </w:rPr>
              <w:t xml:space="preserve"> périodes</w:t>
            </w:r>
            <w:r w:rsidRPr="006D5938">
              <w:rPr>
                <w:rFonts w:asciiTheme="majorHAnsi" w:hAnsiTheme="majorHAnsi" w:cs="Arial"/>
                <w:b/>
                <w:bCs/>
                <w:sz w:val="22"/>
                <w:szCs w:val="22"/>
              </w:rPr>
              <w:t>)</w:t>
            </w:r>
          </w:p>
        </w:tc>
      </w:tr>
      <w:tr w:rsidR="00411053" w:rsidRPr="006D5938" w14:paraId="14644DC6" w14:textId="77777777" w:rsidTr="00055E73">
        <w:trPr>
          <w:jc w:val="center"/>
        </w:trPr>
        <w:tc>
          <w:tcPr>
            <w:tcW w:w="0" w:type="auto"/>
            <w:vAlign w:val="center"/>
          </w:tcPr>
          <w:p w14:paraId="23B0783F"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Taux de variation moyen et taux de variation instantanée</w:t>
            </w:r>
          </w:p>
        </w:tc>
        <w:tc>
          <w:tcPr>
            <w:tcW w:w="0" w:type="auto"/>
            <w:vAlign w:val="center"/>
          </w:tcPr>
          <w:p w14:paraId="4401CEB8"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2.1 et 2.2</w:t>
            </w:r>
          </w:p>
        </w:tc>
      </w:tr>
      <w:tr w:rsidR="00411053" w:rsidRPr="006D5938" w14:paraId="22969F08" w14:textId="77777777" w:rsidTr="00055E73">
        <w:trPr>
          <w:jc w:val="center"/>
        </w:trPr>
        <w:tc>
          <w:tcPr>
            <w:tcW w:w="0" w:type="auto"/>
            <w:vAlign w:val="center"/>
          </w:tcPr>
          <w:p w14:paraId="6708721B" w14:textId="1B3DEDE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Fonction dérivée et les règles de dérivation</w:t>
            </w:r>
          </w:p>
        </w:tc>
        <w:tc>
          <w:tcPr>
            <w:tcW w:w="0" w:type="auto"/>
            <w:vAlign w:val="center"/>
          </w:tcPr>
          <w:p w14:paraId="4A0E5318"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2.3 à 2.6</w:t>
            </w:r>
          </w:p>
        </w:tc>
      </w:tr>
      <w:tr w:rsidR="00411053" w:rsidRPr="006D5938" w14:paraId="60B5D232" w14:textId="77777777" w:rsidTr="00055E73">
        <w:trPr>
          <w:jc w:val="center"/>
        </w:trPr>
        <w:tc>
          <w:tcPr>
            <w:tcW w:w="0" w:type="auto"/>
            <w:vAlign w:val="center"/>
          </w:tcPr>
          <w:p w14:paraId="075FAB2F" w14:textId="31DC88BE"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Dérivées d’ordre supérieur</w:t>
            </w:r>
          </w:p>
        </w:tc>
        <w:tc>
          <w:tcPr>
            <w:tcW w:w="0" w:type="auto"/>
            <w:vAlign w:val="center"/>
          </w:tcPr>
          <w:p w14:paraId="7C36E32B"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2.7</w:t>
            </w:r>
          </w:p>
        </w:tc>
      </w:tr>
      <w:tr w:rsidR="00411053" w:rsidRPr="006D5938" w14:paraId="2BC86C61" w14:textId="77777777" w:rsidTr="00055E73">
        <w:trPr>
          <w:jc w:val="center"/>
        </w:trPr>
        <w:tc>
          <w:tcPr>
            <w:tcW w:w="0" w:type="auto"/>
            <w:vAlign w:val="center"/>
          </w:tcPr>
          <w:p w14:paraId="3A4D9F75" w14:textId="7476A1FC"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Dérivées des fonctions composées</w:t>
            </w:r>
          </w:p>
        </w:tc>
        <w:tc>
          <w:tcPr>
            <w:tcW w:w="0" w:type="auto"/>
            <w:vAlign w:val="center"/>
          </w:tcPr>
          <w:p w14:paraId="4EEB166E"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2.8</w:t>
            </w:r>
          </w:p>
        </w:tc>
      </w:tr>
      <w:tr w:rsidR="00411053" w:rsidRPr="006D5938" w14:paraId="1A4CC91D" w14:textId="77777777" w:rsidTr="00055E73">
        <w:trPr>
          <w:jc w:val="center"/>
        </w:trPr>
        <w:tc>
          <w:tcPr>
            <w:tcW w:w="0" w:type="auto"/>
          </w:tcPr>
          <w:p w14:paraId="42F286BA" w14:textId="06312CE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implicite</w:t>
            </w:r>
          </w:p>
        </w:tc>
        <w:tc>
          <w:tcPr>
            <w:tcW w:w="0" w:type="auto"/>
          </w:tcPr>
          <w:p w14:paraId="6D275DF7"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2.9</w:t>
            </w:r>
          </w:p>
        </w:tc>
      </w:tr>
      <w:tr w:rsidR="00411053" w:rsidRPr="006D5938" w14:paraId="4E90F9ED" w14:textId="77777777" w:rsidTr="00055E73">
        <w:trPr>
          <w:jc w:val="center"/>
        </w:trPr>
        <w:tc>
          <w:tcPr>
            <w:tcW w:w="0" w:type="auto"/>
          </w:tcPr>
          <w:p w14:paraId="0ECC2518"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des fonctions exponentielles et logarithmiques</w:t>
            </w:r>
          </w:p>
        </w:tc>
        <w:tc>
          <w:tcPr>
            <w:tcW w:w="0" w:type="auto"/>
          </w:tcPr>
          <w:p w14:paraId="48B7CF1A"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3.1</w:t>
            </w:r>
          </w:p>
        </w:tc>
      </w:tr>
      <w:tr w:rsidR="00411053" w:rsidRPr="006D5938" w14:paraId="0ADDF3B6" w14:textId="77777777" w:rsidTr="00055E73">
        <w:trPr>
          <w:jc w:val="center"/>
        </w:trPr>
        <w:tc>
          <w:tcPr>
            <w:tcW w:w="0" w:type="auto"/>
          </w:tcPr>
          <w:p w14:paraId="2AD0DF00" w14:textId="77B0465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des fonctions trigonométriques</w:t>
            </w:r>
          </w:p>
        </w:tc>
        <w:tc>
          <w:tcPr>
            <w:tcW w:w="0" w:type="auto"/>
          </w:tcPr>
          <w:p w14:paraId="2A07DE0A"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 xml:space="preserve">3.2 </w:t>
            </w:r>
          </w:p>
        </w:tc>
      </w:tr>
      <w:tr w:rsidR="00411053" w:rsidRPr="006D5938" w14:paraId="33079121" w14:textId="77777777" w:rsidTr="00055E73">
        <w:trPr>
          <w:jc w:val="center"/>
        </w:trPr>
        <w:tc>
          <w:tcPr>
            <w:tcW w:w="0" w:type="auto"/>
          </w:tcPr>
          <w:p w14:paraId="7FDB4AEE"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Dérivation des fonctions trigonométriques inverses</w:t>
            </w:r>
          </w:p>
        </w:tc>
        <w:tc>
          <w:tcPr>
            <w:tcW w:w="0" w:type="auto"/>
          </w:tcPr>
          <w:p w14:paraId="1AD6870C"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3.3</w:t>
            </w:r>
          </w:p>
        </w:tc>
      </w:tr>
      <w:tr w:rsidR="00411053" w:rsidRPr="006D5938" w14:paraId="453672D0" w14:textId="77777777" w:rsidTr="00055E73">
        <w:trPr>
          <w:jc w:val="center"/>
        </w:trPr>
        <w:tc>
          <w:tcPr>
            <w:tcW w:w="0" w:type="auto"/>
          </w:tcPr>
          <w:p w14:paraId="44577A8D"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Règle de L’Hospital</w:t>
            </w:r>
          </w:p>
        </w:tc>
        <w:tc>
          <w:tcPr>
            <w:tcW w:w="0" w:type="auto"/>
          </w:tcPr>
          <w:p w14:paraId="6B054BB6"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3.4</w:t>
            </w:r>
          </w:p>
        </w:tc>
      </w:tr>
      <w:tr w:rsidR="00411053" w:rsidRPr="006D5938" w14:paraId="2F8B5881" w14:textId="77777777" w:rsidTr="00055E73">
        <w:trPr>
          <w:jc w:val="center"/>
        </w:trPr>
        <w:tc>
          <w:tcPr>
            <w:tcW w:w="0" w:type="auto"/>
            <w:gridSpan w:val="2"/>
            <w:shd w:val="clear" w:color="auto" w:fill="DAEEF3" w:themeFill="accent5" w:themeFillTint="33"/>
          </w:tcPr>
          <w:p w14:paraId="545A841E"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b/>
                <w:bCs/>
                <w:sz w:val="22"/>
                <w:szCs w:val="22"/>
              </w:rPr>
              <w:t>Partie 3       Les applications (25</w:t>
            </w:r>
            <w:r w:rsidRPr="006D5938">
              <w:rPr>
                <w:rFonts w:asciiTheme="majorHAnsi" w:hAnsiTheme="majorHAnsi" w:cs="Arial"/>
                <w:b/>
                <w:sz w:val="22"/>
                <w:szCs w:val="22"/>
              </w:rPr>
              <w:t xml:space="preserve"> périodes</w:t>
            </w:r>
            <w:r w:rsidRPr="006D5938">
              <w:rPr>
                <w:rFonts w:asciiTheme="majorHAnsi" w:hAnsiTheme="majorHAnsi" w:cs="Arial"/>
                <w:b/>
                <w:bCs/>
                <w:sz w:val="22"/>
                <w:szCs w:val="22"/>
              </w:rPr>
              <w:t>)</w:t>
            </w:r>
          </w:p>
        </w:tc>
      </w:tr>
      <w:tr w:rsidR="00411053" w:rsidRPr="006D5938" w14:paraId="396D9320" w14:textId="77777777" w:rsidTr="00055E73">
        <w:trPr>
          <w:jc w:val="center"/>
        </w:trPr>
        <w:tc>
          <w:tcPr>
            <w:tcW w:w="0" w:type="auto"/>
          </w:tcPr>
          <w:p w14:paraId="0FCF0C08"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Taux de variation en sciences naturelles</w:t>
            </w:r>
          </w:p>
        </w:tc>
        <w:tc>
          <w:tcPr>
            <w:tcW w:w="0" w:type="auto"/>
          </w:tcPr>
          <w:p w14:paraId="150D471B"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2.2, 2.6, 3.1, 3.2</w:t>
            </w:r>
          </w:p>
        </w:tc>
      </w:tr>
      <w:tr w:rsidR="00411053" w:rsidRPr="006D5938" w14:paraId="74B1EEF3" w14:textId="77777777" w:rsidTr="00055E73">
        <w:trPr>
          <w:jc w:val="center"/>
        </w:trPr>
        <w:tc>
          <w:tcPr>
            <w:tcW w:w="0" w:type="auto"/>
          </w:tcPr>
          <w:p w14:paraId="3BB214EE"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taux de variation liés</w:t>
            </w:r>
          </w:p>
        </w:tc>
        <w:tc>
          <w:tcPr>
            <w:tcW w:w="0" w:type="auto"/>
          </w:tcPr>
          <w:p w14:paraId="39D9D44A"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4.1</w:t>
            </w:r>
          </w:p>
        </w:tc>
      </w:tr>
      <w:tr w:rsidR="00411053" w:rsidRPr="006D5938" w14:paraId="07614B7A" w14:textId="77777777" w:rsidTr="00055E73">
        <w:trPr>
          <w:jc w:val="center"/>
        </w:trPr>
        <w:tc>
          <w:tcPr>
            <w:tcW w:w="0" w:type="auto"/>
          </w:tcPr>
          <w:p w14:paraId="6928D8D6"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sz w:val="22"/>
                <w:szCs w:val="22"/>
              </w:rPr>
              <w:t>Les approximations affines</w:t>
            </w:r>
          </w:p>
        </w:tc>
        <w:tc>
          <w:tcPr>
            <w:tcW w:w="0" w:type="auto"/>
          </w:tcPr>
          <w:p w14:paraId="5F136D9F" w14:textId="77777777" w:rsidR="00411053" w:rsidRPr="006D5938" w:rsidRDefault="00411053" w:rsidP="003572DC">
            <w:pPr>
              <w:spacing w:before="40" w:after="40"/>
              <w:rPr>
                <w:rFonts w:asciiTheme="majorHAnsi" w:hAnsiTheme="majorHAnsi" w:cs="Arial"/>
                <w:bCs/>
                <w:sz w:val="22"/>
                <w:szCs w:val="22"/>
              </w:rPr>
            </w:pPr>
            <w:r w:rsidRPr="006D5938">
              <w:rPr>
                <w:rFonts w:asciiTheme="majorHAnsi" w:hAnsiTheme="majorHAnsi" w:cs="Arial"/>
                <w:bCs/>
                <w:sz w:val="22"/>
                <w:szCs w:val="22"/>
              </w:rPr>
              <w:t>4.2</w:t>
            </w:r>
          </w:p>
        </w:tc>
      </w:tr>
      <w:tr w:rsidR="00411053" w:rsidRPr="006D5938" w14:paraId="398A49CA" w14:textId="77777777" w:rsidTr="00055E73">
        <w:trPr>
          <w:jc w:val="center"/>
        </w:trPr>
        <w:tc>
          <w:tcPr>
            <w:tcW w:w="0" w:type="auto"/>
          </w:tcPr>
          <w:p w14:paraId="3A992B36"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Les valeurs maximales et minimales</w:t>
            </w:r>
          </w:p>
        </w:tc>
        <w:tc>
          <w:tcPr>
            <w:tcW w:w="0" w:type="auto"/>
          </w:tcPr>
          <w:p w14:paraId="211B90AF"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5.1 et 5.2</w:t>
            </w:r>
          </w:p>
        </w:tc>
      </w:tr>
      <w:tr w:rsidR="00411053" w:rsidRPr="006D5938" w14:paraId="13F6D754" w14:textId="77777777" w:rsidTr="00055E73">
        <w:trPr>
          <w:jc w:val="center"/>
        </w:trPr>
        <w:tc>
          <w:tcPr>
            <w:tcW w:w="0" w:type="auto"/>
          </w:tcPr>
          <w:p w14:paraId="093D976A" w14:textId="40874D6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Les problèmes d’optimisation</w:t>
            </w:r>
          </w:p>
        </w:tc>
        <w:tc>
          <w:tcPr>
            <w:tcW w:w="0" w:type="auto"/>
          </w:tcPr>
          <w:p w14:paraId="1AE6667F"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5.3</w:t>
            </w:r>
          </w:p>
        </w:tc>
      </w:tr>
      <w:tr w:rsidR="00411053" w:rsidRPr="006D5938" w14:paraId="6B7628C5" w14:textId="77777777" w:rsidTr="00055E73">
        <w:trPr>
          <w:jc w:val="center"/>
        </w:trPr>
        <w:tc>
          <w:tcPr>
            <w:tcW w:w="0" w:type="auto"/>
          </w:tcPr>
          <w:p w14:paraId="7FAF6609" w14:textId="21B11B26"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Tracé de courbes</w:t>
            </w:r>
          </w:p>
        </w:tc>
        <w:tc>
          <w:tcPr>
            <w:tcW w:w="0" w:type="auto"/>
          </w:tcPr>
          <w:p w14:paraId="06EA7423" w14:textId="77777777" w:rsidR="00411053" w:rsidRPr="006D5938" w:rsidRDefault="00411053" w:rsidP="003572DC">
            <w:pPr>
              <w:spacing w:before="40" w:after="40"/>
              <w:rPr>
                <w:rFonts w:asciiTheme="majorHAnsi" w:hAnsiTheme="majorHAnsi" w:cs="Arial"/>
                <w:sz w:val="22"/>
                <w:szCs w:val="22"/>
              </w:rPr>
            </w:pPr>
            <w:r w:rsidRPr="006D5938">
              <w:rPr>
                <w:rFonts w:asciiTheme="majorHAnsi" w:hAnsiTheme="majorHAnsi" w:cs="Arial"/>
                <w:sz w:val="22"/>
                <w:szCs w:val="22"/>
              </w:rPr>
              <w:t>6.1 à 6.5</w:t>
            </w:r>
          </w:p>
        </w:tc>
      </w:tr>
    </w:tbl>
    <w:p w14:paraId="753C4B16" w14:textId="6C6A491B" w:rsidR="00411053" w:rsidRPr="006D5938" w:rsidRDefault="00411053" w:rsidP="00411053">
      <w:pPr>
        <w:pStyle w:val="Texte0"/>
        <w:spacing w:before="160"/>
        <w:rPr>
          <w:rFonts w:eastAsia="MS Mincho"/>
          <w:sz w:val="22"/>
          <w:szCs w:val="22"/>
        </w:rPr>
      </w:pPr>
      <w:r w:rsidRPr="006D5938">
        <w:rPr>
          <w:rFonts w:eastAsia="MS Mincho"/>
          <w:sz w:val="22"/>
          <w:szCs w:val="22"/>
        </w:rPr>
        <w:t xml:space="preserve">À sa convenance, il est possible que votre enseignant transgresse l’ordre chronologique prévu à l’intérieur de certaines parties mentionnées précédemment, sans perte de cohérence. </w:t>
      </w:r>
    </w:p>
    <w:p w14:paraId="5FB8D203" w14:textId="77777777" w:rsidR="00411053" w:rsidRPr="006D5938" w:rsidRDefault="00411053" w:rsidP="00411053">
      <w:pPr>
        <w:pStyle w:val="Texte0"/>
        <w:rPr>
          <w:rFonts w:eastAsia="MS Mincho"/>
          <w:sz w:val="22"/>
          <w:szCs w:val="22"/>
        </w:rPr>
      </w:pPr>
      <w:r w:rsidRPr="006D5938">
        <w:rPr>
          <w:rFonts w:eastAsia="MS Mincho"/>
          <w:sz w:val="22"/>
          <w:szCs w:val="22"/>
        </w:rPr>
        <w:t>Les cinq périodes hebdomadaires de cours servent aux exposés théoriques, exemples, discussions, lectures dirigées, applications et exercices. Les activités pédagogiques sont présentées dans le but que vous adoptiez un rythme, des habitudes de travail et des attitudes favorables à un apprentissage de qualité.</w:t>
      </w:r>
    </w:p>
    <w:p w14:paraId="35C0E89A" w14:textId="585B7091" w:rsidR="00411053" w:rsidRPr="006D5938" w:rsidRDefault="00411053" w:rsidP="00411053">
      <w:pPr>
        <w:pStyle w:val="Texte0"/>
        <w:rPr>
          <w:rFonts w:eastAsia="MS Mincho"/>
          <w:sz w:val="22"/>
          <w:szCs w:val="22"/>
        </w:rPr>
      </w:pPr>
      <w:r w:rsidRPr="006D5938">
        <w:rPr>
          <w:rFonts w:eastAsia="MS Mincho"/>
          <w:sz w:val="22"/>
          <w:szCs w:val="22"/>
        </w:rPr>
        <w:t xml:space="preserve">Le canal de communication </w:t>
      </w:r>
      <w:proofErr w:type="spellStart"/>
      <w:r w:rsidRPr="006D5938">
        <w:rPr>
          <w:rFonts w:eastAsia="MS Mincho"/>
          <w:sz w:val="22"/>
          <w:szCs w:val="22"/>
        </w:rPr>
        <w:t>M</w:t>
      </w:r>
      <w:r w:rsidR="00F17F6B">
        <w:rPr>
          <w:rFonts w:eastAsia="MS Mincho"/>
          <w:sz w:val="22"/>
          <w:szCs w:val="22"/>
        </w:rPr>
        <w:t>io</w:t>
      </w:r>
      <w:proofErr w:type="spellEnd"/>
      <w:r w:rsidRPr="006D5938">
        <w:rPr>
          <w:rFonts w:eastAsia="MS Mincho"/>
          <w:sz w:val="22"/>
          <w:szCs w:val="22"/>
        </w:rPr>
        <w:t xml:space="preserve"> demeure le moyen retenu afin d’assurer les communications entre votre enseignant et vous. La plateforme L</w:t>
      </w:r>
      <w:r w:rsidR="00F17F6B">
        <w:rPr>
          <w:rFonts w:eastAsia="MS Mincho"/>
          <w:sz w:val="22"/>
          <w:szCs w:val="22"/>
        </w:rPr>
        <w:t>éa</w:t>
      </w:r>
      <w:r w:rsidRPr="006D5938">
        <w:rPr>
          <w:rFonts w:eastAsia="MS Mincho"/>
          <w:sz w:val="22"/>
          <w:szCs w:val="22"/>
        </w:rPr>
        <w:t xml:space="preserve"> sera utilisée pour la diffusion des consignes pédagogiques, des calendriers des activités et des documents de référence.</w:t>
      </w:r>
    </w:p>
    <w:p w14:paraId="03411BEA" w14:textId="77777777" w:rsidR="00411053" w:rsidRPr="006D5938" w:rsidRDefault="00411053" w:rsidP="00411053">
      <w:pPr>
        <w:pStyle w:val="Texte0"/>
        <w:rPr>
          <w:rFonts w:eastAsia="MS Mincho"/>
          <w:sz w:val="22"/>
          <w:szCs w:val="22"/>
        </w:rPr>
      </w:pPr>
      <w:r w:rsidRPr="006D5938">
        <w:rPr>
          <w:rFonts w:eastAsia="MS Mincho"/>
          <w:sz w:val="22"/>
          <w:szCs w:val="22"/>
        </w:rPr>
        <w:t>L’étude des fonctions peut se faire de trois façons : algébriquement, graphiquement et numériquement. En classe, nous mettrons l’accent sur les approches algébrique et graphique. Afin de bien développer l’intuition et les habiletés liées à ces deux aspects, la calculatrice ne sera pas utilisée en classe et son utilisation ne sera pas permise aux examens. Cela vous permettra aussi de consolider les acquis du secondaire qui sont nécessaires à la compréhension des concepts du calcul différentiel.</w:t>
      </w:r>
    </w:p>
    <w:p w14:paraId="73D87F53" w14:textId="3D61128A" w:rsidR="00411053" w:rsidRPr="006D5938" w:rsidRDefault="00411053" w:rsidP="00411053">
      <w:pPr>
        <w:pStyle w:val="Texte0"/>
        <w:rPr>
          <w:rFonts w:eastAsia="MS Mincho"/>
          <w:sz w:val="22"/>
          <w:szCs w:val="22"/>
        </w:rPr>
      </w:pPr>
      <w:r w:rsidRPr="006D5938">
        <w:rPr>
          <w:rFonts w:eastAsia="MS Mincho"/>
          <w:sz w:val="22"/>
          <w:szCs w:val="22"/>
        </w:rPr>
        <w:lastRenderedPageBreak/>
        <w:t xml:space="preserve">Bien que la rétroaction soit un processus continuel, une période de rétroaction particulière accompagnera la correction de toutes les évaluations lors de leur remise en classe. Ce sera pour vous l’occasion de faire un retour sur le déroulement de la session tant du point de vue des apprentissages que de l’engagement dans vos études. Pour votre enseignant, ce sera l’occasion de proposer, à certains d’entre vous, des activités en vue d’améliorer les apprentissages ou de favoriser un travail plus soutenu. </w:t>
      </w:r>
    </w:p>
    <w:p w14:paraId="7204EB73" w14:textId="1DDB9A32" w:rsidR="001549E7" w:rsidRPr="006D5938" w:rsidRDefault="00411053" w:rsidP="00411053">
      <w:pPr>
        <w:pStyle w:val="Texte0"/>
        <w:rPr>
          <w:rFonts w:eastAsia="MS Mincho"/>
          <w:sz w:val="22"/>
          <w:szCs w:val="22"/>
        </w:rPr>
      </w:pPr>
      <w:r w:rsidRPr="006D5938">
        <w:rPr>
          <w:rFonts w:eastAsia="MS Mincho"/>
          <w:sz w:val="22"/>
          <w:szCs w:val="22"/>
        </w:rPr>
        <w:t xml:space="preserve">Afin de favoriser un climat de classe qui est propice aux apprentissages, la ponctualité et la politesse sont de rigueur. Vous devriez prévoir trois heures de travail en dehors des heures de cours chaque semaine. L’utilisation d’un ordinateur portable, d’une tablette ou d’un téléphone cellulaire ne sera </w:t>
      </w:r>
      <w:proofErr w:type="gramStart"/>
      <w:r w:rsidRPr="006D5938">
        <w:rPr>
          <w:rFonts w:eastAsia="MS Mincho"/>
          <w:sz w:val="22"/>
          <w:szCs w:val="22"/>
        </w:rPr>
        <w:t>permis</w:t>
      </w:r>
      <w:r w:rsidR="00F17F6B">
        <w:rPr>
          <w:rFonts w:eastAsia="MS Mincho"/>
          <w:sz w:val="22"/>
          <w:szCs w:val="22"/>
        </w:rPr>
        <w:t>e</w:t>
      </w:r>
      <w:proofErr w:type="gramEnd"/>
      <w:r w:rsidRPr="006D5938">
        <w:rPr>
          <w:rFonts w:eastAsia="MS Mincho"/>
          <w:sz w:val="22"/>
          <w:szCs w:val="22"/>
        </w:rPr>
        <w:t xml:space="preserve"> que si vous vous en servez pour obtenir du matériel pédagogique qui concerne le cours.</w:t>
      </w:r>
    </w:p>
    <w:p w14:paraId="062E3555" w14:textId="0E22683E" w:rsidR="00F60573" w:rsidRPr="006D5938" w:rsidRDefault="00F60573" w:rsidP="00077726">
      <w:pPr>
        <w:pStyle w:val="Titre1"/>
        <w:shd w:val="clear" w:color="auto" w:fill="B6DDE8" w:themeFill="accent5" w:themeFillTint="66"/>
        <w:spacing w:before="480"/>
        <w:rPr>
          <w:sz w:val="24"/>
          <w:szCs w:val="24"/>
        </w:rPr>
      </w:pPr>
      <w:r w:rsidRPr="006D5938">
        <w:rPr>
          <w:sz w:val="24"/>
          <w:szCs w:val="24"/>
        </w:rPr>
        <w:t xml:space="preserve">Modalités d’encadrement </w:t>
      </w:r>
    </w:p>
    <w:p w14:paraId="24DD1668" w14:textId="26071297" w:rsidR="00DF56A5" w:rsidRPr="006D5938" w:rsidRDefault="00DF56A5" w:rsidP="00DF56A5">
      <w:pPr>
        <w:pStyle w:val="Texte0"/>
        <w:rPr>
          <w:sz w:val="22"/>
          <w:szCs w:val="22"/>
        </w:rPr>
      </w:pPr>
      <w:r w:rsidRPr="006D5938">
        <w:rPr>
          <w:sz w:val="22"/>
          <w:szCs w:val="22"/>
        </w:rPr>
        <w:t>Votre enseignant offrira de l’aide additionnelle selon vos besoins. Celle-ci prendra la forme d’aide individuelle ou en petit groupe à l’extérieur des heures de cours. Un horaire des disponibilités de votre enseignante pour cette aide vous sera présenté en début de session et sera par la suite déposé sur LÉA. Il sera également possible de prendre rendez-vous à d’autres moments en contactant votre enseignant en personne ou par MIO. Il est aussi possible d’aller au centre d’aide et d’entraide en mathématiques pour avoir un appui supplémentaire. L’horaire de ce centre est disponible sur Léa.</w:t>
      </w:r>
    </w:p>
    <w:p w14:paraId="3FB6563B" w14:textId="77777777" w:rsidR="00DF56A5" w:rsidRPr="006D5938" w:rsidRDefault="00DF56A5" w:rsidP="00DF56A5">
      <w:pPr>
        <w:pStyle w:val="Texte0"/>
        <w:rPr>
          <w:sz w:val="22"/>
          <w:szCs w:val="22"/>
        </w:rPr>
      </w:pPr>
      <w:r w:rsidRPr="006D5938">
        <w:rPr>
          <w:sz w:val="22"/>
          <w:szCs w:val="22"/>
        </w:rPr>
        <w:t>En contrepartie, vous reconnaissez que votre présence et votre participation active au cours sont essentielles au développement des compétences et à l’obtention de résultats d’évaluation satisfaisants et, par le fait même, à la réussite scolaire. À cette fin, vous assistez au cours avec assiduité et vous démontrez des comportements et attitudes qui favorisent le déroulement des activités.  En cas d’absence pour quelque raison que ce soit, vous avez la responsabilité de récupérer vous-mêmes les informations manquées.</w:t>
      </w:r>
    </w:p>
    <w:p w14:paraId="675F20AF" w14:textId="7E7DBC63" w:rsidR="0046498B" w:rsidRPr="006D5938" w:rsidRDefault="00DF56A5" w:rsidP="00DF56A5">
      <w:pPr>
        <w:pStyle w:val="Texte0"/>
        <w:rPr>
          <w:sz w:val="22"/>
          <w:szCs w:val="22"/>
        </w:rPr>
      </w:pPr>
      <w:r w:rsidRPr="006D5938">
        <w:rPr>
          <w:sz w:val="22"/>
          <w:szCs w:val="22"/>
        </w:rPr>
        <w:t>Si vous vous absentez pour plus de 20 % des heures totales du cours, c’est-à-dire 15 heures d’absence, vous pourriez ne plus recevoir d’encadrement de la part de votre enseignant, en dehors du cours, et ce, pour le reste de la session.</w:t>
      </w:r>
    </w:p>
    <w:p w14:paraId="675F20B0" w14:textId="0C2167B3" w:rsidR="0085542E" w:rsidRPr="006D5938" w:rsidRDefault="0085542E" w:rsidP="00DF56A5">
      <w:pPr>
        <w:pStyle w:val="Titre1"/>
        <w:shd w:val="clear" w:color="auto" w:fill="B6DDE8" w:themeFill="accent5" w:themeFillTint="66"/>
        <w:spacing w:before="480"/>
        <w:rPr>
          <w:sz w:val="24"/>
          <w:szCs w:val="24"/>
        </w:rPr>
      </w:pPr>
      <w:r w:rsidRPr="006D5938">
        <w:rPr>
          <w:sz w:val="24"/>
          <w:szCs w:val="24"/>
        </w:rPr>
        <w:t>P</w:t>
      </w:r>
      <w:r w:rsidR="0046498B" w:rsidRPr="006D5938">
        <w:rPr>
          <w:sz w:val="24"/>
          <w:szCs w:val="24"/>
        </w:rPr>
        <w:t>lan d’évaluation</w:t>
      </w:r>
    </w:p>
    <w:p w14:paraId="675F20B1" w14:textId="77777777" w:rsidR="0085542E" w:rsidRPr="006D5938" w:rsidRDefault="0085542E" w:rsidP="00A10B29">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t>Évaluation formative</w:t>
      </w:r>
    </w:p>
    <w:p w14:paraId="7E2873C5" w14:textId="450F6411" w:rsidR="00FB7348" w:rsidRPr="006D5938" w:rsidRDefault="00DF56A5" w:rsidP="00BD243E">
      <w:pPr>
        <w:pStyle w:val="Texte0"/>
        <w:rPr>
          <w:sz w:val="22"/>
          <w:szCs w:val="22"/>
        </w:rPr>
      </w:pPr>
      <w:r w:rsidRPr="006D5938">
        <w:rPr>
          <w:sz w:val="22"/>
          <w:szCs w:val="22"/>
        </w:rPr>
        <w:t>En cours de session, il pourrait y avoir vérification de l’atteinte des objectifs d’apprentissage par évaluation formative. Ces activités permettront de diagnostiquer vos difficultés et d’apporter les correctifs nécessaires sous la forme d’explications ou d’exercices supplémentaires afin de vous préparer adéquatement pour l’évaluation sommative.</w:t>
      </w:r>
    </w:p>
    <w:p w14:paraId="675F20B3" w14:textId="7A7EC16E" w:rsidR="0085542E" w:rsidRPr="006D5938" w:rsidRDefault="0085542E" w:rsidP="00A10B29">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t>Évaluation sommative</w:t>
      </w:r>
    </w:p>
    <w:p w14:paraId="780D805D" w14:textId="56D3A7B8" w:rsidR="00DF56A5" w:rsidRPr="006D5938" w:rsidRDefault="00DF56A5" w:rsidP="00DF56A5">
      <w:pPr>
        <w:pStyle w:val="Texte0"/>
        <w:rPr>
          <w:sz w:val="22"/>
          <w:szCs w:val="22"/>
        </w:rPr>
      </w:pPr>
      <w:r w:rsidRPr="006D5938">
        <w:rPr>
          <w:sz w:val="22"/>
          <w:szCs w:val="22"/>
        </w:rPr>
        <w:t>L’évaluation sommative comportera trois examens théoriques et des minitests. Tous les examens se dérouleront en classe et devront être complétés individuellement</w:t>
      </w:r>
      <w:r w:rsidR="00F17F6B">
        <w:rPr>
          <w:sz w:val="22"/>
          <w:szCs w:val="22"/>
        </w:rPr>
        <w:t>,</w:t>
      </w:r>
      <w:r w:rsidRPr="006D5938">
        <w:rPr>
          <w:sz w:val="22"/>
          <w:szCs w:val="22"/>
        </w:rPr>
        <w:t xml:space="preserve"> sans documentation ni calculatrice. Lors des évaluations, il vous sera demandé d’appliquer les connaissances acquises précédemment et de mettre en œuvre les méthodes vues au cours.</w:t>
      </w:r>
    </w:p>
    <w:p w14:paraId="2C8C5A4C" w14:textId="20E1CE7F" w:rsidR="00DF56A5" w:rsidRPr="006D5938" w:rsidRDefault="00DF56A5" w:rsidP="00DF56A5">
      <w:pPr>
        <w:pStyle w:val="Texte0"/>
        <w:rPr>
          <w:sz w:val="22"/>
          <w:szCs w:val="22"/>
        </w:rPr>
      </w:pPr>
      <w:r w:rsidRPr="006D5938">
        <w:rPr>
          <w:sz w:val="22"/>
          <w:szCs w:val="22"/>
        </w:rPr>
        <w:t xml:space="preserve">Il vous sera reconnu d’avoir réussi le cours seulement si le cumulatif de vos notes de la session est supérieur ou égal à 60 %. Il n’y a pas d’examen de reprise en cas de note insuffisante. </w:t>
      </w:r>
    </w:p>
    <w:p w14:paraId="3B7D01FD" w14:textId="431FC996" w:rsidR="00DF56A5" w:rsidRPr="006D5938" w:rsidRDefault="00DF56A5" w:rsidP="00DF56A5">
      <w:pPr>
        <w:pStyle w:val="Texte0"/>
        <w:rPr>
          <w:sz w:val="22"/>
          <w:szCs w:val="22"/>
        </w:rPr>
      </w:pPr>
      <w:r w:rsidRPr="006D5938">
        <w:rPr>
          <w:sz w:val="22"/>
          <w:szCs w:val="22"/>
        </w:rPr>
        <w:t>Le tableau suivant présente le calendrier, la pondération et la durée de ces évaluations.</w:t>
      </w:r>
    </w:p>
    <w:p w14:paraId="6A08D7C3" w14:textId="77777777" w:rsidR="003572DC" w:rsidRPr="006D5938" w:rsidRDefault="003572DC">
      <w:pPr>
        <w:rPr>
          <w:rFonts w:asciiTheme="majorHAnsi" w:eastAsia="MS Mincho" w:hAnsiTheme="majorHAnsi"/>
          <w:b/>
          <w:bCs/>
          <w:color w:val="17365D" w:themeColor="text2" w:themeShade="BF"/>
          <w:sz w:val="22"/>
          <w:szCs w:val="22"/>
        </w:rPr>
      </w:pPr>
      <w:r w:rsidRPr="006D5938">
        <w:rPr>
          <w:rFonts w:eastAsia="MS Mincho"/>
          <w:b/>
          <w:bCs/>
          <w:color w:val="17365D" w:themeColor="text2" w:themeShade="BF"/>
          <w:sz w:val="22"/>
          <w:szCs w:val="22"/>
        </w:rPr>
        <w:br w:type="page"/>
      </w:r>
    </w:p>
    <w:p w14:paraId="03D4E9EB" w14:textId="5B5F172C" w:rsidR="00FB7348" w:rsidRPr="006D5938" w:rsidRDefault="00FB7348" w:rsidP="00BD243E">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lastRenderedPageBreak/>
        <w:t>Planification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1701"/>
        <w:gridCol w:w="1883"/>
        <w:gridCol w:w="2223"/>
        <w:gridCol w:w="1485"/>
      </w:tblGrid>
      <w:tr w:rsidR="00BD243E" w:rsidRPr="006D5938" w14:paraId="44D2775A" w14:textId="77777777" w:rsidTr="003572DC">
        <w:trPr>
          <w:trHeight w:val="113"/>
        </w:trPr>
        <w:tc>
          <w:tcPr>
            <w:tcW w:w="2122" w:type="dxa"/>
            <w:shd w:val="clear" w:color="auto" w:fill="DAEEF3" w:themeFill="accent5" w:themeFillTint="33"/>
            <w:vAlign w:val="center"/>
          </w:tcPr>
          <w:p w14:paraId="354A6A62"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Évaluation</w:t>
            </w:r>
          </w:p>
        </w:tc>
        <w:tc>
          <w:tcPr>
            <w:tcW w:w="1701" w:type="dxa"/>
            <w:shd w:val="clear" w:color="auto" w:fill="DAEEF3" w:themeFill="accent5" w:themeFillTint="33"/>
            <w:vAlign w:val="center"/>
          </w:tcPr>
          <w:p w14:paraId="02DFEFA5"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Contenu</w:t>
            </w:r>
          </w:p>
        </w:tc>
        <w:tc>
          <w:tcPr>
            <w:tcW w:w="1883" w:type="dxa"/>
            <w:shd w:val="clear" w:color="auto" w:fill="DAEEF3" w:themeFill="accent5" w:themeFillTint="33"/>
            <w:vAlign w:val="center"/>
          </w:tcPr>
          <w:p w14:paraId="63F94FB3"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Éléments de compétence</w:t>
            </w:r>
          </w:p>
        </w:tc>
        <w:tc>
          <w:tcPr>
            <w:tcW w:w="0" w:type="auto"/>
            <w:shd w:val="clear" w:color="auto" w:fill="DAEEF3" w:themeFill="accent5" w:themeFillTint="33"/>
            <w:vAlign w:val="center"/>
          </w:tcPr>
          <w:p w14:paraId="6E738029"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br w:type="page"/>
            </w:r>
            <w:r w:rsidRPr="006D5938">
              <w:rPr>
                <w:rFonts w:asciiTheme="majorHAnsi" w:hAnsiTheme="majorHAnsi"/>
                <w:b/>
                <w:bCs/>
                <w:color w:val="000000" w:themeColor="text1"/>
                <w:sz w:val="22"/>
                <w:szCs w:val="22"/>
              </w:rPr>
              <w:br w:type="page"/>
              <w:t>Date approximative</w:t>
            </w:r>
          </w:p>
        </w:tc>
        <w:tc>
          <w:tcPr>
            <w:tcW w:w="0" w:type="auto"/>
            <w:shd w:val="clear" w:color="auto" w:fill="DAEEF3" w:themeFill="accent5" w:themeFillTint="33"/>
            <w:vAlign w:val="center"/>
          </w:tcPr>
          <w:p w14:paraId="60089895" w14:textId="77777777" w:rsidR="00BD243E" w:rsidRPr="006D5938" w:rsidRDefault="00BD243E" w:rsidP="003572DC">
            <w:pPr>
              <w:pStyle w:val="Corpsdetexte"/>
              <w:spacing w:before="40" w:after="40"/>
              <w:jc w:val="center"/>
              <w:rPr>
                <w:rFonts w:asciiTheme="majorHAnsi" w:hAnsiTheme="majorHAnsi"/>
                <w:b/>
                <w:bCs/>
                <w:color w:val="000000" w:themeColor="text1"/>
                <w:sz w:val="22"/>
                <w:szCs w:val="22"/>
              </w:rPr>
            </w:pPr>
            <w:r w:rsidRPr="006D5938">
              <w:rPr>
                <w:rFonts w:asciiTheme="majorHAnsi" w:hAnsiTheme="majorHAnsi"/>
                <w:b/>
                <w:bCs/>
                <w:color w:val="000000" w:themeColor="text1"/>
                <w:sz w:val="22"/>
                <w:szCs w:val="22"/>
              </w:rPr>
              <w:t>Pondération</w:t>
            </w:r>
          </w:p>
        </w:tc>
      </w:tr>
      <w:tr w:rsidR="00BD243E" w:rsidRPr="006D5938" w14:paraId="7BDEA172" w14:textId="77777777" w:rsidTr="003572DC">
        <w:trPr>
          <w:trHeight w:val="113"/>
        </w:trPr>
        <w:tc>
          <w:tcPr>
            <w:tcW w:w="2122" w:type="dxa"/>
            <w:shd w:val="clear" w:color="auto" w:fill="auto"/>
            <w:vAlign w:val="center"/>
          </w:tcPr>
          <w:p w14:paraId="59398EC3" w14:textId="0B8B71A0"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Minitests</w:t>
            </w:r>
          </w:p>
        </w:tc>
        <w:tc>
          <w:tcPr>
            <w:tcW w:w="1701" w:type="dxa"/>
            <w:shd w:val="clear" w:color="auto" w:fill="auto"/>
            <w:vAlign w:val="center"/>
          </w:tcPr>
          <w:p w14:paraId="1026AB3B" w14:textId="6A5145B9" w:rsidR="00BD243E" w:rsidRPr="006D5938" w:rsidRDefault="00C76ACC"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Parties 1</w:t>
            </w:r>
            <w:r w:rsidR="00051EDD"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3</w:t>
            </w:r>
          </w:p>
        </w:tc>
        <w:tc>
          <w:tcPr>
            <w:tcW w:w="1883" w:type="dxa"/>
            <w:shd w:val="clear" w:color="auto" w:fill="auto"/>
            <w:vAlign w:val="center"/>
          </w:tcPr>
          <w:p w14:paraId="3683A87D" w14:textId="2A18F667"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w:t>
            </w:r>
            <w:r w:rsidR="00ED76C6"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w:t>
            </w:r>
            <w:r w:rsidR="00EA4A1E" w:rsidRPr="006D5938">
              <w:rPr>
                <w:rFonts w:asciiTheme="majorHAnsi" w:hAnsiTheme="majorHAnsi"/>
                <w:color w:val="auto"/>
                <w:sz w:val="22"/>
                <w:szCs w:val="22"/>
              </w:rPr>
              <w:t>4</w:t>
            </w:r>
          </w:p>
        </w:tc>
        <w:tc>
          <w:tcPr>
            <w:tcW w:w="0" w:type="auto"/>
            <w:vAlign w:val="center"/>
          </w:tcPr>
          <w:p w14:paraId="73E383C5" w14:textId="77777777"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Tout au long</w:t>
            </w:r>
            <w:r w:rsidRPr="006D5938">
              <w:rPr>
                <w:rFonts w:asciiTheme="majorHAnsi" w:hAnsiTheme="majorHAnsi"/>
                <w:color w:val="auto"/>
                <w:sz w:val="22"/>
                <w:szCs w:val="22"/>
              </w:rPr>
              <w:br/>
              <w:t>de la session</w:t>
            </w:r>
          </w:p>
        </w:tc>
        <w:tc>
          <w:tcPr>
            <w:tcW w:w="0" w:type="auto"/>
            <w:shd w:val="clear" w:color="auto" w:fill="auto"/>
            <w:vAlign w:val="center"/>
          </w:tcPr>
          <w:p w14:paraId="7A431DE4" w14:textId="3882C784" w:rsidR="00BD243E" w:rsidRPr="006D5938" w:rsidRDefault="000C68C1"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20</w:t>
            </w:r>
            <w:r w:rsidR="00BD243E" w:rsidRPr="006D5938">
              <w:rPr>
                <w:rFonts w:asciiTheme="majorHAnsi" w:hAnsiTheme="majorHAnsi"/>
                <w:color w:val="auto"/>
                <w:sz w:val="22"/>
                <w:szCs w:val="22"/>
              </w:rPr>
              <w:t> %</w:t>
            </w:r>
          </w:p>
        </w:tc>
      </w:tr>
      <w:tr w:rsidR="00BD243E" w:rsidRPr="006D5938" w14:paraId="2D6B23D0" w14:textId="77777777" w:rsidTr="003572DC">
        <w:trPr>
          <w:trHeight w:val="113"/>
        </w:trPr>
        <w:tc>
          <w:tcPr>
            <w:tcW w:w="2122" w:type="dxa"/>
            <w:shd w:val="clear" w:color="auto" w:fill="auto"/>
            <w:vAlign w:val="center"/>
          </w:tcPr>
          <w:p w14:paraId="150EE832" w14:textId="33EF1B36"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Examen </w:t>
            </w:r>
            <w:r w:rsidR="000C68C1" w:rsidRPr="006D5938">
              <w:rPr>
                <w:rFonts w:asciiTheme="majorHAnsi" w:hAnsiTheme="majorHAnsi"/>
                <w:color w:val="auto"/>
                <w:sz w:val="22"/>
                <w:szCs w:val="22"/>
              </w:rPr>
              <w:t>1</w:t>
            </w:r>
          </w:p>
        </w:tc>
        <w:tc>
          <w:tcPr>
            <w:tcW w:w="1701" w:type="dxa"/>
            <w:shd w:val="clear" w:color="auto" w:fill="auto"/>
            <w:vAlign w:val="center"/>
          </w:tcPr>
          <w:p w14:paraId="77EE8CAB" w14:textId="75CF4FEF" w:rsidR="00BD243E"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Partie 1</w:t>
            </w:r>
          </w:p>
        </w:tc>
        <w:tc>
          <w:tcPr>
            <w:tcW w:w="1883" w:type="dxa"/>
            <w:shd w:val="clear" w:color="auto" w:fill="auto"/>
            <w:vAlign w:val="center"/>
          </w:tcPr>
          <w:p w14:paraId="6F1932DE" w14:textId="73296508" w:rsidR="00BD243E" w:rsidRPr="006D5938" w:rsidRDefault="00C76ACC"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1, </w:t>
            </w:r>
            <w:r w:rsidR="00EA4A1E" w:rsidRPr="006D5938">
              <w:rPr>
                <w:rFonts w:asciiTheme="majorHAnsi" w:hAnsiTheme="majorHAnsi"/>
                <w:color w:val="auto"/>
                <w:sz w:val="22"/>
                <w:szCs w:val="22"/>
              </w:rPr>
              <w:t>2</w:t>
            </w:r>
          </w:p>
        </w:tc>
        <w:tc>
          <w:tcPr>
            <w:tcW w:w="0" w:type="auto"/>
            <w:vAlign w:val="center"/>
          </w:tcPr>
          <w:p w14:paraId="34C14F4F" w14:textId="678382F2"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4</w:t>
            </w:r>
            <w:r w:rsidRPr="006D5938">
              <w:rPr>
                <w:rFonts w:asciiTheme="majorHAnsi" w:hAnsiTheme="majorHAnsi"/>
                <w:color w:val="auto"/>
                <w:sz w:val="22"/>
                <w:szCs w:val="22"/>
                <w:vertAlign w:val="superscript"/>
              </w:rPr>
              <w:t>e</w:t>
            </w:r>
            <w:r w:rsidRPr="006D5938">
              <w:rPr>
                <w:rFonts w:asciiTheme="majorHAnsi" w:hAnsiTheme="majorHAnsi"/>
                <w:color w:val="auto"/>
                <w:sz w:val="22"/>
                <w:szCs w:val="22"/>
              </w:rPr>
              <w:t xml:space="preserve"> semaine</w:t>
            </w:r>
          </w:p>
        </w:tc>
        <w:tc>
          <w:tcPr>
            <w:tcW w:w="0" w:type="auto"/>
            <w:shd w:val="clear" w:color="auto" w:fill="auto"/>
            <w:vAlign w:val="center"/>
          </w:tcPr>
          <w:p w14:paraId="770C4976" w14:textId="1BBFCAD3" w:rsidR="00BD243E" w:rsidRPr="006D5938" w:rsidRDefault="00EA4A1E"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20</w:t>
            </w:r>
            <w:r w:rsidR="00BD243E" w:rsidRPr="006D5938">
              <w:rPr>
                <w:rFonts w:asciiTheme="majorHAnsi" w:hAnsiTheme="majorHAnsi"/>
                <w:color w:val="auto"/>
                <w:sz w:val="22"/>
                <w:szCs w:val="22"/>
              </w:rPr>
              <w:t> %</w:t>
            </w:r>
          </w:p>
        </w:tc>
      </w:tr>
      <w:tr w:rsidR="00BD243E" w:rsidRPr="006D5938" w14:paraId="159A5EE3" w14:textId="77777777" w:rsidTr="003572DC">
        <w:trPr>
          <w:trHeight w:val="113"/>
        </w:trPr>
        <w:tc>
          <w:tcPr>
            <w:tcW w:w="2122" w:type="dxa"/>
            <w:shd w:val="clear" w:color="auto" w:fill="auto"/>
            <w:vAlign w:val="center"/>
          </w:tcPr>
          <w:p w14:paraId="0249A46E" w14:textId="7FD4DE0D" w:rsidR="00BD243E" w:rsidRPr="006D5938" w:rsidRDefault="00BD243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Examen </w:t>
            </w:r>
            <w:r w:rsidR="000C68C1" w:rsidRPr="006D5938">
              <w:rPr>
                <w:rFonts w:asciiTheme="majorHAnsi" w:hAnsiTheme="majorHAnsi"/>
                <w:color w:val="auto"/>
                <w:sz w:val="22"/>
                <w:szCs w:val="22"/>
              </w:rPr>
              <w:t>2</w:t>
            </w:r>
          </w:p>
        </w:tc>
        <w:tc>
          <w:tcPr>
            <w:tcW w:w="1701" w:type="dxa"/>
            <w:shd w:val="clear" w:color="auto" w:fill="auto"/>
            <w:vAlign w:val="center"/>
          </w:tcPr>
          <w:p w14:paraId="5E35B679" w14:textId="750485E7" w:rsidR="00BD243E"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Parties </w:t>
            </w:r>
            <w:r w:rsidR="00301DEA" w:rsidRPr="006D5938">
              <w:rPr>
                <w:rFonts w:asciiTheme="majorHAnsi" w:hAnsiTheme="majorHAnsi"/>
                <w:color w:val="auto"/>
                <w:sz w:val="22"/>
                <w:szCs w:val="22"/>
              </w:rPr>
              <w:t xml:space="preserve">1 et </w:t>
            </w:r>
            <w:r w:rsidRPr="006D5938">
              <w:rPr>
                <w:rFonts w:asciiTheme="majorHAnsi" w:hAnsiTheme="majorHAnsi"/>
                <w:color w:val="auto"/>
                <w:sz w:val="22"/>
                <w:szCs w:val="22"/>
              </w:rPr>
              <w:t>2</w:t>
            </w:r>
          </w:p>
        </w:tc>
        <w:tc>
          <w:tcPr>
            <w:tcW w:w="1883" w:type="dxa"/>
            <w:shd w:val="clear" w:color="auto" w:fill="auto"/>
            <w:vAlign w:val="center"/>
          </w:tcPr>
          <w:p w14:paraId="4DA627BC" w14:textId="79C21077"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2, 3</w:t>
            </w:r>
          </w:p>
        </w:tc>
        <w:tc>
          <w:tcPr>
            <w:tcW w:w="0" w:type="auto"/>
            <w:vAlign w:val="center"/>
          </w:tcPr>
          <w:p w14:paraId="7A4F37BA" w14:textId="5B2C6C60" w:rsidR="00BD243E"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10</w:t>
            </w:r>
            <w:r w:rsidRPr="006D5938">
              <w:rPr>
                <w:rFonts w:asciiTheme="majorHAnsi" w:hAnsiTheme="majorHAnsi"/>
                <w:color w:val="auto"/>
                <w:sz w:val="22"/>
                <w:szCs w:val="22"/>
                <w:vertAlign w:val="superscript"/>
              </w:rPr>
              <w:t>e</w:t>
            </w:r>
            <w:r w:rsidRPr="006D5938">
              <w:rPr>
                <w:rFonts w:asciiTheme="majorHAnsi" w:hAnsiTheme="majorHAnsi"/>
                <w:color w:val="auto"/>
                <w:sz w:val="22"/>
                <w:szCs w:val="22"/>
              </w:rPr>
              <w:t xml:space="preserve"> semaine</w:t>
            </w:r>
          </w:p>
        </w:tc>
        <w:tc>
          <w:tcPr>
            <w:tcW w:w="0" w:type="auto"/>
            <w:shd w:val="clear" w:color="auto" w:fill="auto"/>
            <w:vAlign w:val="center"/>
          </w:tcPr>
          <w:p w14:paraId="4C19D201" w14:textId="2654248F" w:rsidR="00BD243E" w:rsidRPr="006D5938" w:rsidRDefault="00C76ACC"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2</w:t>
            </w:r>
            <w:r w:rsidR="00EA4A1E" w:rsidRPr="006D5938">
              <w:rPr>
                <w:rFonts w:asciiTheme="majorHAnsi" w:hAnsiTheme="majorHAnsi"/>
                <w:color w:val="auto"/>
                <w:sz w:val="22"/>
                <w:szCs w:val="22"/>
              </w:rPr>
              <w:t>5</w:t>
            </w:r>
            <w:r w:rsidR="00BD243E" w:rsidRPr="006D5938">
              <w:rPr>
                <w:rFonts w:asciiTheme="majorHAnsi" w:hAnsiTheme="majorHAnsi"/>
                <w:color w:val="auto"/>
                <w:sz w:val="22"/>
                <w:szCs w:val="22"/>
              </w:rPr>
              <w:t> %</w:t>
            </w:r>
          </w:p>
        </w:tc>
      </w:tr>
      <w:tr w:rsidR="000C68C1" w:rsidRPr="006D5938" w14:paraId="2D1CA162" w14:textId="77777777" w:rsidTr="003572DC">
        <w:trPr>
          <w:trHeight w:val="113"/>
        </w:trPr>
        <w:tc>
          <w:tcPr>
            <w:tcW w:w="2122" w:type="dxa"/>
            <w:shd w:val="clear" w:color="auto" w:fill="auto"/>
            <w:vAlign w:val="center"/>
          </w:tcPr>
          <w:p w14:paraId="12A05081" w14:textId="37F7FD56" w:rsidR="000C68C1"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 xml:space="preserve">Examen </w:t>
            </w:r>
            <w:r w:rsidR="00DF56A5" w:rsidRPr="006D5938">
              <w:rPr>
                <w:rFonts w:asciiTheme="majorHAnsi" w:hAnsiTheme="majorHAnsi"/>
                <w:color w:val="auto"/>
                <w:sz w:val="22"/>
                <w:szCs w:val="22"/>
              </w:rPr>
              <w:t>s</w:t>
            </w:r>
            <w:r w:rsidR="00EA4A1E" w:rsidRPr="006D5938">
              <w:rPr>
                <w:rFonts w:asciiTheme="majorHAnsi" w:hAnsiTheme="majorHAnsi"/>
                <w:color w:val="auto"/>
                <w:sz w:val="22"/>
                <w:szCs w:val="22"/>
              </w:rPr>
              <w:t>ynthèse</w:t>
            </w:r>
          </w:p>
        </w:tc>
        <w:tc>
          <w:tcPr>
            <w:tcW w:w="1701" w:type="dxa"/>
            <w:shd w:val="clear" w:color="auto" w:fill="auto"/>
            <w:vAlign w:val="center"/>
          </w:tcPr>
          <w:p w14:paraId="2B3D2920" w14:textId="496FF988" w:rsidR="000C68C1" w:rsidRPr="006D5938" w:rsidRDefault="000C68C1"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Parties 1</w:t>
            </w:r>
            <w:r w:rsidR="00051EDD"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3</w:t>
            </w:r>
          </w:p>
        </w:tc>
        <w:tc>
          <w:tcPr>
            <w:tcW w:w="1883" w:type="dxa"/>
            <w:shd w:val="clear" w:color="auto" w:fill="auto"/>
            <w:vAlign w:val="center"/>
          </w:tcPr>
          <w:p w14:paraId="645F764E" w14:textId="585402B0" w:rsidR="000C68C1" w:rsidRPr="006D5938" w:rsidRDefault="00C76ACC"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w:t>
            </w:r>
            <w:r w:rsidR="00ED76C6" w:rsidRPr="006D5938">
              <w:rPr>
                <w:rFonts w:asciiTheme="majorHAnsi" w:hAnsiTheme="majorHAnsi"/>
                <w:color w:val="auto"/>
                <w:sz w:val="22"/>
                <w:szCs w:val="22"/>
              </w:rPr>
              <w:t xml:space="preserve"> à</w:t>
            </w:r>
            <w:r w:rsidRPr="006D5938">
              <w:rPr>
                <w:rFonts w:asciiTheme="majorHAnsi" w:hAnsiTheme="majorHAnsi"/>
                <w:color w:val="auto"/>
                <w:sz w:val="22"/>
                <w:szCs w:val="22"/>
              </w:rPr>
              <w:t xml:space="preserve"> </w:t>
            </w:r>
            <w:r w:rsidR="00EA4A1E" w:rsidRPr="006D5938">
              <w:rPr>
                <w:rFonts w:asciiTheme="majorHAnsi" w:hAnsiTheme="majorHAnsi"/>
                <w:color w:val="auto"/>
                <w:sz w:val="22"/>
                <w:szCs w:val="22"/>
              </w:rPr>
              <w:t>4</w:t>
            </w:r>
          </w:p>
        </w:tc>
        <w:tc>
          <w:tcPr>
            <w:tcW w:w="0" w:type="auto"/>
            <w:vAlign w:val="center"/>
          </w:tcPr>
          <w:p w14:paraId="3D4A8BB1" w14:textId="06265C3C" w:rsidR="000C68C1" w:rsidRPr="006D5938" w:rsidRDefault="00EA4A1E" w:rsidP="003572DC">
            <w:pPr>
              <w:pStyle w:val="Corpsdetexte"/>
              <w:spacing w:before="40" w:after="40"/>
              <w:rPr>
                <w:rFonts w:asciiTheme="majorHAnsi" w:hAnsiTheme="majorHAnsi"/>
                <w:color w:val="auto"/>
                <w:sz w:val="22"/>
                <w:szCs w:val="22"/>
              </w:rPr>
            </w:pPr>
            <w:r w:rsidRPr="006D5938">
              <w:rPr>
                <w:rFonts w:asciiTheme="majorHAnsi" w:hAnsiTheme="majorHAnsi"/>
                <w:color w:val="auto"/>
                <w:sz w:val="22"/>
                <w:szCs w:val="22"/>
              </w:rPr>
              <w:t>15</w:t>
            </w:r>
            <w:r w:rsidRPr="006D5938">
              <w:rPr>
                <w:rFonts w:asciiTheme="majorHAnsi" w:hAnsiTheme="majorHAnsi"/>
                <w:color w:val="auto"/>
                <w:sz w:val="22"/>
                <w:szCs w:val="22"/>
                <w:vertAlign w:val="superscript"/>
              </w:rPr>
              <w:t>e</w:t>
            </w:r>
            <w:r w:rsidRPr="006D5938">
              <w:rPr>
                <w:rFonts w:asciiTheme="majorHAnsi" w:hAnsiTheme="majorHAnsi"/>
                <w:color w:val="auto"/>
                <w:sz w:val="22"/>
                <w:szCs w:val="22"/>
              </w:rPr>
              <w:t xml:space="preserve"> semaine</w:t>
            </w:r>
          </w:p>
        </w:tc>
        <w:tc>
          <w:tcPr>
            <w:tcW w:w="0" w:type="auto"/>
            <w:shd w:val="clear" w:color="auto" w:fill="auto"/>
            <w:vAlign w:val="center"/>
          </w:tcPr>
          <w:p w14:paraId="6FDDDAB7" w14:textId="1C690D1D" w:rsidR="000C68C1" w:rsidRPr="006D5938" w:rsidRDefault="00C76ACC" w:rsidP="003572DC">
            <w:pPr>
              <w:pStyle w:val="Corpsdetexte"/>
              <w:spacing w:before="40" w:after="40"/>
              <w:jc w:val="center"/>
              <w:rPr>
                <w:rFonts w:asciiTheme="majorHAnsi" w:hAnsiTheme="majorHAnsi"/>
                <w:color w:val="auto"/>
                <w:sz w:val="22"/>
                <w:szCs w:val="22"/>
              </w:rPr>
            </w:pPr>
            <w:r w:rsidRPr="006D5938">
              <w:rPr>
                <w:rFonts w:asciiTheme="majorHAnsi" w:hAnsiTheme="majorHAnsi"/>
                <w:color w:val="auto"/>
                <w:sz w:val="22"/>
                <w:szCs w:val="22"/>
              </w:rPr>
              <w:t>3</w:t>
            </w:r>
            <w:r w:rsidR="00EA4A1E" w:rsidRPr="006D5938">
              <w:rPr>
                <w:rFonts w:asciiTheme="majorHAnsi" w:hAnsiTheme="majorHAnsi"/>
                <w:color w:val="auto"/>
                <w:sz w:val="22"/>
                <w:szCs w:val="22"/>
              </w:rPr>
              <w:t>5</w:t>
            </w:r>
            <w:r w:rsidR="000C68C1" w:rsidRPr="006D5938">
              <w:rPr>
                <w:rFonts w:asciiTheme="majorHAnsi" w:hAnsiTheme="majorHAnsi"/>
                <w:color w:val="auto"/>
                <w:sz w:val="22"/>
                <w:szCs w:val="22"/>
              </w:rPr>
              <w:t> %</w:t>
            </w:r>
          </w:p>
        </w:tc>
      </w:tr>
    </w:tbl>
    <w:p w14:paraId="2537A8AC" w14:textId="77777777" w:rsidR="00DF56A5" w:rsidRPr="006D5938" w:rsidRDefault="00DF56A5" w:rsidP="00DF56A5">
      <w:pPr>
        <w:pStyle w:val="Texte0"/>
        <w:numPr>
          <w:ilvl w:val="0"/>
          <w:numId w:val="20"/>
        </w:numPr>
        <w:spacing w:before="40" w:after="40"/>
        <w:rPr>
          <w:sz w:val="22"/>
          <w:szCs w:val="22"/>
        </w:rPr>
      </w:pPr>
      <w:r w:rsidRPr="006D5938">
        <w:rPr>
          <w:sz w:val="22"/>
          <w:szCs w:val="22"/>
        </w:rPr>
        <w:t>Les minitests au cours de la session auront une pondération 5% ou moins. Les dates des minitests seront annoncées au moins une semaine à l’avance.</w:t>
      </w:r>
    </w:p>
    <w:p w14:paraId="665DCC82" w14:textId="675E3C2E" w:rsidR="00DF56A5" w:rsidRPr="006D5938" w:rsidRDefault="00DF56A5" w:rsidP="00DF56A5">
      <w:pPr>
        <w:pStyle w:val="Texte0"/>
        <w:numPr>
          <w:ilvl w:val="0"/>
          <w:numId w:val="20"/>
        </w:numPr>
        <w:spacing w:before="40"/>
        <w:rPr>
          <w:sz w:val="22"/>
          <w:szCs w:val="22"/>
        </w:rPr>
      </w:pPr>
      <w:r w:rsidRPr="006D5938">
        <w:rPr>
          <w:sz w:val="22"/>
          <w:szCs w:val="22"/>
        </w:rPr>
        <w:t>Une rétroaction sur une évaluation d’un contenu évalué sera faite avant que ce contenu soit à nouveau évalué.</w:t>
      </w:r>
    </w:p>
    <w:p w14:paraId="378FD516" w14:textId="617DB55B" w:rsidR="00DF56A5" w:rsidRPr="006D5938" w:rsidRDefault="00DF56A5" w:rsidP="00DF56A5">
      <w:pPr>
        <w:pStyle w:val="corpstxt"/>
        <w:spacing w:after="40"/>
        <w:ind w:left="0"/>
        <w:rPr>
          <w:rFonts w:asciiTheme="majorHAnsi" w:hAnsiTheme="majorHAnsi" w:cstheme="minorHAnsi"/>
          <w:sz w:val="22"/>
          <w:szCs w:val="22"/>
          <w:lang w:val="fr-FR"/>
        </w:rPr>
      </w:pPr>
      <w:r w:rsidRPr="006D5938">
        <w:rPr>
          <w:rFonts w:asciiTheme="majorHAnsi" w:hAnsiTheme="majorHAnsi" w:cstheme="minorHAnsi"/>
          <w:sz w:val="22"/>
          <w:szCs w:val="22"/>
          <w:lang w:val="fr-FR"/>
        </w:rPr>
        <w:t>Les critères de performance qui suivent seront obligatoirement évalués à l’examen final :</w:t>
      </w:r>
    </w:p>
    <w:p w14:paraId="3C339F3B" w14:textId="55917A2B"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iCs/>
        </w:rPr>
        <w:t>1.2.</w:t>
      </w:r>
      <w:r w:rsidR="00740099">
        <w:rPr>
          <w:rFonts w:asciiTheme="majorHAnsi" w:hAnsiTheme="majorHAnsi" w:cstheme="minorHAnsi"/>
          <w:i/>
          <w:iCs/>
        </w:rPr>
        <w:tab/>
      </w:r>
      <w:r w:rsidRPr="006D5938">
        <w:rPr>
          <w:rFonts w:asciiTheme="majorHAnsi" w:hAnsiTheme="majorHAnsi" w:cstheme="minorHAnsi"/>
          <w:i/>
          <w:iCs/>
        </w:rPr>
        <w:t>Détermination juste des limites infinies et à l’infini.</w:t>
      </w:r>
    </w:p>
    <w:p w14:paraId="0CACA5F5"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2.3.</w:t>
      </w:r>
      <w:r w:rsidRPr="006D5938">
        <w:rPr>
          <w:rFonts w:asciiTheme="majorHAnsi" w:hAnsiTheme="majorHAnsi" w:cstheme="minorHAnsi"/>
          <w:i/>
        </w:rPr>
        <w:tab/>
        <w:t>Calcul exact de la fonction dérivée.</w:t>
      </w:r>
    </w:p>
    <w:p w14:paraId="5459D843"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2.4.</w:t>
      </w:r>
      <w:r w:rsidRPr="006D5938">
        <w:rPr>
          <w:rFonts w:asciiTheme="majorHAnsi" w:hAnsiTheme="majorHAnsi" w:cstheme="minorHAnsi"/>
          <w:i/>
        </w:rPr>
        <w:tab/>
        <w:t>Interprétation juste de la fonction dérivée.</w:t>
      </w:r>
    </w:p>
    <w:p w14:paraId="1D79A0EA"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2.5.</w:t>
      </w:r>
      <w:r w:rsidRPr="006D5938">
        <w:rPr>
          <w:rFonts w:asciiTheme="majorHAnsi" w:hAnsiTheme="majorHAnsi" w:cstheme="minorHAnsi"/>
          <w:i/>
        </w:rPr>
        <w:tab/>
        <w:t>Application pertinente des règles et des formules de dérivation.</w:t>
      </w:r>
    </w:p>
    <w:p w14:paraId="339ED4DF"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3.3.</w:t>
      </w:r>
      <w:r w:rsidRPr="006D5938">
        <w:rPr>
          <w:rFonts w:asciiTheme="majorHAnsi" w:hAnsiTheme="majorHAnsi" w:cstheme="minorHAnsi"/>
          <w:i/>
        </w:rPr>
        <w:tab/>
        <w:t>Application pertinente des méthodes du calcul différentiel à l’étude d’une fonction.</w:t>
      </w:r>
    </w:p>
    <w:p w14:paraId="0631278F"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4.1.</w:t>
      </w:r>
      <w:r w:rsidRPr="006D5938">
        <w:rPr>
          <w:rFonts w:asciiTheme="majorHAnsi" w:hAnsiTheme="majorHAnsi" w:cstheme="minorHAnsi"/>
          <w:i/>
        </w:rPr>
        <w:tab/>
        <w:t>Application de méthodes appropriées du calcul différentiel</w:t>
      </w:r>
    </w:p>
    <w:p w14:paraId="3B803877"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4.2.</w:t>
      </w:r>
      <w:r w:rsidRPr="006D5938">
        <w:rPr>
          <w:rFonts w:asciiTheme="majorHAnsi" w:hAnsiTheme="majorHAnsi" w:cstheme="minorHAnsi"/>
          <w:i/>
        </w:rPr>
        <w:tab/>
        <w:t>Résolution correcte de problèmes faisant intervenir des taux de variation.</w:t>
      </w:r>
    </w:p>
    <w:p w14:paraId="061FDE82" w14:textId="77777777"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4.4.</w:t>
      </w:r>
      <w:r w:rsidRPr="006D5938">
        <w:rPr>
          <w:rFonts w:asciiTheme="majorHAnsi" w:hAnsiTheme="majorHAnsi" w:cstheme="minorHAnsi"/>
          <w:i/>
        </w:rPr>
        <w:tab/>
        <w:t>Résolution correcte de problèmes d’optimisation</w:t>
      </w:r>
    </w:p>
    <w:p w14:paraId="379A69B0" w14:textId="4B2FDC36" w:rsidR="00DF56A5" w:rsidRPr="006D5938" w:rsidRDefault="00DF56A5" w:rsidP="00DF56A5">
      <w:pPr>
        <w:pStyle w:val="Paragraphedeliste"/>
        <w:numPr>
          <w:ilvl w:val="0"/>
          <w:numId w:val="20"/>
        </w:numPr>
        <w:spacing w:after="160"/>
        <w:jc w:val="both"/>
        <w:rPr>
          <w:rFonts w:asciiTheme="majorHAnsi" w:hAnsiTheme="majorHAnsi" w:cstheme="minorHAnsi"/>
          <w:i/>
          <w:iCs/>
          <w:lang w:val="fr-FR"/>
        </w:rPr>
      </w:pPr>
      <w:r w:rsidRPr="006D5938">
        <w:rPr>
          <w:rFonts w:asciiTheme="majorHAnsi" w:hAnsiTheme="majorHAnsi" w:cstheme="minorHAnsi"/>
          <w:i/>
        </w:rPr>
        <w:t>4.5.</w:t>
      </w:r>
      <w:r w:rsidRPr="006D5938">
        <w:rPr>
          <w:rFonts w:asciiTheme="majorHAnsi" w:hAnsiTheme="majorHAnsi" w:cstheme="minorHAnsi"/>
          <w:i/>
        </w:rPr>
        <w:tab/>
        <w:t>Interprétation juste des résultats.</w:t>
      </w:r>
    </w:p>
    <w:p w14:paraId="0C564F22" w14:textId="433BF8C2" w:rsidR="00CD78A9" w:rsidRPr="006D5938" w:rsidRDefault="00CD78A9" w:rsidP="00FB7348">
      <w:pPr>
        <w:pStyle w:val="Texte0"/>
        <w:spacing w:before="160" w:after="40"/>
        <w:rPr>
          <w:b/>
          <w:bCs/>
          <w:color w:val="17365D" w:themeColor="text2" w:themeShade="BF"/>
          <w:sz w:val="22"/>
          <w:szCs w:val="22"/>
          <w:lang w:val="fr-FR"/>
        </w:rPr>
      </w:pPr>
      <w:r w:rsidRPr="006D5938">
        <w:rPr>
          <w:b/>
          <w:bCs/>
          <w:color w:val="17365D" w:themeColor="text2" w:themeShade="BF"/>
          <w:sz w:val="22"/>
          <w:szCs w:val="22"/>
          <w:lang w:val="fr-FR"/>
        </w:rPr>
        <w:t>Critères de correction</w:t>
      </w:r>
    </w:p>
    <w:p w14:paraId="51229CD6" w14:textId="298390A5" w:rsidR="0039281E" w:rsidRPr="006D5938" w:rsidRDefault="00DF56A5" w:rsidP="00DF56A5">
      <w:pPr>
        <w:pStyle w:val="Texte0"/>
        <w:rPr>
          <w:sz w:val="22"/>
          <w:szCs w:val="22"/>
          <w:lang w:val="fr-FR"/>
        </w:rPr>
      </w:pPr>
      <w:r w:rsidRPr="006D5938">
        <w:rPr>
          <w:sz w:val="22"/>
          <w:szCs w:val="22"/>
          <w:lang w:val="fr-FR"/>
        </w:rPr>
        <w:t>Les critères de correction seront dans un premier temps : la rigueur et la justesse des raisonnements, la pertinence, la suffisance et la cohérence des solutions proposées. Par la suite, l’utilisation du symbolisme mathématique, la clarté des solutions, l’exactitude des calculs et l’identification claire des résultats obtenus ainsi que la qualité des interprétations seront prises en compte.</w:t>
      </w:r>
    </w:p>
    <w:p w14:paraId="675F20E1" w14:textId="680D7A6C" w:rsidR="008553D1" w:rsidRPr="006D5938" w:rsidRDefault="00E27092" w:rsidP="00A10B29">
      <w:pPr>
        <w:pStyle w:val="Texte0"/>
        <w:spacing w:after="40"/>
        <w:rPr>
          <w:b/>
          <w:bCs/>
          <w:color w:val="17365D" w:themeColor="text2" w:themeShade="BF"/>
          <w:sz w:val="22"/>
          <w:szCs w:val="22"/>
        </w:rPr>
      </w:pPr>
      <w:r w:rsidRPr="006D5938">
        <w:rPr>
          <w:b/>
          <w:bCs/>
          <w:color w:val="17365D" w:themeColor="text2" w:themeShade="BF"/>
          <w:sz w:val="22"/>
          <w:szCs w:val="22"/>
        </w:rPr>
        <w:t xml:space="preserve">Politique du </w:t>
      </w:r>
      <w:r w:rsidR="008553D1" w:rsidRPr="006D5938">
        <w:rPr>
          <w:b/>
          <w:bCs/>
          <w:color w:val="17365D" w:themeColor="text2" w:themeShade="BF"/>
          <w:sz w:val="22"/>
          <w:szCs w:val="22"/>
        </w:rPr>
        <w:t>français</w:t>
      </w:r>
      <w:r w:rsidRPr="006D5938">
        <w:rPr>
          <w:b/>
          <w:bCs/>
          <w:color w:val="17365D" w:themeColor="text2" w:themeShade="BF"/>
          <w:sz w:val="22"/>
          <w:szCs w:val="22"/>
        </w:rPr>
        <w:t xml:space="preserve"> écrit</w:t>
      </w:r>
    </w:p>
    <w:p w14:paraId="675F20E2" w14:textId="77777777" w:rsidR="0085542E" w:rsidRPr="006D5938" w:rsidRDefault="0085542E" w:rsidP="00CA4C17">
      <w:pPr>
        <w:pStyle w:val="Texte0"/>
        <w:spacing w:after="40"/>
        <w:rPr>
          <w:bCs/>
          <w:sz w:val="22"/>
          <w:szCs w:val="22"/>
          <w:lang w:eastAsia="fr-CA"/>
        </w:rPr>
      </w:pPr>
      <w:r w:rsidRPr="006D5938">
        <w:rPr>
          <w:bCs/>
          <w:sz w:val="22"/>
          <w:szCs w:val="22"/>
          <w:lang w:eastAsia="fr-CA"/>
        </w:rPr>
        <w:t>Pour les productions ou les parties de productions mathématiques où la rédaction française représente une part significative :</w:t>
      </w:r>
    </w:p>
    <w:p w14:paraId="4D65C464" w14:textId="0DC0686B" w:rsidR="00CD78A9" w:rsidRPr="006D5938" w:rsidRDefault="0085542E" w:rsidP="00C62E12">
      <w:pPr>
        <w:pStyle w:val="Texte0"/>
        <w:numPr>
          <w:ilvl w:val="0"/>
          <w:numId w:val="1"/>
        </w:numPr>
        <w:spacing w:after="40"/>
        <w:ind w:left="714" w:hanging="357"/>
        <w:rPr>
          <w:bCs/>
          <w:sz w:val="22"/>
          <w:szCs w:val="22"/>
        </w:rPr>
      </w:pPr>
      <w:r w:rsidRPr="006D5938">
        <w:rPr>
          <w:bCs/>
          <w:sz w:val="22"/>
          <w:szCs w:val="22"/>
        </w:rPr>
        <w:t>l’évaluation de la qualité du français représente 10</w:t>
      </w:r>
      <w:r w:rsidR="00DF56A5" w:rsidRPr="006D5938">
        <w:rPr>
          <w:bCs/>
          <w:sz w:val="22"/>
          <w:szCs w:val="22"/>
        </w:rPr>
        <w:t> </w:t>
      </w:r>
      <w:r w:rsidRPr="006D5938">
        <w:rPr>
          <w:bCs/>
          <w:sz w:val="22"/>
          <w:szCs w:val="22"/>
        </w:rPr>
        <w:t>% du total de la production ou de la partie ciblée de la production;</w:t>
      </w:r>
    </w:p>
    <w:p w14:paraId="675F20E4" w14:textId="28212975" w:rsidR="0085542E" w:rsidRPr="006D5938" w:rsidRDefault="0085542E" w:rsidP="00C62E12">
      <w:pPr>
        <w:pStyle w:val="Texte0"/>
        <w:numPr>
          <w:ilvl w:val="0"/>
          <w:numId w:val="1"/>
        </w:numPr>
        <w:rPr>
          <w:bCs/>
          <w:sz w:val="22"/>
          <w:szCs w:val="22"/>
        </w:rPr>
      </w:pPr>
      <w:r w:rsidRPr="006D5938">
        <w:rPr>
          <w:bCs/>
          <w:sz w:val="22"/>
          <w:szCs w:val="22"/>
        </w:rPr>
        <w:t>l’énoncé du travail</w:t>
      </w:r>
      <w:r w:rsidR="001A4BF9" w:rsidRPr="006D5938">
        <w:rPr>
          <w:bCs/>
          <w:sz w:val="22"/>
          <w:szCs w:val="22"/>
        </w:rPr>
        <w:t xml:space="preserve"> précise </w:t>
      </w:r>
      <w:r w:rsidRPr="006D5938">
        <w:rPr>
          <w:bCs/>
          <w:sz w:val="22"/>
          <w:szCs w:val="22"/>
        </w:rPr>
        <w:t>qu’un des items d’évaluation est la qualité de la langue française, comptant pour 10</w:t>
      </w:r>
      <w:r w:rsidR="00DF56A5" w:rsidRPr="006D5938">
        <w:rPr>
          <w:bCs/>
          <w:sz w:val="22"/>
          <w:szCs w:val="22"/>
        </w:rPr>
        <w:t> </w:t>
      </w:r>
      <w:r w:rsidRPr="006D5938">
        <w:rPr>
          <w:bCs/>
          <w:sz w:val="22"/>
          <w:szCs w:val="22"/>
        </w:rPr>
        <w:t>% du total de la production ou de la partie ciblée de la production.</w:t>
      </w:r>
    </w:p>
    <w:p w14:paraId="675F20E5" w14:textId="77777777" w:rsidR="0085542E" w:rsidRPr="006D5938" w:rsidRDefault="0085542E" w:rsidP="00CD78A9">
      <w:pPr>
        <w:pStyle w:val="Texte0"/>
        <w:rPr>
          <w:bCs/>
          <w:sz w:val="22"/>
          <w:szCs w:val="22"/>
          <w:lang w:eastAsia="fr-CA"/>
        </w:rPr>
      </w:pPr>
      <w:r w:rsidRPr="006D5938">
        <w:rPr>
          <w:bCs/>
          <w:sz w:val="22"/>
          <w:szCs w:val="22"/>
          <w:lang w:eastAsia="fr-CA"/>
        </w:rPr>
        <w:t>Lors des examens de mathématiques, mis à part le vocabulaire spécialisé, l’évaluation du français demeure formative et se limite à signaler les erreurs, à moins que la mauvaise rédaction ne nuise à la compréhension de la démarche mathématique, auquel cas une pénalité s’appliquera au critère « clarté de la solution ».</w:t>
      </w:r>
    </w:p>
    <w:p w14:paraId="675F20E6" w14:textId="77777777" w:rsidR="0085542E" w:rsidRPr="006D5938" w:rsidRDefault="008553D1" w:rsidP="00A10B29">
      <w:pPr>
        <w:pStyle w:val="Texte0"/>
        <w:spacing w:after="40"/>
        <w:rPr>
          <w:b/>
          <w:bCs/>
          <w:color w:val="17365D" w:themeColor="text2" w:themeShade="BF"/>
          <w:sz w:val="22"/>
          <w:szCs w:val="22"/>
        </w:rPr>
      </w:pPr>
      <w:r w:rsidRPr="006D5938">
        <w:rPr>
          <w:b/>
          <w:bCs/>
          <w:color w:val="17365D" w:themeColor="text2" w:themeShade="BF"/>
          <w:sz w:val="22"/>
          <w:szCs w:val="22"/>
        </w:rPr>
        <w:t>Absences aux examens</w:t>
      </w:r>
    </w:p>
    <w:p w14:paraId="3F9B1D4E" w14:textId="36982C04" w:rsidR="0072339C" w:rsidRPr="006D5938" w:rsidRDefault="00CA4C17" w:rsidP="0072339C">
      <w:pPr>
        <w:pStyle w:val="Texte0"/>
        <w:rPr>
          <w:sz w:val="22"/>
          <w:szCs w:val="22"/>
        </w:rPr>
      </w:pPr>
      <w:r w:rsidRPr="006D5938">
        <w:rPr>
          <w:sz w:val="22"/>
          <w:szCs w:val="22"/>
        </w:rPr>
        <w:t>Vous vous présentez aux examens aux dates prévues. Si vous devez vous absenter pour des raisons hors de votre contrôle à un examen, vous devez remplir un formulaire présentant les motifs justifiant votre absence. Ce formulaire sera traité par la Direction des études et une décision vous sera transmise quant à la possibilité ou non de mettre en place des modalités de reprise. Le formulaire est disponible dans la section Vie étudiante — Règles et procédures sur le site web du cégep.</w:t>
      </w:r>
    </w:p>
    <w:p w14:paraId="206BE1EB" w14:textId="77777777" w:rsidR="00CA4C17" w:rsidRPr="006D5938" w:rsidRDefault="00CA4C17" w:rsidP="00CA4C17">
      <w:pPr>
        <w:pStyle w:val="Texte0"/>
        <w:spacing w:after="40"/>
        <w:rPr>
          <w:rStyle w:val="A0"/>
          <w:b/>
          <w:bCs/>
          <w:color w:val="17365D" w:themeColor="text2" w:themeShade="BF"/>
          <w:sz w:val="22"/>
          <w:szCs w:val="22"/>
        </w:rPr>
      </w:pPr>
      <w:r w:rsidRPr="006D5938">
        <w:rPr>
          <w:b/>
          <w:bCs/>
          <w:color w:val="17365D" w:themeColor="text2" w:themeShade="BF"/>
          <w:sz w:val="22"/>
          <w:szCs w:val="22"/>
        </w:rPr>
        <w:lastRenderedPageBreak/>
        <w:t>Honnêteté et propriété intellectuelle, plagiat et tricherie</w:t>
      </w:r>
    </w:p>
    <w:p w14:paraId="07B27166" w14:textId="77777777" w:rsidR="00CA4C17" w:rsidRPr="006D5938" w:rsidRDefault="00CA4C17" w:rsidP="00CA4C17">
      <w:pPr>
        <w:spacing w:after="160"/>
        <w:rPr>
          <w:rStyle w:val="A0"/>
          <w:rFonts w:asciiTheme="majorHAnsi" w:hAnsiTheme="majorHAnsi"/>
          <w:color w:val="auto"/>
          <w:sz w:val="22"/>
          <w:szCs w:val="22"/>
        </w:rPr>
      </w:pPr>
      <w:r w:rsidRPr="006D5938">
        <w:rPr>
          <w:rStyle w:val="A0"/>
          <w:rFonts w:asciiTheme="majorHAnsi" w:hAnsiTheme="majorHAnsi"/>
          <w:color w:val="auto"/>
          <w:sz w:val="22"/>
          <w:szCs w:val="22"/>
        </w:rPr>
        <w:t>Tout manquement aux principes d’honnêteté et de respect de la propriété intellectuelle tels que décrits dans les différents documents du Cégep (plagiat, tentative de plagiat ou tricherie, ou toute collaboration à un plagiat ou à une tricherie) est interdit et considéré comme une faute grave. Un tel manquement entraine une pénalité pouvant aller jusqu’à la note de zéro (0) pour la totalité de l’évaluation en cause. Dans le cas de récidive, dans le même cours ou dans un autre cours vous auriez une note de zéro (0) pour le cours concerné. Lors d’une troisième infraction et pour les infractions subséquentes, vous seriez exclu du Cégep pour une session. Dans les cas de récidive, une mesure moindre que celle prévue ne peut être appliquée. Ces cas sont gérés par le registrariat à la réception de la déclaration par l’enseignante. Par le biais du formulaire prévu à cet effet, l’enseignante doit rapporter tous les cas de plagiat ou tricherie au registrariat, qui est responsable de la gestion des cas de récidive.</w:t>
      </w:r>
    </w:p>
    <w:p w14:paraId="7CD2A367" w14:textId="77777777" w:rsidR="003572DC" w:rsidRPr="006D5938" w:rsidRDefault="00CA4C17" w:rsidP="00CA4C17">
      <w:pPr>
        <w:rPr>
          <w:rStyle w:val="A0"/>
          <w:rFonts w:asciiTheme="majorHAnsi" w:hAnsiTheme="majorHAnsi"/>
          <w:color w:val="auto"/>
          <w:sz w:val="22"/>
          <w:szCs w:val="22"/>
        </w:rPr>
      </w:pPr>
      <w:r w:rsidRPr="006D5938">
        <w:rPr>
          <w:rStyle w:val="A0"/>
          <w:rFonts w:asciiTheme="majorHAnsi" w:hAnsiTheme="majorHAnsi"/>
          <w:color w:val="auto"/>
          <w:sz w:val="22"/>
          <w:szCs w:val="22"/>
        </w:rPr>
        <w:t xml:space="preserve">La manipulation d’une calculatrice, d’un téléphone intelligent ou d’un appareil du même type pendant un examen est </w:t>
      </w:r>
      <w:proofErr w:type="gramStart"/>
      <w:r w:rsidRPr="006D5938">
        <w:rPr>
          <w:rStyle w:val="A0"/>
          <w:rFonts w:asciiTheme="majorHAnsi" w:hAnsiTheme="majorHAnsi"/>
          <w:color w:val="auto"/>
          <w:sz w:val="22"/>
          <w:szCs w:val="22"/>
        </w:rPr>
        <w:t>considérée</w:t>
      </w:r>
      <w:proofErr w:type="gramEnd"/>
      <w:r w:rsidRPr="006D5938">
        <w:rPr>
          <w:rStyle w:val="A0"/>
          <w:rFonts w:asciiTheme="majorHAnsi" w:hAnsiTheme="majorHAnsi"/>
          <w:color w:val="auto"/>
          <w:sz w:val="22"/>
          <w:szCs w:val="22"/>
        </w:rPr>
        <w:t xml:space="preserve"> comme une tentative de tricherie.</w:t>
      </w:r>
    </w:p>
    <w:p w14:paraId="25EA6E49" w14:textId="37D3AF63" w:rsidR="00AD266B" w:rsidRPr="006D5938" w:rsidRDefault="00AD266B" w:rsidP="00CA4C17">
      <w:pPr>
        <w:rPr>
          <w:rFonts w:asciiTheme="majorHAnsi" w:hAnsiTheme="majorHAnsi"/>
          <w:b/>
          <w:bCs/>
          <w:color w:val="984806" w:themeColor="accent6" w:themeShade="80"/>
          <w:sz w:val="22"/>
          <w:szCs w:val="22"/>
        </w:rPr>
      </w:pPr>
    </w:p>
    <w:p w14:paraId="675F20EA" w14:textId="045E04CA" w:rsidR="0085542E" w:rsidRPr="006D5938" w:rsidRDefault="008553D1" w:rsidP="00A10B29">
      <w:pPr>
        <w:pStyle w:val="Texte0"/>
        <w:spacing w:after="40"/>
        <w:rPr>
          <w:b/>
          <w:bCs/>
          <w:color w:val="17365D" w:themeColor="text2" w:themeShade="BF"/>
          <w:sz w:val="22"/>
          <w:szCs w:val="22"/>
        </w:rPr>
      </w:pPr>
      <w:r w:rsidRPr="006D5938">
        <w:rPr>
          <w:b/>
          <w:bCs/>
          <w:color w:val="17365D" w:themeColor="text2" w:themeShade="BF"/>
          <w:sz w:val="22"/>
          <w:szCs w:val="22"/>
        </w:rPr>
        <w:t>Rétroaction et procédure</w:t>
      </w:r>
      <w:r w:rsidR="0085542E" w:rsidRPr="006D5938">
        <w:rPr>
          <w:b/>
          <w:bCs/>
          <w:color w:val="17365D" w:themeColor="text2" w:themeShade="BF"/>
          <w:sz w:val="22"/>
          <w:szCs w:val="22"/>
        </w:rPr>
        <w:t xml:space="preserve"> de révision de note</w:t>
      </w:r>
      <w:r w:rsidR="003908A0" w:rsidRPr="006D5938">
        <w:rPr>
          <w:b/>
          <w:bCs/>
          <w:color w:val="17365D" w:themeColor="text2" w:themeShade="BF"/>
          <w:sz w:val="22"/>
          <w:szCs w:val="22"/>
        </w:rPr>
        <w:t>s</w:t>
      </w:r>
      <w:r w:rsidR="0085542E" w:rsidRPr="006D5938">
        <w:rPr>
          <w:b/>
          <w:bCs/>
          <w:color w:val="17365D" w:themeColor="text2" w:themeShade="BF"/>
          <w:sz w:val="22"/>
          <w:szCs w:val="22"/>
        </w:rPr>
        <w:t xml:space="preserve"> </w:t>
      </w:r>
    </w:p>
    <w:p w14:paraId="15F63DF2" w14:textId="77777777" w:rsidR="00CA4C17" w:rsidRPr="006D5938" w:rsidRDefault="00CA4C17" w:rsidP="00CA4C17">
      <w:pPr>
        <w:pStyle w:val="Texte0"/>
        <w:rPr>
          <w:rStyle w:val="A0"/>
          <w:color w:val="auto"/>
          <w:sz w:val="22"/>
          <w:szCs w:val="22"/>
        </w:rPr>
      </w:pPr>
      <w:r w:rsidRPr="006D5938">
        <w:rPr>
          <w:rStyle w:val="A0"/>
          <w:color w:val="auto"/>
          <w:sz w:val="22"/>
          <w:szCs w:val="22"/>
        </w:rPr>
        <w:t>Une fois la correction terminée, les copies des examens (sauf celles relatives à l’évaluation finale), des travaux et de toutes les autres évaluations sommatives sont distribuées en classe aux élèves pour une période de rétroaction qui permet de discuter des solutions proposées à certains problèmes soumis. Cette rétroaction sera toujours donnée avant la tenue du prochain examen.</w:t>
      </w:r>
    </w:p>
    <w:p w14:paraId="4BE5F9E6" w14:textId="35FE8CC2" w:rsidR="00CA4C17" w:rsidRPr="006D5938" w:rsidRDefault="00CA4C17" w:rsidP="00CA4C17">
      <w:pPr>
        <w:pStyle w:val="Texte0"/>
        <w:rPr>
          <w:rStyle w:val="A0"/>
          <w:color w:val="auto"/>
          <w:sz w:val="22"/>
          <w:szCs w:val="22"/>
        </w:rPr>
      </w:pPr>
      <w:r w:rsidRPr="006D5938">
        <w:rPr>
          <w:rStyle w:val="A0"/>
          <w:color w:val="auto"/>
          <w:sz w:val="22"/>
          <w:szCs w:val="22"/>
        </w:rPr>
        <w:t>Dans le cadre de la Procédure de demande de révision de notes du Cégep, si une ou un élève considère qu’une erreur s’est produite ou qu’elle ou il a subi un traitement inéquitable dans la correction de l’une de ses productions, elle ou il a le droit de présenter une demande de révision de la note finale de toute évaluation sommative et fait sa demande selon la procédure institutionnelle, en fonction des délais prescrits. La simple insatisfaction quant au résultat obtenu ne donne toutefois pas le droit à cette révision.</w:t>
      </w:r>
    </w:p>
    <w:p w14:paraId="27FA2AE7" w14:textId="6F5285D8" w:rsidR="00CA4C17" w:rsidRPr="006D5938" w:rsidRDefault="00CA4C17" w:rsidP="00CA4C17">
      <w:pPr>
        <w:pStyle w:val="Texte0"/>
        <w:rPr>
          <w:rStyle w:val="A0"/>
          <w:color w:val="auto"/>
          <w:sz w:val="22"/>
          <w:szCs w:val="22"/>
        </w:rPr>
      </w:pPr>
      <w:r w:rsidRPr="006D5938">
        <w:rPr>
          <w:rStyle w:val="A0"/>
          <w:color w:val="auto"/>
          <w:sz w:val="22"/>
          <w:szCs w:val="22"/>
        </w:rPr>
        <w:t>Dans le cas d'une production corrigée ayant un poids dans la note finale du cours de mathématiques de 5 % ou moins, la personne qui estime être lésée doit rencontrer son enseignante hors de la classe, au plus tard cinq jours ouvrables après la remise des copies corrigées. Si la personne s'estime toujours lésée à la fin de la rencontre avec l’enseignante, elle peut remettre à ce moment-là sa copie à l’enseignante et signifier clairement, par écrit sur sa copie, qu’elle se prévaudra peut-être de la procédure de révision de notes à la fin de la session.</w:t>
      </w:r>
    </w:p>
    <w:p w14:paraId="3114B0F8" w14:textId="6C325630" w:rsidR="00683B30" w:rsidRPr="006D5938" w:rsidRDefault="00CA4C17" w:rsidP="00CA4C17">
      <w:pPr>
        <w:pStyle w:val="Texte0"/>
        <w:rPr>
          <w:rStyle w:val="A0"/>
          <w:color w:val="auto"/>
          <w:sz w:val="22"/>
          <w:szCs w:val="22"/>
        </w:rPr>
      </w:pPr>
      <w:r w:rsidRPr="006D5938">
        <w:rPr>
          <w:rStyle w:val="A0"/>
          <w:color w:val="auto"/>
          <w:sz w:val="22"/>
          <w:szCs w:val="22"/>
        </w:rPr>
        <w:t>Lors de l'examen d'une telle demande spécifique faite en remplissant le formulaire officiel de révision de notes, les seules productions admissibles seront celles remises par l’élève à la suite d'une rencontre en cours de session (tel que décrit dans la phrase précédente). La révision de notes portera sur l'application de la grille de correction.</w:t>
      </w:r>
    </w:p>
    <w:p w14:paraId="675F20F2" w14:textId="0805433C" w:rsidR="0085542E" w:rsidRPr="006D5938" w:rsidRDefault="00C772B2" w:rsidP="00DA349A">
      <w:pPr>
        <w:pStyle w:val="Titre1"/>
        <w:shd w:val="clear" w:color="auto" w:fill="B6DDE8" w:themeFill="accent5" w:themeFillTint="66"/>
        <w:spacing w:before="480"/>
        <w:rPr>
          <w:sz w:val="24"/>
          <w:szCs w:val="24"/>
        </w:rPr>
      </w:pPr>
      <w:r w:rsidRPr="006D5938">
        <w:rPr>
          <w:sz w:val="24"/>
          <w:szCs w:val="24"/>
        </w:rPr>
        <w:t>M</w:t>
      </w:r>
      <w:r w:rsidR="00936C72" w:rsidRPr="006D5938">
        <w:rPr>
          <w:sz w:val="24"/>
          <w:szCs w:val="24"/>
        </w:rPr>
        <w:t>édiagraphie</w:t>
      </w:r>
    </w:p>
    <w:p w14:paraId="675F20F3" w14:textId="61161254" w:rsidR="0085542E" w:rsidRPr="006D5938" w:rsidRDefault="00FC3493" w:rsidP="005529AE">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t>Matériel</w:t>
      </w:r>
      <w:r w:rsidR="0085542E" w:rsidRPr="006D5938">
        <w:rPr>
          <w:rFonts w:eastAsia="MS Mincho"/>
          <w:b/>
          <w:bCs/>
          <w:color w:val="17365D" w:themeColor="text2" w:themeShade="BF"/>
          <w:sz w:val="22"/>
          <w:szCs w:val="22"/>
        </w:rPr>
        <w:t xml:space="preserve"> obligatoire</w:t>
      </w:r>
    </w:p>
    <w:p w14:paraId="4DB65B52" w14:textId="56CEE378" w:rsidR="00DA349A" w:rsidRPr="006D5938" w:rsidRDefault="00DA349A" w:rsidP="00DA349A">
      <w:pPr>
        <w:pStyle w:val="Texte0"/>
        <w:spacing w:after="0"/>
        <w:rPr>
          <w:sz w:val="22"/>
          <w:szCs w:val="22"/>
        </w:rPr>
      </w:pPr>
      <w:r w:rsidRPr="006D5938">
        <w:rPr>
          <w:sz w:val="22"/>
          <w:szCs w:val="22"/>
        </w:rPr>
        <w:t xml:space="preserve">AMYOTTE, Luc et Josée Hamel, </w:t>
      </w:r>
      <w:r w:rsidRPr="006D5938">
        <w:rPr>
          <w:i/>
          <w:iCs/>
          <w:sz w:val="22"/>
          <w:szCs w:val="22"/>
        </w:rPr>
        <w:t>Calcul différentiel</w:t>
      </w:r>
      <w:r w:rsidRPr="006D5938">
        <w:rPr>
          <w:sz w:val="22"/>
          <w:szCs w:val="22"/>
        </w:rPr>
        <w:t>, 3</w:t>
      </w:r>
      <w:r w:rsidRPr="006D5938">
        <w:rPr>
          <w:sz w:val="22"/>
          <w:szCs w:val="22"/>
          <w:vertAlign w:val="superscript"/>
        </w:rPr>
        <w:t>e</w:t>
      </w:r>
      <w:r w:rsidRPr="006D5938">
        <w:rPr>
          <w:sz w:val="22"/>
          <w:szCs w:val="22"/>
        </w:rPr>
        <w:t xml:space="preserve"> édition, Éditions ERPI, 2024, 638 p.</w:t>
      </w:r>
    </w:p>
    <w:p w14:paraId="5A399F99" w14:textId="781C6619" w:rsidR="00DA349A" w:rsidRPr="006D5938" w:rsidRDefault="00DA349A" w:rsidP="00DA349A">
      <w:pPr>
        <w:pStyle w:val="Texte0"/>
        <w:rPr>
          <w:sz w:val="22"/>
          <w:szCs w:val="22"/>
        </w:rPr>
      </w:pPr>
      <w:r w:rsidRPr="006D5938">
        <w:rPr>
          <w:sz w:val="22"/>
          <w:szCs w:val="22"/>
        </w:rPr>
        <w:t xml:space="preserve">Numéro de produit à la librairie de la Coop: </w:t>
      </w:r>
      <w:r w:rsidRPr="006D5938">
        <w:rPr>
          <w:b/>
          <w:bCs/>
          <w:sz w:val="22"/>
          <w:szCs w:val="22"/>
        </w:rPr>
        <w:t>153 841</w:t>
      </w:r>
      <w:r w:rsidRPr="006D5938">
        <w:rPr>
          <w:sz w:val="22"/>
          <w:szCs w:val="22"/>
        </w:rPr>
        <w:t>.</w:t>
      </w:r>
    </w:p>
    <w:p w14:paraId="40B8C90B" w14:textId="34B7F906" w:rsidR="005529AE" w:rsidRPr="006D5938" w:rsidRDefault="005529AE" w:rsidP="005529AE">
      <w:pPr>
        <w:pStyle w:val="Texte0"/>
        <w:spacing w:after="40"/>
        <w:rPr>
          <w:rFonts w:eastAsia="MS Mincho"/>
          <w:b/>
          <w:bCs/>
          <w:color w:val="17365D" w:themeColor="text2" w:themeShade="BF"/>
          <w:sz w:val="22"/>
          <w:szCs w:val="22"/>
        </w:rPr>
      </w:pPr>
      <w:r w:rsidRPr="006D5938">
        <w:rPr>
          <w:rFonts w:eastAsia="MS Mincho"/>
          <w:b/>
          <w:bCs/>
          <w:color w:val="17365D" w:themeColor="text2" w:themeShade="BF"/>
          <w:sz w:val="22"/>
          <w:szCs w:val="22"/>
        </w:rPr>
        <w:t>Matériel de référence</w:t>
      </w:r>
    </w:p>
    <w:p w14:paraId="03A34FE6" w14:textId="2047320A" w:rsidR="00DA349A" w:rsidRPr="006D5938" w:rsidRDefault="00DA349A" w:rsidP="00F451B9">
      <w:pPr>
        <w:pStyle w:val="Texte0"/>
        <w:spacing w:after="40"/>
        <w:rPr>
          <w:sz w:val="22"/>
          <w:szCs w:val="22"/>
        </w:rPr>
      </w:pPr>
      <w:r w:rsidRPr="006D5938">
        <w:rPr>
          <w:sz w:val="22"/>
          <w:szCs w:val="22"/>
        </w:rPr>
        <w:t>STEWART, James, Calcul différentiel, 3</w:t>
      </w:r>
      <w:r w:rsidRPr="006D5938">
        <w:rPr>
          <w:sz w:val="22"/>
          <w:szCs w:val="22"/>
          <w:vertAlign w:val="superscript"/>
        </w:rPr>
        <w:t>e</w:t>
      </w:r>
      <w:r w:rsidRPr="006D5938">
        <w:rPr>
          <w:sz w:val="22"/>
          <w:szCs w:val="22"/>
        </w:rPr>
        <w:t xml:space="preserve"> édition, Modulo, 2024, 464 p. </w:t>
      </w:r>
    </w:p>
    <w:p w14:paraId="675F20FB" w14:textId="04B55AD5" w:rsidR="0085542E" w:rsidRPr="003572DC" w:rsidRDefault="00DA349A" w:rsidP="00DA349A">
      <w:pPr>
        <w:pStyle w:val="Texte0"/>
        <w:rPr>
          <w:sz w:val="22"/>
          <w:szCs w:val="22"/>
        </w:rPr>
      </w:pPr>
      <w:r w:rsidRPr="00740099">
        <w:rPr>
          <w:sz w:val="22"/>
          <w:szCs w:val="22"/>
          <w:lang w:val="en-CA"/>
        </w:rPr>
        <w:t xml:space="preserve">THOMAS, George B. Jr. et al. </w:t>
      </w:r>
      <w:r w:rsidRPr="006D5938">
        <w:rPr>
          <w:sz w:val="22"/>
          <w:szCs w:val="22"/>
        </w:rPr>
        <w:t>Calcul différentiel, 11</w:t>
      </w:r>
      <w:r w:rsidRPr="006D5938">
        <w:rPr>
          <w:sz w:val="22"/>
          <w:szCs w:val="22"/>
          <w:vertAlign w:val="superscript"/>
        </w:rPr>
        <w:t>e</w:t>
      </w:r>
      <w:r w:rsidRPr="006D5938">
        <w:rPr>
          <w:sz w:val="22"/>
          <w:szCs w:val="22"/>
        </w:rPr>
        <w:t xml:space="preserve"> édition, Chenelière Éducation, 2008, 408 p.</w:t>
      </w:r>
    </w:p>
    <w:sectPr w:rsidR="0085542E" w:rsidRPr="003572DC" w:rsidSect="000D3465">
      <w:type w:val="continuous"/>
      <w:pgSz w:w="12240" w:h="15840" w:code="1"/>
      <w:pgMar w:top="851" w:right="1361" w:bottom="568"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FA74" w14:textId="77777777" w:rsidR="00186638" w:rsidRDefault="00186638">
      <w:r>
        <w:separator/>
      </w:r>
    </w:p>
    <w:p w14:paraId="14551F97" w14:textId="77777777" w:rsidR="00186638" w:rsidRDefault="00186638"/>
  </w:endnote>
  <w:endnote w:type="continuationSeparator" w:id="0">
    <w:p w14:paraId="27D70A41" w14:textId="77777777" w:rsidR="00186638" w:rsidRDefault="00186638">
      <w:r>
        <w:continuationSeparator/>
      </w:r>
    </w:p>
    <w:p w14:paraId="7FB13926" w14:textId="77777777" w:rsidR="00186638" w:rsidRDefault="001866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104" w14:textId="05189F98" w:rsidR="0085542E" w:rsidRDefault="0085542E" w:rsidP="008C26D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24CDD">
      <w:rPr>
        <w:rStyle w:val="Numrodepage"/>
        <w:noProof/>
      </w:rPr>
      <w:t>2</w:t>
    </w:r>
    <w:r>
      <w:rPr>
        <w:rStyle w:val="Numrodepage"/>
      </w:rPr>
      <w:fldChar w:fldCharType="end"/>
    </w:r>
  </w:p>
  <w:p w14:paraId="675F2105" w14:textId="77777777" w:rsidR="0085542E" w:rsidRDefault="0085542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106" w14:textId="4D200284" w:rsidR="0085542E" w:rsidRPr="00BB5199" w:rsidRDefault="0085542E" w:rsidP="00B347A4">
    <w:pPr>
      <w:pStyle w:val="Pieddepage"/>
      <w:framePr w:wrap="around" w:vAnchor="text" w:hAnchor="margin" w:xAlign="center" w:y="1"/>
      <w:ind w:left="4935" w:firstLine="4153"/>
      <w:rPr>
        <w:rStyle w:val="Numrodepage"/>
        <w:rFonts w:asciiTheme="majorHAnsi" w:hAnsiTheme="majorHAnsi"/>
      </w:rPr>
    </w:pPr>
    <w:r w:rsidRPr="00BB5199">
      <w:rPr>
        <w:rStyle w:val="Numrodepage"/>
        <w:rFonts w:asciiTheme="majorHAnsi" w:hAnsiTheme="majorHAnsi"/>
      </w:rPr>
      <w:fldChar w:fldCharType="begin"/>
    </w:r>
    <w:r w:rsidRPr="00BB5199">
      <w:rPr>
        <w:rStyle w:val="Numrodepage"/>
        <w:rFonts w:asciiTheme="majorHAnsi" w:hAnsiTheme="majorHAnsi"/>
      </w:rPr>
      <w:instrText xml:space="preserve">PAGE  </w:instrText>
    </w:r>
    <w:r w:rsidRPr="00BB5199">
      <w:rPr>
        <w:rStyle w:val="Numrodepage"/>
        <w:rFonts w:asciiTheme="majorHAnsi" w:hAnsiTheme="majorHAnsi"/>
      </w:rPr>
      <w:fldChar w:fldCharType="separate"/>
    </w:r>
    <w:r w:rsidR="00F81B38">
      <w:rPr>
        <w:rStyle w:val="Numrodepage"/>
        <w:rFonts w:asciiTheme="majorHAnsi" w:hAnsiTheme="majorHAnsi"/>
        <w:noProof/>
      </w:rPr>
      <w:t>8</w:t>
    </w:r>
    <w:r w:rsidRPr="00BB5199">
      <w:rPr>
        <w:rStyle w:val="Numrodepage"/>
        <w:rFonts w:asciiTheme="majorHAnsi" w:hAnsiTheme="majorHAnsi"/>
      </w:rPr>
      <w:fldChar w:fldCharType="end"/>
    </w:r>
  </w:p>
  <w:p w14:paraId="675F2107" w14:textId="77777777" w:rsidR="0085542E" w:rsidRDefault="008554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109" w14:textId="77777777" w:rsidR="00B347A4" w:rsidRDefault="00B347A4">
    <w:pPr>
      <w:pStyle w:val="Pieddepage"/>
      <w:jc w:val="right"/>
    </w:pPr>
  </w:p>
  <w:p w14:paraId="675F210A" w14:textId="77777777" w:rsidR="00B347A4" w:rsidRDefault="00B347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DE41" w14:textId="77777777" w:rsidR="00186638" w:rsidRDefault="00186638">
      <w:r>
        <w:separator/>
      </w:r>
    </w:p>
    <w:p w14:paraId="36A6489E" w14:textId="77777777" w:rsidR="00186638" w:rsidRDefault="00186638"/>
  </w:footnote>
  <w:footnote w:type="continuationSeparator" w:id="0">
    <w:p w14:paraId="464112A9" w14:textId="77777777" w:rsidR="00186638" w:rsidRDefault="00186638">
      <w:r>
        <w:continuationSeparator/>
      </w:r>
    </w:p>
    <w:p w14:paraId="4975BD14" w14:textId="77777777" w:rsidR="00186638" w:rsidRDefault="001866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9A5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666A2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9DCD9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CE03E8"/>
    <w:multiLevelType w:val="hybridMultilevel"/>
    <w:tmpl w:val="171E5B2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27036E4"/>
    <w:multiLevelType w:val="hybridMultilevel"/>
    <w:tmpl w:val="AC78120C"/>
    <w:lvl w:ilvl="0" w:tplc="0C0C0001">
      <w:start w:val="1"/>
      <w:numFmt w:val="bullet"/>
      <w:lvlText w:val=""/>
      <w:lvlJc w:val="left"/>
      <w:pPr>
        <w:ind w:left="1073" w:hanging="360"/>
      </w:pPr>
      <w:rPr>
        <w:rFonts w:ascii="Symbol" w:hAnsi="Symbol" w:hint="default"/>
      </w:rPr>
    </w:lvl>
    <w:lvl w:ilvl="1" w:tplc="0C0C0003" w:tentative="1">
      <w:start w:val="1"/>
      <w:numFmt w:val="bullet"/>
      <w:lvlText w:val="o"/>
      <w:lvlJc w:val="left"/>
      <w:pPr>
        <w:ind w:left="1793" w:hanging="360"/>
      </w:pPr>
      <w:rPr>
        <w:rFonts w:ascii="Courier New" w:hAnsi="Courier New" w:cs="Courier New" w:hint="default"/>
      </w:rPr>
    </w:lvl>
    <w:lvl w:ilvl="2" w:tplc="0C0C0005" w:tentative="1">
      <w:start w:val="1"/>
      <w:numFmt w:val="bullet"/>
      <w:lvlText w:val=""/>
      <w:lvlJc w:val="left"/>
      <w:pPr>
        <w:ind w:left="2513" w:hanging="360"/>
      </w:pPr>
      <w:rPr>
        <w:rFonts w:ascii="Wingdings" w:hAnsi="Wingdings" w:hint="default"/>
      </w:rPr>
    </w:lvl>
    <w:lvl w:ilvl="3" w:tplc="0C0C0001" w:tentative="1">
      <w:start w:val="1"/>
      <w:numFmt w:val="bullet"/>
      <w:lvlText w:val=""/>
      <w:lvlJc w:val="left"/>
      <w:pPr>
        <w:ind w:left="3233" w:hanging="360"/>
      </w:pPr>
      <w:rPr>
        <w:rFonts w:ascii="Symbol" w:hAnsi="Symbol" w:hint="default"/>
      </w:rPr>
    </w:lvl>
    <w:lvl w:ilvl="4" w:tplc="0C0C0003" w:tentative="1">
      <w:start w:val="1"/>
      <w:numFmt w:val="bullet"/>
      <w:lvlText w:val="o"/>
      <w:lvlJc w:val="left"/>
      <w:pPr>
        <w:ind w:left="3953" w:hanging="360"/>
      </w:pPr>
      <w:rPr>
        <w:rFonts w:ascii="Courier New" w:hAnsi="Courier New" w:cs="Courier New" w:hint="default"/>
      </w:rPr>
    </w:lvl>
    <w:lvl w:ilvl="5" w:tplc="0C0C0005" w:tentative="1">
      <w:start w:val="1"/>
      <w:numFmt w:val="bullet"/>
      <w:lvlText w:val=""/>
      <w:lvlJc w:val="left"/>
      <w:pPr>
        <w:ind w:left="4673" w:hanging="360"/>
      </w:pPr>
      <w:rPr>
        <w:rFonts w:ascii="Wingdings" w:hAnsi="Wingdings" w:hint="default"/>
      </w:rPr>
    </w:lvl>
    <w:lvl w:ilvl="6" w:tplc="0C0C0001" w:tentative="1">
      <w:start w:val="1"/>
      <w:numFmt w:val="bullet"/>
      <w:lvlText w:val=""/>
      <w:lvlJc w:val="left"/>
      <w:pPr>
        <w:ind w:left="5393" w:hanging="360"/>
      </w:pPr>
      <w:rPr>
        <w:rFonts w:ascii="Symbol" w:hAnsi="Symbol" w:hint="default"/>
      </w:rPr>
    </w:lvl>
    <w:lvl w:ilvl="7" w:tplc="0C0C0003" w:tentative="1">
      <w:start w:val="1"/>
      <w:numFmt w:val="bullet"/>
      <w:lvlText w:val="o"/>
      <w:lvlJc w:val="left"/>
      <w:pPr>
        <w:ind w:left="6113" w:hanging="360"/>
      </w:pPr>
      <w:rPr>
        <w:rFonts w:ascii="Courier New" w:hAnsi="Courier New" w:cs="Courier New" w:hint="default"/>
      </w:rPr>
    </w:lvl>
    <w:lvl w:ilvl="8" w:tplc="0C0C0005" w:tentative="1">
      <w:start w:val="1"/>
      <w:numFmt w:val="bullet"/>
      <w:lvlText w:val=""/>
      <w:lvlJc w:val="left"/>
      <w:pPr>
        <w:ind w:left="6833" w:hanging="360"/>
      </w:pPr>
      <w:rPr>
        <w:rFonts w:ascii="Wingdings" w:hAnsi="Wingdings" w:hint="default"/>
      </w:rPr>
    </w:lvl>
  </w:abstractNum>
  <w:abstractNum w:abstractNumId="5" w15:restartNumberingAfterBreak="0">
    <w:nsid w:val="0453143F"/>
    <w:multiLevelType w:val="hybridMultilevel"/>
    <w:tmpl w:val="EB28DF00"/>
    <w:lvl w:ilvl="0" w:tplc="0C0C0001">
      <w:start w:val="1"/>
      <w:numFmt w:val="bullet"/>
      <w:lvlText w:val=""/>
      <w:lvlJc w:val="left"/>
      <w:pPr>
        <w:ind w:left="502"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start w:val="1"/>
      <w:numFmt w:val="bullet"/>
      <w:lvlText w:val=""/>
      <w:lvlJc w:val="left"/>
      <w:pPr>
        <w:ind w:left="1800" w:hanging="360"/>
      </w:pPr>
      <w:rPr>
        <w:rFonts w:ascii="Wingdings" w:hAnsi="Wingdings" w:hint="default"/>
      </w:rPr>
    </w:lvl>
    <w:lvl w:ilvl="3" w:tplc="0C0C000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06602F23"/>
    <w:multiLevelType w:val="hybridMultilevel"/>
    <w:tmpl w:val="2F680826"/>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5854518"/>
    <w:multiLevelType w:val="hybridMultilevel"/>
    <w:tmpl w:val="E3F48824"/>
    <w:lvl w:ilvl="0" w:tplc="48A2DE5A">
      <w:start w:val="35"/>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DFD21A1"/>
    <w:multiLevelType w:val="hybridMultilevel"/>
    <w:tmpl w:val="9EF2453E"/>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A20546F"/>
    <w:multiLevelType w:val="hybridMultilevel"/>
    <w:tmpl w:val="347CCA68"/>
    <w:lvl w:ilvl="0" w:tplc="32925966">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FE771D0"/>
    <w:multiLevelType w:val="hybridMultilevel"/>
    <w:tmpl w:val="51D49B7A"/>
    <w:lvl w:ilvl="0" w:tplc="FD345402">
      <w:start w:val="1"/>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4BD55FB"/>
    <w:multiLevelType w:val="hybridMultilevel"/>
    <w:tmpl w:val="A544D378"/>
    <w:lvl w:ilvl="0" w:tplc="0C0C0001">
      <w:start w:val="1"/>
      <w:numFmt w:val="bullet"/>
      <w:lvlText w:val=""/>
      <w:lvlJc w:val="left"/>
      <w:pPr>
        <w:ind w:left="701" w:hanging="360"/>
      </w:pPr>
      <w:rPr>
        <w:rFonts w:ascii="Symbol" w:hAnsi="Symbol" w:hint="default"/>
      </w:rPr>
    </w:lvl>
    <w:lvl w:ilvl="1" w:tplc="0C0C0003" w:tentative="1">
      <w:start w:val="1"/>
      <w:numFmt w:val="bullet"/>
      <w:lvlText w:val="o"/>
      <w:lvlJc w:val="left"/>
      <w:pPr>
        <w:ind w:left="1421" w:hanging="360"/>
      </w:pPr>
      <w:rPr>
        <w:rFonts w:ascii="Courier New" w:hAnsi="Courier New" w:cs="Courier New" w:hint="default"/>
      </w:rPr>
    </w:lvl>
    <w:lvl w:ilvl="2" w:tplc="0C0C0005" w:tentative="1">
      <w:start w:val="1"/>
      <w:numFmt w:val="bullet"/>
      <w:lvlText w:val=""/>
      <w:lvlJc w:val="left"/>
      <w:pPr>
        <w:ind w:left="2141" w:hanging="360"/>
      </w:pPr>
      <w:rPr>
        <w:rFonts w:ascii="Wingdings" w:hAnsi="Wingdings" w:hint="default"/>
      </w:rPr>
    </w:lvl>
    <w:lvl w:ilvl="3" w:tplc="0C0C0001" w:tentative="1">
      <w:start w:val="1"/>
      <w:numFmt w:val="bullet"/>
      <w:lvlText w:val=""/>
      <w:lvlJc w:val="left"/>
      <w:pPr>
        <w:ind w:left="2861" w:hanging="360"/>
      </w:pPr>
      <w:rPr>
        <w:rFonts w:ascii="Symbol" w:hAnsi="Symbol" w:hint="default"/>
      </w:rPr>
    </w:lvl>
    <w:lvl w:ilvl="4" w:tplc="0C0C0003" w:tentative="1">
      <w:start w:val="1"/>
      <w:numFmt w:val="bullet"/>
      <w:lvlText w:val="o"/>
      <w:lvlJc w:val="left"/>
      <w:pPr>
        <w:ind w:left="3581" w:hanging="360"/>
      </w:pPr>
      <w:rPr>
        <w:rFonts w:ascii="Courier New" w:hAnsi="Courier New" w:cs="Courier New" w:hint="default"/>
      </w:rPr>
    </w:lvl>
    <w:lvl w:ilvl="5" w:tplc="0C0C0005" w:tentative="1">
      <w:start w:val="1"/>
      <w:numFmt w:val="bullet"/>
      <w:lvlText w:val=""/>
      <w:lvlJc w:val="left"/>
      <w:pPr>
        <w:ind w:left="4301" w:hanging="360"/>
      </w:pPr>
      <w:rPr>
        <w:rFonts w:ascii="Wingdings" w:hAnsi="Wingdings" w:hint="default"/>
      </w:rPr>
    </w:lvl>
    <w:lvl w:ilvl="6" w:tplc="0C0C0001" w:tentative="1">
      <w:start w:val="1"/>
      <w:numFmt w:val="bullet"/>
      <w:lvlText w:val=""/>
      <w:lvlJc w:val="left"/>
      <w:pPr>
        <w:ind w:left="5021" w:hanging="360"/>
      </w:pPr>
      <w:rPr>
        <w:rFonts w:ascii="Symbol" w:hAnsi="Symbol" w:hint="default"/>
      </w:rPr>
    </w:lvl>
    <w:lvl w:ilvl="7" w:tplc="0C0C0003" w:tentative="1">
      <w:start w:val="1"/>
      <w:numFmt w:val="bullet"/>
      <w:lvlText w:val="o"/>
      <w:lvlJc w:val="left"/>
      <w:pPr>
        <w:ind w:left="5741" w:hanging="360"/>
      </w:pPr>
      <w:rPr>
        <w:rFonts w:ascii="Courier New" w:hAnsi="Courier New" w:cs="Courier New" w:hint="default"/>
      </w:rPr>
    </w:lvl>
    <w:lvl w:ilvl="8" w:tplc="0C0C0005" w:tentative="1">
      <w:start w:val="1"/>
      <w:numFmt w:val="bullet"/>
      <w:lvlText w:val=""/>
      <w:lvlJc w:val="left"/>
      <w:pPr>
        <w:ind w:left="6461" w:hanging="360"/>
      </w:pPr>
      <w:rPr>
        <w:rFonts w:ascii="Wingdings" w:hAnsi="Wingdings" w:hint="default"/>
      </w:rPr>
    </w:lvl>
  </w:abstractNum>
  <w:abstractNum w:abstractNumId="12" w15:restartNumberingAfterBreak="0">
    <w:nsid w:val="456168D5"/>
    <w:multiLevelType w:val="hybridMultilevel"/>
    <w:tmpl w:val="E89C6E7E"/>
    <w:lvl w:ilvl="0" w:tplc="61BCE3B2">
      <w:start w:val="9"/>
      <w:numFmt w:val="decimal"/>
      <w:lvlText w:val="(%1"/>
      <w:lvlJc w:val="left"/>
      <w:pPr>
        <w:ind w:left="338" w:hanging="360"/>
      </w:pPr>
      <w:rPr>
        <w:rFonts w:hint="default"/>
      </w:rPr>
    </w:lvl>
    <w:lvl w:ilvl="1" w:tplc="0C0C0019" w:tentative="1">
      <w:start w:val="1"/>
      <w:numFmt w:val="lowerLetter"/>
      <w:lvlText w:val="%2."/>
      <w:lvlJc w:val="left"/>
      <w:pPr>
        <w:ind w:left="1058" w:hanging="360"/>
      </w:pPr>
    </w:lvl>
    <w:lvl w:ilvl="2" w:tplc="0C0C001B" w:tentative="1">
      <w:start w:val="1"/>
      <w:numFmt w:val="lowerRoman"/>
      <w:lvlText w:val="%3."/>
      <w:lvlJc w:val="right"/>
      <w:pPr>
        <w:ind w:left="1778" w:hanging="180"/>
      </w:pPr>
    </w:lvl>
    <w:lvl w:ilvl="3" w:tplc="0C0C000F" w:tentative="1">
      <w:start w:val="1"/>
      <w:numFmt w:val="decimal"/>
      <w:lvlText w:val="%4."/>
      <w:lvlJc w:val="left"/>
      <w:pPr>
        <w:ind w:left="2498" w:hanging="360"/>
      </w:pPr>
    </w:lvl>
    <w:lvl w:ilvl="4" w:tplc="0C0C0019" w:tentative="1">
      <w:start w:val="1"/>
      <w:numFmt w:val="lowerLetter"/>
      <w:lvlText w:val="%5."/>
      <w:lvlJc w:val="left"/>
      <w:pPr>
        <w:ind w:left="3218" w:hanging="360"/>
      </w:pPr>
    </w:lvl>
    <w:lvl w:ilvl="5" w:tplc="0C0C001B" w:tentative="1">
      <w:start w:val="1"/>
      <w:numFmt w:val="lowerRoman"/>
      <w:lvlText w:val="%6."/>
      <w:lvlJc w:val="right"/>
      <w:pPr>
        <w:ind w:left="3938" w:hanging="180"/>
      </w:pPr>
    </w:lvl>
    <w:lvl w:ilvl="6" w:tplc="0C0C000F" w:tentative="1">
      <w:start w:val="1"/>
      <w:numFmt w:val="decimal"/>
      <w:lvlText w:val="%7."/>
      <w:lvlJc w:val="left"/>
      <w:pPr>
        <w:ind w:left="4658" w:hanging="360"/>
      </w:pPr>
    </w:lvl>
    <w:lvl w:ilvl="7" w:tplc="0C0C0019" w:tentative="1">
      <w:start w:val="1"/>
      <w:numFmt w:val="lowerLetter"/>
      <w:lvlText w:val="%8."/>
      <w:lvlJc w:val="left"/>
      <w:pPr>
        <w:ind w:left="5378" w:hanging="360"/>
      </w:pPr>
    </w:lvl>
    <w:lvl w:ilvl="8" w:tplc="0C0C001B" w:tentative="1">
      <w:start w:val="1"/>
      <w:numFmt w:val="lowerRoman"/>
      <w:lvlText w:val="%9."/>
      <w:lvlJc w:val="right"/>
      <w:pPr>
        <w:ind w:left="6098" w:hanging="180"/>
      </w:pPr>
    </w:lvl>
  </w:abstractNum>
  <w:abstractNum w:abstractNumId="13" w15:restartNumberingAfterBreak="0">
    <w:nsid w:val="48A51FC8"/>
    <w:multiLevelType w:val="multilevel"/>
    <w:tmpl w:val="B4B4F0E6"/>
    <w:lvl w:ilvl="0">
      <w:start w:val="1"/>
      <w:numFmt w:val="decimal"/>
      <w:lvlText w:val="%1."/>
      <w:lvlJc w:val="left"/>
      <w:pPr>
        <w:ind w:left="360" w:hanging="360"/>
      </w:pPr>
    </w:lvl>
    <w:lvl w:ilvl="1">
      <w:start w:val="1"/>
      <w:numFmt w:val="decimal"/>
      <w:lvlText w:val="%1.%2."/>
      <w:lvlJc w:val="left"/>
      <w:pPr>
        <w:ind w:left="792" w:hanging="432"/>
      </w:pPr>
      <w:rPr>
        <w:b w:val="0"/>
        <w:bCs w:val="0"/>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F01CDD"/>
    <w:multiLevelType w:val="hybridMultilevel"/>
    <w:tmpl w:val="4A4A651E"/>
    <w:lvl w:ilvl="0" w:tplc="5E64AB4E">
      <w:start w:val="2"/>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B3D2E6B"/>
    <w:multiLevelType w:val="hybridMultilevel"/>
    <w:tmpl w:val="A9164B30"/>
    <w:lvl w:ilvl="0" w:tplc="D7C2AAD0">
      <w:start w:val="1"/>
      <w:numFmt w:val="bullet"/>
      <w:pStyle w:val="puceitalique"/>
      <w:lvlText w:val=""/>
      <w:lvlJc w:val="left"/>
      <w:pPr>
        <w:tabs>
          <w:tab w:val="num" w:pos="3240"/>
        </w:tabs>
        <w:ind w:left="3240" w:hanging="360"/>
      </w:pPr>
      <w:rPr>
        <w:rFonts w:ascii="Symbol" w:hAnsi="Symbol" w:hint="default"/>
      </w:rPr>
    </w:lvl>
    <w:lvl w:ilvl="1" w:tplc="A05EB448">
      <w:start w:val="1"/>
      <w:numFmt w:val="bullet"/>
      <w:pStyle w:val="pucetraititalique"/>
      <w:lvlText w:val="-"/>
      <w:lvlJc w:val="left"/>
      <w:pPr>
        <w:tabs>
          <w:tab w:val="num" w:pos="3960"/>
        </w:tabs>
        <w:ind w:left="3960" w:hanging="360"/>
      </w:pPr>
      <w:rPr>
        <w:rFonts w:hAnsi="Courier New" w:hint="default"/>
      </w:rPr>
    </w:lvl>
    <w:lvl w:ilvl="2" w:tplc="040C0005">
      <w:start w:val="1"/>
      <w:numFmt w:val="bullet"/>
      <w:lvlText w:val=""/>
      <w:lvlJc w:val="left"/>
      <w:pPr>
        <w:tabs>
          <w:tab w:val="num" w:pos="4680"/>
        </w:tabs>
        <w:ind w:left="4680" w:hanging="360"/>
      </w:pPr>
      <w:rPr>
        <w:rFonts w:ascii="Wingdings" w:hAnsi="Wingdings" w:hint="default"/>
      </w:rPr>
    </w:lvl>
    <w:lvl w:ilvl="3" w:tplc="040C0001" w:tentative="1">
      <w:start w:val="1"/>
      <w:numFmt w:val="bullet"/>
      <w:lvlText w:val=""/>
      <w:lvlJc w:val="left"/>
      <w:pPr>
        <w:tabs>
          <w:tab w:val="num" w:pos="5400"/>
        </w:tabs>
        <w:ind w:left="5400" w:hanging="360"/>
      </w:pPr>
      <w:rPr>
        <w:rFonts w:ascii="Symbol" w:hAnsi="Symbol" w:hint="default"/>
      </w:rPr>
    </w:lvl>
    <w:lvl w:ilvl="4" w:tplc="040C0003" w:tentative="1">
      <w:start w:val="1"/>
      <w:numFmt w:val="bullet"/>
      <w:lvlText w:val="o"/>
      <w:lvlJc w:val="left"/>
      <w:pPr>
        <w:tabs>
          <w:tab w:val="num" w:pos="6120"/>
        </w:tabs>
        <w:ind w:left="6120" w:hanging="360"/>
      </w:pPr>
      <w:rPr>
        <w:rFonts w:ascii="Courier New" w:hAnsi="Courier New" w:hint="default"/>
      </w:rPr>
    </w:lvl>
    <w:lvl w:ilvl="5" w:tplc="040C0005" w:tentative="1">
      <w:start w:val="1"/>
      <w:numFmt w:val="bullet"/>
      <w:lvlText w:val=""/>
      <w:lvlJc w:val="left"/>
      <w:pPr>
        <w:tabs>
          <w:tab w:val="num" w:pos="6840"/>
        </w:tabs>
        <w:ind w:left="6840" w:hanging="360"/>
      </w:pPr>
      <w:rPr>
        <w:rFonts w:ascii="Wingdings" w:hAnsi="Wingdings" w:hint="default"/>
      </w:rPr>
    </w:lvl>
    <w:lvl w:ilvl="6" w:tplc="040C0001" w:tentative="1">
      <w:start w:val="1"/>
      <w:numFmt w:val="bullet"/>
      <w:lvlText w:val=""/>
      <w:lvlJc w:val="left"/>
      <w:pPr>
        <w:tabs>
          <w:tab w:val="num" w:pos="7560"/>
        </w:tabs>
        <w:ind w:left="7560" w:hanging="360"/>
      </w:pPr>
      <w:rPr>
        <w:rFonts w:ascii="Symbol" w:hAnsi="Symbol" w:hint="default"/>
      </w:rPr>
    </w:lvl>
    <w:lvl w:ilvl="7" w:tplc="040C0003" w:tentative="1">
      <w:start w:val="1"/>
      <w:numFmt w:val="bullet"/>
      <w:lvlText w:val="o"/>
      <w:lvlJc w:val="left"/>
      <w:pPr>
        <w:tabs>
          <w:tab w:val="num" w:pos="8280"/>
        </w:tabs>
        <w:ind w:left="8280" w:hanging="360"/>
      </w:pPr>
      <w:rPr>
        <w:rFonts w:ascii="Courier New" w:hAnsi="Courier New" w:hint="default"/>
      </w:rPr>
    </w:lvl>
    <w:lvl w:ilvl="8" w:tplc="040C0005" w:tentative="1">
      <w:start w:val="1"/>
      <w:numFmt w:val="bullet"/>
      <w:lvlText w:val=""/>
      <w:lvlJc w:val="left"/>
      <w:pPr>
        <w:tabs>
          <w:tab w:val="num" w:pos="9000"/>
        </w:tabs>
        <w:ind w:left="9000" w:hanging="360"/>
      </w:pPr>
      <w:rPr>
        <w:rFonts w:ascii="Wingdings" w:hAnsi="Wingdings" w:hint="default"/>
      </w:rPr>
    </w:lvl>
  </w:abstractNum>
  <w:abstractNum w:abstractNumId="16" w15:restartNumberingAfterBreak="0">
    <w:nsid w:val="59153DAA"/>
    <w:multiLevelType w:val="hybridMultilevel"/>
    <w:tmpl w:val="0B2289C4"/>
    <w:lvl w:ilvl="0" w:tplc="E74A9C9E">
      <w:start w:val="201"/>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0212389"/>
    <w:multiLevelType w:val="hybridMultilevel"/>
    <w:tmpl w:val="E2EE5F50"/>
    <w:lvl w:ilvl="0" w:tplc="65A04B6C">
      <w:start w:val="1"/>
      <w:numFmt w:val="bullet"/>
      <w:lvlText w:val=""/>
      <w:lvlJc w:val="left"/>
      <w:pPr>
        <w:tabs>
          <w:tab w:val="num" w:pos="360"/>
        </w:tabs>
        <w:ind w:left="360" w:hanging="360"/>
      </w:pPr>
      <w:rPr>
        <w:rFonts w:ascii="Symbol" w:hAnsi="Symbol" w:hint="default"/>
        <w:b w:val="0"/>
        <w:i w:val="0"/>
        <w:sz w:val="20"/>
      </w:rPr>
    </w:lvl>
    <w:lvl w:ilvl="1" w:tplc="040C0003" w:tentative="1">
      <w:start w:val="1"/>
      <w:numFmt w:val="bullet"/>
      <w:lvlText w:val="o"/>
      <w:lvlJc w:val="left"/>
      <w:pPr>
        <w:tabs>
          <w:tab w:val="num" w:pos="720"/>
        </w:tabs>
        <w:ind w:left="720" w:hanging="360"/>
      </w:pPr>
      <w:rPr>
        <w:rFonts w:ascii="Courier New" w:hAnsi="Courier New" w:hint="default"/>
      </w:rPr>
    </w:lvl>
    <w:lvl w:ilvl="2" w:tplc="040C0005" w:tentative="1">
      <w:start w:val="1"/>
      <w:numFmt w:val="bullet"/>
      <w:lvlText w:val=""/>
      <w:lvlJc w:val="left"/>
      <w:pPr>
        <w:tabs>
          <w:tab w:val="num" w:pos="1440"/>
        </w:tabs>
        <w:ind w:left="1440" w:hanging="360"/>
      </w:pPr>
      <w:rPr>
        <w:rFonts w:ascii="Wingdings" w:hAnsi="Wingdings" w:hint="default"/>
      </w:rPr>
    </w:lvl>
    <w:lvl w:ilvl="3" w:tplc="040C0001" w:tentative="1">
      <w:start w:val="1"/>
      <w:numFmt w:val="bullet"/>
      <w:lvlText w:val=""/>
      <w:lvlJc w:val="left"/>
      <w:pPr>
        <w:tabs>
          <w:tab w:val="num" w:pos="2160"/>
        </w:tabs>
        <w:ind w:left="2160" w:hanging="360"/>
      </w:pPr>
      <w:rPr>
        <w:rFonts w:ascii="Symbol" w:hAnsi="Symbol" w:hint="default"/>
      </w:rPr>
    </w:lvl>
    <w:lvl w:ilvl="4" w:tplc="040C0003" w:tentative="1">
      <w:start w:val="1"/>
      <w:numFmt w:val="bullet"/>
      <w:lvlText w:val="o"/>
      <w:lvlJc w:val="left"/>
      <w:pPr>
        <w:tabs>
          <w:tab w:val="num" w:pos="2880"/>
        </w:tabs>
        <w:ind w:left="2880" w:hanging="360"/>
      </w:pPr>
      <w:rPr>
        <w:rFonts w:ascii="Courier New" w:hAnsi="Courier New" w:hint="default"/>
      </w:rPr>
    </w:lvl>
    <w:lvl w:ilvl="5" w:tplc="040C0005" w:tentative="1">
      <w:start w:val="1"/>
      <w:numFmt w:val="bullet"/>
      <w:lvlText w:val=""/>
      <w:lvlJc w:val="left"/>
      <w:pPr>
        <w:tabs>
          <w:tab w:val="num" w:pos="3600"/>
        </w:tabs>
        <w:ind w:left="3600" w:hanging="360"/>
      </w:pPr>
      <w:rPr>
        <w:rFonts w:ascii="Wingdings" w:hAnsi="Wingdings" w:hint="default"/>
      </w:rPr>
    </w:lvl>
    <w:lvl w:ilvl="6" w:tplc="040C0001" w:tentative="1">
      <w:start w:val="1"/>
      <w:numFmt w:val="bullet"/>
      <w:lvlText w:val=""/>
      <w:lvlJc w:val="left"/>
      <w:pPr>
        <w:tabs>
          <w:tab w:val="num" w:pos="4320"/>
        </w:tabs>
        <w:ind w:left="4320" w:hanging="360"/>
      </w:pPr>
      <w:rPr>
        <w:rFonts w:ascii="Symbol" w:hAnsi="Symbol" w:hint="default"/>
      </w:rPr>
    </w:lvl>
    <w:lvl w:ilvl="7" w:tplc="040C0003" w:tentative="1">
      <w:start w:val="1"/>
      <w:numFmt w:val="bullet"/>
      <w:lvlText w:val="o"/>
      <w:lvlJc w:val="left"/>
      <w:pPr>
        <w:tabs>
          <w:tab w:val="num" w:pos="5040"/>
        </w:tabs>
        <w:ind w:left="5040" w:hanging="360"/>
      </w:pPr>
      <w:rPr>
        <w:rFonts w:ascii="Courier New" w:hAnsi="Courier New" w:hint="default"/>
      </w:rPr>
    </w:lvl>
    <w:lvl w:ilvl="8" w:tplc="040C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650002BA"/>
    <w:multiLevelType w:val="hybridMultilevel"/>
    <w:tmpl w:val="47B41C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50333FB"/>
    <w:multiLevelType w:val="multilevel"/>
    <w:tmpl w:val="C2CA65D2"/>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0" w15:restartNumberingAfterBreak="0">
    <w:nsid w:val="7BB227C9"/>
    <w:multiLevelType w:val="hybridMultilevel"/>
    <w:tmpl w:val="2F948D1E"/>
    <w:lvl w:ilvl="0" w:tplc="4288AA3C">
      <w:start w:val="2"/>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2921992">
    <w:abstractNumId w:val="7"/>
  </w:num>
  <w:num w:numId="2" w16cid:durableId="2083680108">
    <w:abstractNumId w:val="16"/>
  </w:num>
  <w:num w:numId="3" w16cid:durableId="443615433">
    <w:abstractNumId w:val="19"/>
  </w:num>
  <w:num w:numId="4" w16cid:durableId="461923863">
    <w:abstractNumId w:val="17"/>
  </w:num>
  <w:num w:numId="5" w16cid:durableId="132140626">
    <w:abstractNumId w:val="14"/>
  </w:num>
  <w:num w:numId="6" w16cid:durableId="116071358">
    <w:abstractNumId w:val="15"/>
  </w:num>
  <w:num w:numId="7" w16cid:durableId="1854568964">
    <w:abstractNumId w:val="18"/>
  </w:num>
  <w:num w:numId="8" w16cid:durableId="2135634748">
    <w:abstractNumId w:val="20"/>
  </w:num>
  <w:num w:numId="9" w16cid:durableId="1812403014">
    <w:abstractNumId w:val="9"/>
  </w:num>
  <w:num w:numId="10" w16cid:durableId="1329409857">
    <w:abstractNumId w:val="10"/>
  </w:num>
  <w:num w:numId="11" w16cid:durableId="1761945222">
    <w:abstractNumId w:val="4"/>
  </w:num>
  <w:num w:numId="12" w16cid:durableId="161358042">
    <w:abstractNumId w:val="0"/>
  </w:num>
  <w:num w:numId="13" w16cid:durableId="1575310903">
    <w:abstractNumId w:val="13"/>
  </w:num>
  <w:num w:numId="14" w16cid:durableId="1532256314">
    <w:abstractNumId w:val="11"/>
  </w:num>
  <w:num w:numId="15" w16cid:durableId="1506088705">
    <w:abstractNumId w:val="1"/>
  </w:num>
  <w:num w:numId="16" w16cid:durableId="2030712893">
    <w:abstractNumId w:val="2"/>
  </w:num>
  <w:num w:numId="17" w16cid:durableId="1939755721">
    <w:abstractNumId w:val="12"/>
  </w:num>
  <w:num w:numId="18" w16cid:durableId="88896686">
    <w:abstractNumId w:val="3"/>
  </w:num>
  <w:num w:numId="19" w16cid:durableId="2110932409">
    <w:abstractNumId w:val="8"/>
  </w:num>
  <w:num w:numId="20" w16cid:durableId="527304273">
    <w:abstractNumId w:val="6"/>
  </w:num>
  <w:num w:numId="21" w16cid:durableId="136578935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4EF"/>
    <w:rsid w:val="00000EA5"/>
    <w:rsid w:val="00004075"/>
    <w:rsid w:val="00010D4E"/>
    <w:rsid w:val="000157A9"/>
    <w:rsid w:val="00020FF0"/>
    <w:rsid w:val="00023E72"/>
    <w:rsid w:val="000258A8"/>
    <w:rsid w:val="0002754B"/>
    <w:rsid w:val="00031306"/>
    <w:rsid w:val="000334BD"/>
    <w:rsid w:val="00037464"/>
    <w:rsid w:val="000376B7"/>
    <w:rsid w:val="000376ED"/>
    <w:rsid w:val="00041E4A"/>
    <w:rsid w:val="000428D4"/>
    <w:rsid w:val="00050402"/>
    <w:rsid w:val="00051EDD"/>
    <w:rsid w:val="00053128"/>
    <w:rsid w:val="0005507D"/>
    <w:rsid w:val="00055E73"/>
    <w:rsid w:val="00056019"/>
    <w:rsid w:val="00057E63"/>
    <w:rsid w:val="000613BE"/>
    <w:rsid w:val="00067617"/>
    <w:rsid w:val="000708FB"/>
    <w:rsid w:val="000728A9"/>
    <w:rsid w:val="00072C11"/>
    <w:rsid w:val="00073AAD"/>
    <w:rsid w:val="0007685B"/>
    <w:rsid w:val="00077349"/>
    <w:rsid w:val="00077469"/>
    <w:rsid w:val="00077726"/>
    <w:rsid w:val="00077A49"/>
    <w:rsid w:val="00077EEB"/>
    <w:rsid w:val="00084B5C"/>
    <w:rsid w:val="000851F5"/>
    <w:rsid w:val="00092983"/>
    <w:rsid w:val="000957C6"/>
    <w:rsid w:val="000A3B28"/>
    <w:rsid w:val="000A41E7"/>
    <w:rsid w:val="000A5244"/>
    <w:rsid w:val="000A78D3"/>
    <w:rsid w:val="000B1B3C"/>
    <w:rsid w:val="000B25B1"/>
    <w:rsid w:val="000B3C5E"/>
    <w:rsid w:val="000B45B3"/>
    <w:rsid w:val="000C12C5"/>
    <w:rsid w:val="000C4745"/>
    <w:rsid w:val="000C68C1"/>
    <w:rsid w:val="000D3465"/>
    <w:rsid w:val="000D6FA8"/>
    <w:rsid w:val="000E06B7"/>
    <w:rsid w:val="000E151B"/>
    <w:rsid w:val="000E1801"/>
    <w:rsid w:val="000E34EF"/>
    <w:rsid w:val="000F06E4"/>
    <w:rsid w:val="000F18C8"/>
    <w:rsid w:val="000F505C"/>
    <w:rsid w:val="00104540"/>
    <w:rsid w:val="00105DDB"/>
    <w:rsid w:val="0010653D"/>
    <w:rsid w:val="001065EB"/>
    <w:rsid w:val="00107BEE"/>
    <w:rsid w:val="001124C1"/>
    <w:rsid w:val="00114CDA"/>
    <w:rsid w:val="00116249"/>
    <w:rsid w:val="001228A5"/>
    <w:rsid w:val="001266EF"/>
    <w:rsid w:val="001301B2"/>
    <w:rsid w:val="0013429D"/>
    <w:rsid w:val="00136B40"/>
    <w:rsid w:val="001375CF"/>
    <w:rsid w:val="00137DFF"/>
    <w:rsid w:val="001478B4"/>
    <w:rsid w:val="00147B81"/>
    <w:rsid w:val="001527A3"/>
    <w:rsid w:val="00154408"/>
    <w:rsid w:val="001549E7"/>
    <w:rsid w:val="00160BF3"/>
    <w:rsid w:val="00161017"/>
    <w:rsid w:val="00162542"/>
    <w:rsid w:val="001704DD"/>
    <w:rsid w:val="00175D13"/>
    <w:rsid w:val="00181D06"/>
    <w:rsid w:val="0018236E"/>
    <w:rsid w:val="00185527"/>
    <w:rsid w:val="00186638"/>
    <w:rsid w:val="00190DB5"/>
    <w:rsid w:val="001A42B3"/>
    <w:rsid w:val="001A4BF9"/>
    <w:rsid w:val="001A4FA1"/>
    <w:rsid w:val="001A6E69"/>
    <w:rsid w:val="001B32BC"/>
    <w:rsid w:val="001C0077"/>
    <w:rsid w:val="001C03C6"/>
    <w:rsid w:val="001C25BA"/>
    <w:rsid w:val="001C5C66"/>
    <w:rsid w:val="001C5F5C"/>
    <w:rsid w:val="001D186C"/>
    <w:rsid w:val="001D3835"/>
    <w:rsid w:val="001D4A90"/>
    <w:rsid w:val="001D6C36"/>
    <w:rsid w:val="001E5671"/>
    <w:rsid w:val="001E6295"/>
    <w:rsid w:val="001E79B9"/>
    <w:rsid w:val="001F1132"/>
    <w:rsid w:val="001F441C"/>
    <w:rsid w:val="00200D7F"/>
    <w:rsid w:val="002069EB"/>
    <w:rsid w:val="00210EA7"/>
    <w:rsid w:val="00220290"/>
    <w:rsid w:val="00221533"/>
    <w:rsid w:val="00225B2B"/>
    <w:rsid w:val="00225F7A"/>
    <w:rsid w:val="00226393"/>
    <w:rsid w:val="00233B53"/>
    <w:rsid w:val="0023418A"/>
    <w:rsid w:val="002347E2"/>
    <w:rsid w:val="00235F3C"/>
    <w:rsid w:val="0023675E"/>
    <w:rsid w:val="00237ADD"/>
    <w:rsid w:val="0024125F"/>
    <w:rsid w:val="0024434C"/>
    <w:rsid w:val="00246197"/>
    <w:rsid w:val="002524F7"/>
    <w:rsid w:val="0025341A"/>
    <w:rsid w:val="002549B4"/>
    <w:rsid w:val="00262BE2"/>
    <w:rsid w:val="00264CB5"/>
    <w:rsid w:val="002677A0"/>
    <w:rsid w:val="00270229"/>
    <w:rsid w:val="002731E7"/>
    <w:rsid w:val="00273637"/>
    <w:rsid w:val="002806D7"/>
    <w:rsid w:val="0028230B"/>
    <w:rsid w:val="00284111"/>
    <w:rsid w:val="0028448B"/>
    <w:rsid w:val="002864B8"/>
    <w:rsid w:val="00290919"/>
    <w:rsid w:val="00295938"/>
    <w:rsid w:val="00296CCA"/>
    <w:rsid w:val="002A298B"/>
    <w:rsid w:val="002A385A"/>
    <w:rsid w:val="002A3D8D"/>
    <w:rsid w:val="002A5CA9"/>
    <w:rsid w:val="002A5F49"/>
    <w:rsid w:val="002A60F9"/>
    <w:rsid w:val="002B16F5"/>
    <w:rsid w:val="002B2E4B"/>
    <w:rsid w:val="002C0244"/>
    <w:rsid w:val="002C2C30"/>
    <w:rsid w:val="002C6DB1"/>
    <w:rsid w:val="002D060B"/>
    <w:rsid w:val="002D3806"/>
    <w:rsid w:val="002D56D5"/>
    <w:rsid w:val="002E43A6"/>
    <w:rsid w:val="002F3996"/>
    <w:rsid w:val="002F4D23"/>
    <w:rsid w:val="002F7C2A"/>
    <w:rsid w:val="00300726"/>
    <w:rsid w:val="0030103E"/>
    <w:rsid w:val="00301675"/>
    <w:rsid w:val="00301D93"/>
    <w:rsid w:val="00301DEA"/>
    <w:rsid w:val="00302204"/>
    <w:rsid w:val="00304629"/>
    <w:rsid w:val="00304A6C"/>
    <w:rsid w:val="0031147F"/>
    <w:rsid w:val="003129D1"/>
    <w:rsid w:val="00323A16"/>
    <w:rsid w:val="00324CDD"/>
    <w:rsid w:val="00325A45"/>
    <w:rsid w:val="00335B1B"/>
    <w:rsid w:val="00337F34"/>
    <w:rsid w:val="00340EAD"/>
    <w:rsid w:val="003413CA"/>
    <w:rsid w:val="0034201C"/>
    <w:rsid w:val="0034381C"/>
    <w:rsid w:val="00343E49"/>
    <w:rsid w:val="00346D42"/>
    <w:rsid w:val="0035678E"/>
    <w:rsid w:val="0035699C"/>
    <w:rsid w:val="0035721D"/>
    <w:rsid w:val="003572DC"/>
    <w:rsid w:val="00363837"/>
    <w:rsid w:val="003702C2"/>
    <w:rsid w:val="003718B8"/>
    <w:rsid w:val="003813D0"/>
    <w:rsid w:val="00384586"/>
    <w:rsid w:val="00385627"/>
    <w:rsid w:val="00386D4C"/>
    <w:rsid w:val="00390819"/>
    <w:rsid w:val="003908A0"/>
    <w:rsid w:val="0039281E"/>
    <w:rsid w:val="00394005"/>
    <w:rsid w:val="003958AB"/>
    <w:rsid w:val="003A5828"/>
    <w:rsid w:val="003A5D86"/>
    <w:rsid w:val="003A610A"/>
    <w:rsid w:val="003B56FF"/>
    <w:rsid w:val="003C139D"/>
    <w:rsid w:val="003C5807"/>
    <w:rsid w:val="003C7A3D"/>
    <w:rsid w:val="003D6787"/>
    <w:rsid w:val="003E091E"/>
    <w:rsid w:val="003E5A0F"/>
    <w:rsid w:val="003F0A2B"/>
    <w:rsid w:val="003F228E"/>
    <w:rsid w:val="003F32D6"/>
    <w:rsid w:val="00405CA8"/>
    <w:rsid w:val="00410D6F"/>
    <w:rsid w:val="00411053"/>
    <w:rsid w:val="0041128A"/>
    <w:rsid w:val="00412258"/>
    <w:rsid w:val="00415DE8"/>
    <w:rsid w:val="00422389"/>
    <w:rsid w:val="004235B3"/>
    <w:rsid w:val="00424384"/>
    <w:rsid w:val="00436307"/>
    <w:rsid w:val="004401E9"/>
    <w:rsid w:val="00440DAA"/>
    <w:rsid w:val="004461CE"/>
    <w:rsid w:val="004472E0"/>
    <w:rsid w:val="00453206"/>
    <w:rsid w:val="00453C1B"/>
    <w:rsid w:val="00453FB6"/>
    <w:rsid w:val="004552FA"/>
    <w:rsid w:val="0046498B"/>
    <w:rsid w:val="00465234"/>
    <w:rsid w:val="004664A9"/>
    <w:rsid w:val="00472253"/>
    <w:rsid w:val="00472451"/>
    <w:rsid w:val="00472E45"/>
    <w:rsid w:val="00480076"/>
    <w:rsid w:val="00480FF8"/>
    <w:rsid w:val="0048542B"/>
    <w:rsid w:val="00496D8C"/>
    <w:rsid w:val="00496F7C"/>
    <w:rsid w:val="004A011B"/>
    <w:rsid w:val="004A04A0"/>
    <w:rsid w:val="004A0C2C"/>
    <w:rsid w:val="004A24DC"/>
    <w:rsid w:val="004B00B0"/>
    <w:rsid w:val="004B067E"/>
    <w:rsid w:val="004B6A69"/>
    <w:rsid w:val="004C1A3C"/>
    <w:rsid w:val="004C24B9"/>
    <w:rsid w:val="004C2560"/>
    <w:rsid w:val="004C7444"/>
    <w:rsid w:val="004D27ED"/>
    <w:rsid w:val="004D3791"/>
    <w:rsid w:val="004D7086"/>
    <w:rsid w:val="004E1345"/>
    <w:rsid w:val="004E5B85"/>
    <w:rsid w:val="004E5FA5"/>
    <w:rsid w:val="004E6891"/>
    <w:rsid w:val="004E7910"/>
    <w:rsid w:val="004F5370"/>
    <w:rsid w:val="0050393D"/>
    <w:rsid w:val="0052102B"/>
    <w:rsid w:val="005234BD"/>
    <w:rsid w:val="00525067"/>
    <w:rsid w:val="005253AF"/>
    <w:rsid w:val="005313E6"/>
    <w:rsid w:val="0053606B"/>
    <w:rsid w:val="00536324"/>
    <w:rsid w:val="005368F4"/>
    <w:rsid w:val="005376F3"/>
    <w:rsid w:val="00546191"/>
    <w:rsid w:val="00546E37"/>
    <w:rsid w:val="005529AE"/>
    <w:rsid w:val="005536ED"/>
    <w:rsid w:val="00554BB7"/>
    <w:rsid w:val="00554BBC"/>
    <w:rsid w:val="00555213"/>
    <w:rsid w:val="00561A6E"/>
    <w:rsid w:val="00561EE2"/>
    <w:rsid w:val="0056425D"/>
    <w:rsid w:val="0056535D"/>
    <w:rsid w:val="00566879"/>
    <w:rsid w:val="00566E62"/>
    <w:rsid w:val="00572749"/>
    <w:rsid w:val="005729F9"/>
    <w:rsid w:val="00574C6D"/>
    <w:rsid w:val="00581E56"/>
    <w:rsid w:val="005827B9"/>
    <w:rsid w:val="00586265"/>
    <w:rsid w:val="005873B8"/>
    <w:rsid w:val="005876BF"/>
    <w:rsid w:val="0059153B"/>
    <w:rsid w:val="00591962"/>
    <w:rsid w:val="00595A83"/>
    <w:rsid w:val="00595EFE"/>
    <w:rsid w:val="005979F9"/>
    <w:rsid w:val="005A144C"/>
    <w:rsid w:val="005A1464"/>
    <w:rsid w:val="005A6019"/>
    <w:rsid w:val="005B166F"/>
    <w:rsid w:val="005B2E88"/>
    <w:rsid w:val="005B3C49"/>
    <w:rsid w:val="005B42F6"/>
    <w:rsid w:val="005B44E1"/>
    <w:rsid w:val="005C1ED9"/>
    <w:rsid w:val="005C2304"/>
    <w:rsid w:val="005C50C6"/>
    <w:rsid w:val="005C5165"/>
    <w:rsid w:val="005D05D4"/>
    <w:rsid w:val="005D1026"/>
    <w:rsid w:val="005D17EF"/>
    <w:rsid w:val="005D27C0"/>
    <w:rsid w:val="005E24BB"/>
    <w:rsid w:val="005E2CC7"/>
    <w:rsid w:val="005F0604"/>
    <w:rsid w:val="005F1569"/>
    <w:rsid w:val="005F39EC"/>
    <w:rsid w:val="00602DFA"/>
    <w:rsid w:val="00604F75"/>
    <w:rsid w:val="0060730F"/>
    <w:rsid w:val="00610041"/>
    <w:rsid w:val="0061130B"/>
    <w:rsid w:val="00615E30"/>
    <w:rsid w:val="0061655A"/>
    <w:rsid w:val="0062535D"/>
    <w:rsid w:val="00625C95"/>
    <w:rsid w:val="00631892"/>
    <w:rsid w:val="006366CE"/>
    <w:rsid w:val="0064413E"/>
    <w:rsid w:val="00646DF6"/>
    <w:rsid w:val="0064755C"/>
    <w:rsid w:val="006713EA"/>
    <w:rsid w:val="006745D4"/>
    <w:rsid w:val="006765E3"/>
    <w:rsid w:val="00676D84"/>
    <w:rsid w:val="00677E2B"/>
    <w:rsid w:val="00683B30"/>
    <w:rsid w:val="00691147"/>
    <w:rsid w:val="00695BA9"/>
    <w:rsid w:val="00697503"/>
    <w:rsid w:val="006A4428"/>
    <w:rsid w:val="006A554A"/>
    <w:rsid w:val="006A7F8F"/>
    <w:rsid w:val="006B1423"/>
    <w:rsid w:val="006B4E24"/>
    <w:rsid w:val="006C11F2"/>
    <w:rsid w:val="006C1929"/>
    <w:rsid w:val="006C6705"/>
    <w:rsid w:val="006C78B5"/>
    <w:rsid w:val="006D012A"/>
    <w:rsid w:val="006D5938"/>
    <w:rsid w:val="006D5E56"/>
    <w:rsid w:val="006D60C9"/>
    <w:rsid w:val="006E13EC"/>
    <w:rsid w:val="006E140E"/>
    <w:rsid w:val="006E271A"/>
    <w:rsid w:val="006E3559"/>
    <w:rsid w:val="006E3BC9"/>
    <w:rsid w:val="006E52F4"/>
    <w:rsid w:val="006E5E9E"/>
    <w:rsid w:val="006E6528"/>
    <w:rsid w:val="006F0A3A"/>
    <w:rsid w:val="006F1E99"/>
    <w:rsid w:val="006F2336"/>
    <w:rsid w:val="006F2F80"/>
    <w:rsid w:val="006F397A"/>
    <w:rsid w:val="006F4238"/>
    <w:rsid w:val="006F5757"/>
    <w:rsid w:val="006F6AB7"/>
    <w:rsid w:val="006F7441"/>
    <w:rsid w:val="006F7BB5"/>
    <w:rsid w:val="00702F53"/>
    <w:rsid w:val="00711C09"/>
    <w:rsid w:val="00715BB4"/>
    <w:rsid w:val="00716B9F"/>
    <w:rsid w:val="00716C93"/>
    <w:rsid w:val="007177CE"/>
    <w:rsid w:val="0072339C"/>
    <w:rsid w:val="00724948"/>
    <w:rsid w:val="00727BBC"/>
    <w:rsid w:val="00731C17"/>
    <w:rsid w:val="00737C42"/>
    <w:rsid w:val="00740099"/>
    <w:rsid w:val="0074418A"/>
    <w:rsid w:val="00744A34"/>
    <w:rsid w:val="00745231"/>
    <w:rsid w:val="007555EC"/>
    <w:rsid w:val="00762ACE"/>
    <w:rsid w:val="00766A52"/>
    <w:rsid w:val="00772457"/>
    <w:rsid w:val="0077269F"/>
    <w:rsid w:val="007776C3"/>
    <w:rsid w:val="007806C4"/>
    <w:rsid w:val="00784E43"/>
    <w:rsid w:val="007946FD"/>
    <w:rsid w:val="007A111C"/>
    <w:rsid w:val="007A189A"/>
    <w:rsid w:val="007A3357"/>
    <w:rsid w:val="007B07AF"/>
    <w:rsid w:val="007B0912"/>
    <w:rsid w:val="007B282B"/>
    <w:rsid w:val="007B386A"/>
    <w:rsid w:val="007B635C"/>
    <w:rsid w:val="007B68A9"/>
    <w:rsid w:val="007B7BB2"/>
    <w:rsid w:val="007C118B"/>
    <w:rsid w:val="007C15B2"/>
    <w:rsid w:val="007C39EB"/>
    <w:rsid w:val="007D34D1"/>
    <w:rsid w:val="007D6B79"/>
    <w:rsid w:val="007D7C9F"/>
    <w:rsid w:val="007E7377"/>
    <w:rsid w:val="007F0F7C"/>
    <w:rsid w:val="007F34EA"/>
    <w:rsid w:val="007F4993"/>
    <w:rsid w:val="007F7913"/>
    <w:rsid w:val="00801D84"/>
    <w:rsid w:val="00811556"/>
    <w:rsid w:val="008122B5"/>
    <w:rsid w:val="0081255A"/>
    <w:rsid w:val="00822C48"/>
    <w:rsid w:val="00835C10"/>
    <w:rsid w:val="008365CF"/>
    <w:rsid w:val="0084071B"/>
    <w:rsid w:val="00853E33"/>
    <w:rsid w:val="008550C7"/>
    <w:rsid w:val="008553D1"/>
    <w:rsid w:val="0085542E"/>
    <w:rsid w:val="00855C77"/>
    <w:rsid w:val="0085719D"/>
    <w:rsid w:val="008600A4"/>
    <w:rsid w:val="008649F6"/>
    <w:rsid w:val="00864E74"/>
    <w:rsid w:val="0087061F"/>
    <w:rsid w:val="008744F1"/>
    <w:rsid w:val="0088176A"/>
    <w:rsid w:val="00881C91"/>
    <w:rsid w:val="00886F94"/>
    <w:rsid w:val="00891478"/>
    <w:rsid w:val="00894383"/>
    <w:rsid w:val="0089612C"/>
    <w:rsid w:val="0089777F"/>
    <w:rsid w:val="008B3E58"/>
    <w:rsid w:val="008B457E"/>
    <w:rsid w:val="008B55A5"/>
    <w:rsid w:val="008B60AD"/>
    <w:rsid w:val="008B6BC0"/>
    <w:rsid w:val="008B6DA0"/>
    <w:rsid w:val="008B785A"/>
    <w:rsid w:val="008B7D2F"/>
    <w:rsid w:val="008C193F"/>
    <w:rsid w:val="008C26D8"/>
    <w:rsid w:val="008C4BD6"/>
    <w:rsid w:val="008D7637"/>
    <w:rsid w:val="008E5399"/>
    <w:rsid w:val="008E5F38"/>
    <w:rsid w:val="008F1C35"/>
    <w:rsid w:val="008F2F68"/>
    <w:rsid w:val="008F36BC"/>
    <w:rsid w:val="008F4A12"/>
    <w:rsid w:val="00902E73"/>
    <w:rsid w:val="0090666A"/>
    <w:rsid w:val="00910023"/>
    <w:rsid w:val="009113B6"/>
    <w:rsid w:val="009115F3"/>
    <w:rsid w:val="00916248"/>
    <w:rsid w:val="0092416B"/>
    <w:rsid w:val="00926979"/>
    <w:rsid w:val="0093072F"/>
    <w:rsid w:val="00932FC3"/>
    <w:rsid w:val="00936B85"/>
    <w:rsid w:val="00936C72"/>
    <w:rsid w:val="00943B69"/>
    <w:rsid w:val="00945148"/>
    <w:rsid w:val="00952631"/>
    <w:rsid w:val="00952D36"/>
    <w:rsid w:val="00953451"/>
    <w:rsid w:val="009539DB"/>
    <w:rsid w:val="00953E21"/>
    <w:rsid w:val="00954187"/>
    <w:rsid w:val="00961580"/>
    <w:rsid w:val="00961C1F"/>
    <w:rsid w:val="009750C1"/>
    <w:rsid w:val="0097510E"/>
    <w:rsid w:val="0097776A"/>
    <w:rsid w:val="00980820"/>
    <w:rsid w:val="009825F3"/>
    <w:rsid w:val="0099324C"/>
    <w:rsid w:val="00993CAC"/>
    <w:rsid w:val="00995361"/>
    <w:rsid w:val="009B00AC"/>
    <w:rsid w:val="009B1C04"/>
    <w:rsid w:val="009B3D93"/>
    <w:rsid w:val="009B756D"/>
    <w:rsid w:val="009B79D9"/>
    <w:rsid w:val="009C497D"/>
    <w:rsid w:val="009C6033"/>
    <w:rsid w:val="009C713A"/>
    <w:rsid w:val="009C748A"/>
    <w:rsid w:val="009D161A"/>
    <w:rsid w:val="009D1E0F"/>
    <w:rsid w:val="009D2FAA"/>
    <w:rsid w:val="009F5292"/>
    <w:rsid w:val="009F7923"/>
    <w:rsid w:val="00A01C6B"/>
    <w:rsid w:val="00A07BFA"/>
    <w:rsid w:val="00A10B29"/>
    <w:rsid w:val="00A1141A"/>
    <w:rsid w:val="00A13ABA"/>
    <w:rsid w:val="00A159C4"/>
    <w:rsid w:val="00A17116"/>
    <w:rsid w:val="00A20EC1"/>
    <w:rsid w:val="00A25C4A"/>
    <w:rsid w:val="00A3377E"/>
    <w:rsid w:val="00A348FC"/>
    <w:rsid w:val="00A3492E"/>
    <w:rsid w:val="00A4139B"/>
    <w:rsid w:val="00A43358"/>
    <w:rsid w:val="00A46E95"/>
    <w:rsid w:val="00A504BE"/>
    <w:rsid w:val="00A5098A"/>
    <w:rsid w:val="00A55AAD"/>
    <w:rsid w:val="00A57039"/>
    <w:rsid w:val="00A6566E"/>
    <w:rsid w:val="00A7373A"/>
    <w:rsid w:val="00A757F6"/>
    <w:rsid w:val="00A77142"/>
    <w:rsid w:val="00A83A1B"/>
    <w:rsid w:val="00A83BA9"/>
    <w:rsid w:val="00A85BF7"/>
    <w:rsid w:val="00A91FE0"/>
    <w:rsid w:val="00A9444C"/>
    <w:rsid w:val="00AA0F70"/>
    <w:rsid w:val="00AA424A"/>
    <w:rsid w:val="00AA451E"/>
    <w:rsid w:val="00AA4C26"/>
    <w:rsid w:val="00AA51A3"/>
    <w:rsid w:val="00AB0658"/>
    <w:rsid w:val="00AB0B07"/>
    <w:rsid w:val="00AB3577"/>
    <w:rsid w:val="00AB45BD"/>
    <w:rsid w:val="00AC2F1E"/>
    <w:rsid w:val="00AD2194"/>
    <w:rsid w:val="00AD266B"/>
    <w:rsid w:val="00AD37A9"/>
    <w:rsid w:val="00AD488D"/>
    <w:rsid w:val="00AD5032"/>
    <w:rsid w:val="00AD67EC"/>
    <w:rsid w:val="00AD6B69"/>
    <w:rsid w:val="00AE4395"/>
    <w:rsid w:val="00AE501B"/>
    <w:rsid w:val="00AE555E"/>
    <w:rsid w:val="00AE6205"/>
    <w:rsid w:val="00AF0875"/>
    <w:rsid w:val="00AF49E3"/>
    <w:rsid w:val="00B00AF9"/>
    <w:rsid w:val="00B02484"/>
    <w:rsid w:val="00B078A0"/>
    <w:rsid w:val="00B10A0F"/>
    <w:rsid w:val="00B146E0"/>
    <w:rsid w:val="00B219A7"/>
    <w:rsid w:val="00B23FA0"/>
    <w:rsid w:val="00B26BF5"/>
    <w:rsid w:val="00B3045F"/>
    <w:rsid w:val="00B34045"/>
    <w:rsid w:val="00B347A4"/>
    <w:rsid w:val="00B36A36"/>
    <w:rsid w:val="00B37AC9"/>
    <w:rsid w:val="00B44793"/>
    <w:rsid w:val="00B448D5"/>
    <w:rsid w:val="00B44D51"/>
    <w:rsid w:val="00B4779B"/>
    <w:rsid w:val="00B54691"/>
    <w:rsid w:val="00B54836"/>
    <w:rsid w:val="00B54D77"/>
    <w:rsid w:val="00B60B1B"/>
    <w:rsid w:val="00B61E8F"/>
    <w:rsid w:val="00B63872"/>
    <w:rsid w:val="00B6431C"/>
    <w:rsid w:val="00B70A8C"/>
    <w:rsid w:val="00B7210B"/>
    <w:rsid w:val="00B72215"/>
    <w:rsid w:val="00B73273"/>
    <w:rsid w:val="00B83D62"/>
    <w:rsid w:val="00BA1387"/>
    <w:rsid w:val="00BA17FE"/>
    <w:rsid w:val="00BA3E9D"/>
    <w:rsid w:val="00BA5AE4"/>
    <w:rsid w:val="00BB0389"/>
    <w:rsid w:val="00BB0E1A"/>
    <w:rsid w:val="00BB484F"/>
    <w:rsid w:val="00BB5199"/>
    <w:rsid w:val="00BB6FB9"/>
    <w:rsid w:val="00BC1B09"/>
    <w:rsid w:val="00BC4C31"/>
    <w:rsid w:val="00BD233D"/>
    <w:rsid w:val="00BD243E"/>
    <w:rsid w:val="00BD29CE"/>
    <w:rsid w:val="00BD5075"/>
    <w:rsid w:val="00BD53BF"/>
    <w:rsid w:val="00BE3E30"/>
    <w:rsid w:val="00BE49A7"/>
    <w:rsid w:val="00BE5224"/>
    <w:rsid w:val="00BF285F"/>
    <w:rsid w:val="00BF67C1"/>
    <w:rsid w:val="00BF7034"/>
    <w:rsid w:val="00BF7D7E"/>
    <w:rsid w:val="00C0149B"/>
    <w:rsid w:val="00C019C3"/>
    <w:rsid w:val="00C11787"/>
    <w:rsid w:val="00C15494"/>
    <w:rsid w:val="00C1774A"/>
    <w:rsid w:val="00C2080D"/>
    <w:rsid w:val="00C20C99"/>
    <w:rsid w:val="00C270B9"/>
    <w:rsid w:val="00C27D97"/>
    <w:rsid w:val="00C31FF7"/>
    <w:rsid w:val="00C404C6"/>
    <w:rsid w:val="00C44C95"/>
    <w:rsid w:val="00C44CF6"/>
    <w:rsid w:val="00C46FEA"/>
    <w:rsid w:val="00C504AB"/>
    <w:rsid w:val="00C51FC5"/>
    <w:rsid w:val="00C62E12"/>
    <w:rsid w:val="00C63D44"/>
    <w:rsid w:val="00C70B57"/>
    <w:rsid w:val="00C76ACC"/>
    <w:rsid w:val="00C76FEC"/>
    <w:rsid w:val="00C771AF"/>
    <w:rsid w:val="00C77283"/>
    <w:rsid w:val="00C772B2"/>
    <w:rsid w:val="00C8027A"/>
    <w:rsid w:val="00C81819"/>
    <w:rsid w:val="00C820A5"/>
    <w:rsid w:val="00C82366"/>
    <w:rsid w:val="00C82BCA"/>
    <w:rsid w:val="00C8607E"/>
    <w:rsid w:val="00C864D6"/>
    <w:rsid w:val="00C90664"/>
    <w:rsid w:val="00C90CC2"/>
    <w:rsid w:val="00C921AE"/>
    <w:rsid w:val="00CA1960"/>
    <w:rsid w:val="00CA4C17"/>
    <w:rsid w:val="00CA71DB"/>
    <w:rsid w:val="00CA7333"/>
    <w:rsid w:val="00CB0DBF"/>
    <w:rsid w:val="00CB5AB6"/>
    <w:rsid w:val="00CC3D0B"/>
    <w:rsid w:val="00CC4C31"/>
    <w:rsid w:val="00CD1B81"/>
    <w:rsid w:val="00CD2165"/>
    <w:rsid w:val="00CD5820"/>
    <w:rsid w:val="00CD78A9"/>
    <w:rsid w:val="00CE0637"/>
    <w:rsid w:val="00CE0C08"/>
    <w:rsid w:val="00CE1F8B"/>
    <w:rsid w:val="00CF4DC5"/>
    <w:rsid w:val="00D05B39"/>
    <w:rsid w:val="00D101E3"/>
    <w:rsid w:val="00D10BC0"/>
    <w:rsid w:val="00D12D0A"/>
    <w:rsid w:val="00D22DA0"/>
    <w:rsid w:val="00D255EB"/>
    <w:rsid w:val="00D260C1"/>
    <w:rsid w:val="00D3086B"/>
    <w:rsid w:val="00D34629"/>
    <w:rsid w:val="00D35EC8"/>
    <w:rsid w:val="00D40C89"/>
    <w:rsid w:val="00D428E0"/>
    <w:rsid w:val="00D4318E"/>
    <w:rsid w:val="00D459DF"/>
    <w:rsid w:val="00D47AA7"/>
    <w:rsid w:val="00D51952"/>
    <w:rsid w:val="00D55177"/>
    <w:rsid w:val="00D62447"/>
    <w:rsid w:val="00D6273B"/>
    <w:rsid w:val="00D62DC3"/>
    <w:rsid w:val="00D80B47"/>
    <w:rsid w:val="00D80F14"/>
    <w:rsid w:val="00D829CB"/>
    <w:rsid w:val="00D82AD2"/>
    <w:rsid w:val="00D8732F"/>
    <w:rsid w:val="00D912F0"/>
    <w:rsid w:val="00D94F81"/>
    <w:rsid w:val="00D952ED"/>
    <w:rsid w:val="00DA349A"/>
    <w:rsid w:val="00DA4B45"/>
    <w:rsid w:val="00DA51AA"/>
    <w:rsid w:val="00DA5E27"/>
    <w:rsid w:val="00DA795E"/>
    <w:rsid w:val="00DA7BDA"/>
    <w:rsid w:val="00DB06F3"/>
    <w:rsid w:val="00DB4D0F"/>
    <w:rsid w:val="00DB548A"/>
    <w:rsid w:val="00DC06FE"/>
    <w:rsid w:val="00DC1C36"/>
    <w:rsid w:val="00DC2037"/>
    <w:rsid w:val="00DD0BB1"/>
    <w:rsid w:val="00DD245D"/>
    <w:rsid w:val="00DD3920"/>
    <w:rsid w:val="00DD3CCF"/>
    <w:rsid w:val="00DE2FD9"/>
    <w:rsid w:val="00DE3238"/>
    <w:rsid w:val="00DE6522"/>
    <w:rsid w:val="00DF2B7D"/>
    <w:rsid w:val="00DF56A5"/>
    <w:rsid w:val="00DF7739"/>
    <w:rsid w:val="00DF7D38"/>
    <w:rsid w:val="00E033E2"/>
    <w:rsid w:val="00E04675"/>
    <w:rsid w:val="00E06CD9"/>
    <w:rsid w:val="00E07CD6"/>
    <w:rsid w:val="00E12A58"/>
    <w:rsid w:val="00E1315E"/>
    <w:rsid w:val="00E13978"/>
    <w:rsid w:val="00E16E05"/>
    <w:rsid w:val="00E179B4"/>
    <w:rsid w:val="00E27092"/>
    <w:rsid w:val="00E30757"/>
    <w:rsid w:val="00E3591B"/>
    <w:rsid w:val="00E42B51"/>
    <w:rsid w:val="00E437F6"/>
    <w:rsid w:val="00E530AC"/>
    <w:rsid w:val="00E6026D"/>
    <w:rsid w:val="00E612BF"/>
    <w:rsid w:val="00E620B8"/>
    <w:rsid w:val="00E65770"/>
    <w:rsid w:val="00E7099B"/>
    <w:rsid w:val="00E70D5B"/>
    <w:rsid w:val="00E72857"/>
    <w:rsid w:val="00E87CA6"/>
    <w:rsid w:val="00E901FE"/>
    <w:rsid w:val="00E91272"/>
    <w:rsid w:val="00E937C1"/>
    <w:rsid w:val="00E96F4E"/>
    <w:rsid w:val="00E97194"/>
    <w:rsid w:val="00EA09E3"/>
    <w:rsid w:val="00EA0D4E"/>
    <w:rsid w:val="00EA4A1E"/>
    <w:rsid w:val="00EA5B90"/>
    <w:rsid w:val="00EB27A3"/>
    <w:rsid w:val="00EC4742"/>
    <w:rsid w:val="00EC6FEA"/>
    <w:rsid w:val="00ED09C4"/>
    <w:rsid w:val="00ED365D"/>
    <w:rsid w:val="00ED546A"/>
    <w:rsid w:val="00ED65D9"/>
    <w:rsid w:val="00ED76C6"/>
    <w:rsid w:val="00EE180F"/>
    <w:rsid w:val="00EE6758"/>
    <w:rsid w:val="00EE6B8C"/>
    <w:rsid w:val="00EE76B2"/>
    <w:rsid w:val="00F12346"/>
    <w:rsid w:val="00F126B6"/>
    <w:rsid w:val="00F12D64"/>
    <w:rsid w:val="00F16478"/>
    <w:rsid w:val="00F17A92"/>
    <w:rsid w:val="00F17F6B"/>
    <w:rsid w:val="00F24BAA"/>
    <w:rsid w:val="00F35FDE"/>
    <w:rsid w:val="00F36D46"/>
    <w:rsid w:val="00F37D88"/>
    <w:rsid w:val="00F4011C"/>
    <w:rsid w:val="00F40327"/>
    <w:rsid w:val="00F4153F"/>
    <w:rsid w:val="00F430EA"/>
    <w:rsid w:val="00F451B9"/>
    <w:rsid w:val="00F60573"/>
    <w:rsid w:val="00F621DF"/>
    <w:rsid w:val="00F623A8"/>
    <w:rsid w:val="00F66208"/>
    <w:rsid w:val="00F67C55"/>
    <w:rsid w:val="00F72FB4"/>
    <w:rsid w:val="00F767C8"/>
    <w:rsid w:val="00F81B38"/>
    <w:rsid w:val="00F8394E"/>
    <w:rsid w:val="00F92519"/>
    <w:rsid w:val="00F94742"/>
    <w:rsid w:val="00F94F3F"/>
    <w:rsid w:val="00FB7348"/>
    <w:rsid w:val="00FC1BF5"/>
    <w:rsid w:val="00FC3493"/>
    <w:rsid w:val="00FC3CAF"/>
    <w:rsid w:val="00FC5DEA"/>
    <w:rsid w:val="00FD09BC"/>
    <w:rsid w:val="00FD5A3C"/>
    <w:rsid w:val="00FD7F6C"/>
    <w:rsid w:val="00FE0822"/>
    <w:rsid w:val="00FE6A8E"/>
    <w:rsid w:val="00FF107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5F1F31"/>
  <w15:docId w15:val="{3B0528DC-769D-48EB-BA16-2E1146C3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CA" w:eastAsia="fr-C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DC3"/>
    <w:rPr>
      <w:sz w:val="24"/>
      <w:szCs w:val="24"/>
      <w:lang w:eastAsia="fr-FR"/>
    </w:rPr>
  </w:style>
  <w:style w:type="paragraph" w:styleId="Titre1">
    <w:name w:val="heading 1"/>
    <w:basedOn w:val="Textebrut"/>
    <w:next w:val="Normal"/>
    <w:link w:val="Titre1Car"/>
    <w:qFormat/>
    <w:locked/>
    <w:rsid w:val="004235B3"/>
    <w:pPr>
      <w:pBdr>
        <w:top w:val="single" w:sz="4" w:space="1" w:color="auto"/>
        <w:left w:val="single" w:sz="4" w:space="4" w:color="auto"/>
        <w:bottom w:val="single" w:sz="4" w:space="1" w:color="auto"/>
        <w:right w:val="single" w:sz="4" w:space="4" w:color="auto"/>
      </w:pBdr>
      <w:shd w:val="clear" w:color="auto" w:fill="B8CCE4" w:themeFill="accent1" w:themeFillTint="66"/>
      <w:spacing w:after="160"/>
      <w:outlineLvl w:val="0"/>
    </w:pPr>
    <w:rPr>
      <w:rFonts w:asciiTheme="majorHAnsi" w:eastAsia="MS Mincho" w:hAnsiTheme="majorHAnsi" w:cs="Times New Roman"/>
      <w:b/>
      <w:bCs/>
      <w:sz w:val="28"/>
      <w:szCs w:val="28"/>
    </w:rPr>
  </w:style>
  <w:style w:type="paragraph" w:styleId="Titre9">
    <w:name w:val="heading 9"/>
    <w:basedOn w:val="Normal"/>
    <w:next w:val="Normal"/>
    <w:link w:val="Titre9Car"/>
    <w:uiPriority w:val="99"/>
    <w:qFormat/>
    <w:rsid w:val="00881C91"/>
    <w:pPr>
      <w:keepNext/>
      <w:tabs>
        <w:tab w:val="left" w:pos="11520"/>
        <w:tab w:val="left" w:pos="12240"/>
        <w:tab w:val="left" w:pos="12960"/>
        <w:tab w:val="left" w:pos="13680"/>
        <w:tab w:val="left" w:pos="14400"/>
        <w:tab w:val="left" w:pos="15120"/>
        <w:tab w:val="left" w:pos="15840"/>
        <w:tab w:val="left" w:pos="16560"/>
      </w:tabs>
      <w:spacing w:line="240" w:lineRule="atLeast"/>
      <w:ind w:left="567"/>
      <w:jc w:val="both"/>
      <w:outlineLvl w:val="8"/>
    </w:pPr>
    <w:rPr>
      <w:rFonts w:ascii="Palatino" w:hAnsi="Palatino"/>
      <w:b/>
      <w:color w:val="000000"/>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uiPriority w:val="99"/>
    <w:semiHidden/>
    <w:locked/>
    <w:rPr>
      <w:rFonts w:ascii="Cambria" w:hAnsi="Cambria" w:cs="Times New Roman"/>
      <w:lang w:eastAsia="fr-FR"/>
    </w:rPr>
  </w:style>
  <w:style w:type="paragraph" w:styleId="Textebrut">
    <w:name w:val="Plain Text"/>
    <w:basedOn w:val="Normal"/>
    <w:link w:val="TextebrutCar"/>
    <w:uiPriority w:val="99"/>
    <w:rsid w:val="00D62DC3"/>
    <w:rPr>
      <w:rFonts w:ascii="Courier New" w:hAnsi="Courier New" w:cs="Courier New"/>
      <w:sz w:val="20"/>
      <w:szCs w:val="20"/>
    </w:rPr>
  </w:style>
  <w:style w:type="character" w:customStyle="1" w:styleId="TextebrutCar">
    <w:name w:val="Texte brut Car"/>
    <w:basedOn w:val="Policepardfaut"/>
    <w:link w:val="Textebrut"/>
    <w:uiPriority w:val="99"/>
    <w:semiHidden/>
    <w:locked/>
    <w:rPr>
      <w:rFonts w:ascii="Courier New" w:hAnsi="Courier New" w:cs="Courier New"/>
      <w:sz w:val="20"/>
      <w:szCs w:val="20"/>
      <w:lang w:eastAsia="fr-FR"/>
    </w:rPr>
  </w:style>
  <w:style w:type="paragraph" w:styleId="Retraitcorpsdetexte">
    <w:name w:val="Body Text Indent"/>
    <w:basedOn w:val="Normal"/>
    <w:link w:val="RetraitcorpsdetexteCar"/>
    <w:uiPriority w:val="99"/>
    <w:rsid w:val="00D62DC3"/>
    <w:pPr>
      <w:ind w:left="360"/>
    </w:pPr>
  </w:style>
  <w:style w:type="character" w:customStyle="1" w:styleId="RetraitcorpsdetexteCar">
    <w:name w:val="Retrait corps de texte Car"/>
    <w:basedOn w:val="Policepardfaut"/>
    <w:link w:val="Retraitcorpsdetexte"/>
    <w:uiPriority w:val="99"/>
    <w:semiHidden/>
    <w:locked/>
    <w:rPr>
      <w:rFonts w:cs="Times New Roman"/>
      <w:sz w:val="24"/>
      <w:szCs w:val="24"/>
      <w:lang w:eastAsia="fr-FR"/>
    </w:rPr>
  </w:style>
  <w:style w:type="paragraph" w:styleId="Corpsdetexte">
    <w:name w:val="Body Text"/>
    <w:basedOn w:val="Normal"/>
    <w:link w:val="CorpsdetexteCar"/>
    <w:uiPriority w:val="99"/>
    <w:rsid w:val="00DA7BDA"/>
    <w:rPr>
      <w:color w:val="FF0000"/>
    </w:rPr>
  </w:style>
  <w:style w:type="character" w:customStyle="1" w:styleId="CorpsdetexteCar">
    <w:name w:val="Corps de texte Car"/>
    <w:basedOn w:val="Policepardfaut"/>
    <w:link w:val="Corpsdetexte"/>
    <w:uiPriority w:val="99"/>
    <w:semiHidden/>
    <w:locked/>
    <w:rPr>
      <w:rFonts w:cs="Times New Roman"/>
      <w:sz w:val="24"/>
      <w:szCs w:val="24"/>
      <w:lang w:eastAsia="fr-FR"/>
    </w:rPr>
  </w:style>
  <w:style w:type="paragraph" w:styleId="Corpsdetexte2">
    <w:name w:val="Body Text 2"/>
    <w:basedOn w:val="Normal"/>
    <w:link w:val="Corpsdetexte2Car"/>
    <w:uiPriority w:val="99"/>
    <w:rsid w:val="00DA7BDA"/>
    <w:rPr>
      <w:color w:val="FF6600"/>
    </w:rPr>
  </w:style>
  <w:style w:type="character" w:customStyle="1" w:styleId="Corpsdetexte2Car">
    <w:name w:val="Corps de texte 2 Car"/>
    <w:basedOn w:val="Policepardfaut"/>
    <w:link w:val="Corpsdetexte2"/>
    <w:uiPriority w:val="99"/>
    <w:semiHidden/>
    <w:locked/>
    <w:rPr>
      <w:rFonts w:cs="Times New Roman"/>
      <w:sz w:val="24"/>
      <w:szCs w:val="24"/>
      <w:lang w:eastAsia="fr-FR"/>
    </w:rPr>
  </w:style>
  <w:style w:type="character" w:styleId="Appeldenotedefin">
    <w:name w:val="endnote reference"/>
    <w:basedOn w:val="Policepardfaut"/>
    <w:uiPriority w:val="99"/>
    <w:semiHidden/>
    <w:rsid w:val="006A7F8F"/>
    <w:rPr>
      <w:rFonts w:cs="Times New Roman"/>
      <w:vertAlign w:val="superscript"/>
    </w:rPr>
  </w:style>
  <w:style w:type="paragraph" w:styleId="NormalWeb">
    <w:name w:val="Normal (Web)"/>
    <w:basedOn w:val="Normal"/>
    <w:uiPriority w:val="99"/>
    <w:rsid w:val="006A7F8F"/>
    <w:pPr>
      <w:spacing w:before="100" w:beforeAutospacing="1" w:after="100" w:afterAutospacing="1"/>
    </w:pPr>
    <w:rPr>
      <w:lang w:eastAsia="fr-CA"/>
    </w:rPr>
  </w:style>
  <w:style w:type="paragraph" w:customStyle="1" w:styleId="lments">
    <w:name w:val="éléments"/>
    <w:basedOn w:val="Normal"/>
    <w:rsid w:val="00AF0875"/>
    <w:pPr>
      <w:widowControl w:val="0"/>
      <w:tabs>
        <w:tab w:val="left" w:pos="-1123"/>
        <w:tab w:val="left" w:pos="420"/>
        <w:tab w:val="left" w:pos="960"/>
        <w:tab w:val="left" w:pos="1140"/>
        <w:tab w:val="left" w:pos="1500"/>
        <w:tab w:val="left" w:pos="1860"/>
        <w:tab w:val="left" w:pos="2673"/>
        <w:tab w:val="left" w:pos="3393"/>
        <w:tab w:val="left" w:pos="4843"/>
        <w:tab w:val="left" w:pos="5563"/>
        <w:tab w:val="left" w:pos="6283"/>
        <w:tab w:val="left" w:pos="7003"/>
        <w:tab w:val="left" w:pos="7723"/>
        <w:tab w:val="left" w:pos="8443"/>
        <w:tab w:val="left" w:pos="9163"/>
      </w:tabs>
      <w:spacing w:after="66"/>
      <w:ind w:left="418" w:hanging="418"/>
    </w:pPr>
    <w:rPr>
      <w:i/>
      <w:sz w:val="17"/>
      <w:szCs w:val="20"/>
      <w:lang w:eastAsia="fr-CA"/>
    </w:rPr>
  </w:style>
  <w:style w:type="paragraph" w:customStyle="1" w:styleId="Contenu">
    <w:name w:val="Contenu"/>
    <w:basedOn w:val="Normal"/>
    <w:uiPriority w:val="99"/>
    <w:rsid w:val="00AF0875"/>
    <w:pPr>
      <w:tabs>
        <w:tab w:val="left" w:pos="510"/>
      </w:tabs>
      <w:spacing w:after="66"/>
    </w:pPr>
    <w:rPr>
      <w:sz w:val="17"/>
      <w:szCs w:val="20"/>
      <w:lang w:eastAsia="fr-CA"/>
    </w:rPr>
  </w:style>
  <w:style w:type="paragraph" w:customStyle="1" w:styleId="Numrodepage1">
    <w:name w:val="Numéro de page1"/>
    <w:basedOn w:val="Normal"/>
    <w:next w:val="Normal"/>
    <w:uiPriority w:val="99"/>
    <w:rsid w:val="00AF0875"/>
    <w:rPr>
      <w:color w:val="000000"/>
      <w:szCs w:val="20"/>
      <w:lang w:eastAsia="fr-CA"/>
    </w:rPr>
  </w:style>
  <w:style w:type="paragraph" w:styleId="Notedebasdepage">
    <w:name w:val="footnote text"/>
    <w:basedOn w:val="Normal"/>
    <w:link w:val="NotedebasdepageCar"/>
    <w:uiPriority w:val="99"/>
    <w:semiHidden/>
    <w:rsid w:val="0093072F"/>
    <w:rPr>
      <w:color w:val="000000"/>
      <w:sz w:val="20"/>
      <w:szCs w:val="20"/>
      <w:lang w:eastAsia="fr-CA"/>
    </w:rPr>
  </w:style>
  <w:style w:type="character" w:customStyle="1" w:styleId="NotedebasdepageCar">
    <w:name w:val="Note de bas de page Car"/>
    <w:basedOn w:val="Policepardfaut"/>
    <w:link w:val="Notedebasdepage"/>
    <w:uiPriority w:val="99"/>
    <w:semiHidden/>
    <w:locked/>
    <w:rPr>
      <w:rFonts w:cs="Times New Roman"/>
      <w:sz w:val="20"/>
      <w:szCs w:val="20"/>
      <w:lang w:eastAsia="fr-FR"/>
    </w:rPr>
  </w:style>
  <w:style w:type="paragraph" w:styleId="Retraitcorpsdetexte3">
    <w:name w:val="Body Text Indent 3"/>
    <w:basedOn w:val="Normal"/>
    <w:link w:val="Retraitcorpsdetexte3Car"/>
    <w:uiPriority w:val="99"/>
    <w:rsid w:val="00881C91"/>
    <w:pPr>
      <w:tabs>
        <w:tab w:val="left" w:pos="11520"/>
        <w:tab w:val="left" w:pos="12240"/>
        <w:tab w:val="left" w:pos="12960"/>
        <w:tab w:val="left" w:pos="13680"/>
        <w:tab w:val="left" w:pos="14400"/>
        <w:tab w:val="left" w:pos="15120"/>
        <w:tab w:val="left" w:pos="15840"/>
        <w:tab w:val="left" w:pos="16560"/>
      </w:tabs>
      <w:spacing w:line="240" w:lineRule="atLeast"/>
      <w:ind w:left="567"/>
      <w:jc w:val="both"/>
    </w:pPr>
    <w:rPr>
      <w:rFonts w:ascii="Palatino" w:hAnsi="Palatino"/>
      <w:color w:val="000000"/>
      <w:sz w:val="20"/>
      <w:szCs w:val="20"/>
      <w:lang w:eastAsia="fr-CA"/>
    </w:rPr>
  </w:style>
  <w:style w:type="character" w:customStyle="1" w:styleId="Retraitcorpsdetexte3Car">
    <w:name w:val="Retrait corps de texte 3 Car"/>
    <w:basedOn w:val="Policepardfaut"/>
    <w:link w:val="Retraitcorpsdetexte3"/>
    <w:uiPriority w:val="99"/>
    <w:semiHidden/>
    <w:locked/>
    <w:rPr>
      <w:rFonts w:cs="Times New Roman"/>
      <w:sz w:val="16"/>
      <w:szCs w:val="16"/>
      <w:lang w:eastAsia="fr-FR"/>
    </w:rPr>
  </w:style>
  <w:style w:type="paragraph" w:customStyle="1" w:styleId="texte">
    <w:name w:val="texte"/>
    <w:basedOn w:val="Normal"/>
    <w:uiPriority w:val="99"/>
    <w:rsid w:val="00EE18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89" w:lineRule="atLeast"/>
      <w:ind w:left="720" w:right="720"/>
      <w:jc w:val="both"/>
    </w:pPr>
    <w:rPr>
      <w:color w:val="000000"/>
      <w:szCs w:val="20"/>
      <w:lang w:eastAsia="fr-CA"/>
    </w:rPr>
  </w:style>
  <w:style w:type="paragraph" w:styleId="Retraitcorpsdetexte2">
    <w:name w:val="Body Text Indent 2"/>
    <w:basedOn w:val="Normal"/>
    <w:link w:val="Retraitcorpsdetexte2Car"/>
    <w:uiPriority w:val="99"/>
    <w:rsid w:val="00304629"/>
    <w:pPr>
      <w:tabs>
        <w:tab w:val="left" w:pos="487"/>
        <w:tab w:val="left" w:pos="11520"/>
        <w:tab w:val="left" w:pos="12240"/>
        <w:tab w:val="left" w:pos="12960"/>
        <w:tab w:val="left" w:pos="13680"/>
        <w:tab w:val="left" w:pos="14400"/>
        <w:tab w:val="left" w:pos="15120"/>
        <w:tab w:val="left" w:pos="15840"/>
        <w:tab w:val="left" w:pos="16560"/>
      </w:tabs>
      <w:spacing w:line="240" w:lineRule="atLeast"/>
      <w:ind w:left="487" w:hanging="487"/>
      <w:jc w:val="both"/>
    </w:pPr>
    <w:rPr>
      <w:rFonts w:ascii="Palatino" w:hAnsi="Palatino"/>
      <w:b/>
      <w:color w:val="000000"/>
      <w:sz w:val="20"/>
      <w:szCs w:val="20"/>
      <w:lang w:eastAsia="fr-CA"/>
    </w:rPr>
  </w:style>
  <w:style w:type="character" w:customStyle="1" w:styleId="Retraitcorpsdetexte2Car">
    <w:name w:val="Retrait corps de texte 2 Car"/>
    <w:basedOn w:val="Policepardfaut"/>
    <w:link w:val="Retraitcorpsdetexte2"/>
    <w:uiPriority w:val="99"/>
    <w:semiHidden/>
    <w:locked/>
    <w:rPr>
      <w:rFonts w:cs="Times New Roman"/>
      <w:sz w:val="24"/>
      <w:szCs w:val="24"/>
      <w:lang w:eastAsia="fr-FR"/>
    </w:rPr>
  </w:style>
  <w:style w:type="paragraph" w:customStyle="1" w:styleId="md">
    <w:name w:val="méd"/>
    <w:basedOn w:val="Normal"/>
    <w:uiPriority w:val="99"/>
    <w:rsid w:val="00057E6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64" w:lineRule="atLeast"/>
      <w:ind w:left="1120" w:hanging="1100"/>
      <w:jc w:val="both"/>
    </w:pPr>
    <w:rPr>
      <w:rFonts w:ascii="Palatino" w:hAnsi="Palatino"/>
      <w:color w:val="000000"/>
      <w:szCs w:val="20"/>
      <w:lang w:eastAsia="fr-CA"/>
    </w:rPr>
  </w:style>
  <w:style w:type="character" w:styleId="Lienhypertexte">
    <w:name w:val="Hyperlink"/>
    <w:basedOn w:val="Policepardfaut"/>
    <w:uiPriority w:val="99"/>
    <w:rsid w:val="002A3D8D"/>
    <w:rPr>
      <w:rFonts w:cs="Times New Roman"/>
      <w:color w:val="0000FF"/>
      <w:u w:val="single"/>
    </w:rPr>
  </w:style>
  <w:style w:type="character" w:styleId="Lienhypertextesuivivisit">
    <w:name w:val="FollowedHyperlink"/>
    <w:basedOn w:val="Policepardfaut"/>
    <w:uiPriority w:val="99"/>
    <w:rsid w:val="00711C09"/>
    <w:rPr>
      <w:rFonts w:cs="Times New Roman"/>
      <w:color w:val="800080"/>
      <w:u w:val="single"/>
    </w:rPr>
  </w:style>
  <w:style w:type="paragraph" w:styleId="En-tte">
    <w:name w:val="header"/>
    <w:basedOn w:val="Normal"/>
    <w:link w:val="En-tteCar"/>
    <w:uiPriority w:val="99"/>
    <w:rsid w:val="00711C09"/>
    <w:pPr>
      <w:tabs>
        <w:tab w:val="center" w:pos="4153"/>
        <w:tab w:val="right" w:pos="8306"/>
      </w:tabs>
    </w:pPr>
  </w:style>
  <w:style w:type="character" w:customStyle="1" w:styleId="En-tteCar">
    <w:name w:val="En-tête Car"/>
    <w:basedOn w:val="Policepardfaut"/>
    <w:link w:val="En-tte"/>
    <w:uiPriority w:val="99"/>
    <w:semiHidden/>
    <w:locked/>
    <w:rPr>
      <w:rFonts w:cs="Times New Roman"/>
      <w:sz w:val="24"/>
      <w:szCs w:val="24"/>
      <w:lang w:eastAsia="fr-FR"/>
    </w:rPr>
  </w:style>
  <w:style w:type="paragraph" w:styleId="Pieddepage">
    <w:name w:val="footer"/>
    <w:basedOn w:val="Normal"/>
    <w:link w:val="PieddepageCar"/>
    <w:uiPriority w:val="99"/>
    <w:rsid w:val="00711C09"/>
    <w:pPr>
      <w:tabs>
        <w:tab w:val="center" w:pos="4153"/>
        <w:tab w:val="right" w:pos="8306"/>
      </w:tabs>
    </w:pPr>
  </w:style>
  <w:style w:type="character" w:customStyle="1" w:styleId="PieddepageCar">
    <w:name w:val="Pied de page Car"/>
    <w:basedOn w:val="Policepardfaut"/>
    <w:link w:val="Pieddepage"/>
    <w:uiPriority w:val="99"/>
    <w:locked/>
    <w:rPr>
      <w:rFonts w:cs="Times New Roman"/>
      <w:sz w:val="24"/>
      <w:szCs w:val="24"/>
      <w:lang w:eastAsia="fr-FR"/>
    </w:rPr>
  </w:style>
  <w:style w:type="character" w:styleId="Numrodepage">
    <w:name w:val="page number"/>
    <w:basedOn w:val="Policepardfaut"/>
    <w:uiPriority w:val="99"/>
    <w:rsid w:val="008C26D8"/>
    <w:rPr>
      <w:rFonts w:cs="Times New Roman"/>
    </w:rPr>
  </w:style>
  <w:style w:type="paragraph" w:styleId="Paragraphedeliste">
    <w:name w:val="List Paragraph"/>
    <w:basedOn w:val="Normal"/>
    <w:uiPriority w:val="34"/>
    <w:qFormat/>
    <w:rsid w:val="00107BEE"/>
    <w:pPr>
      <w:spacing w:after="200" w:line="276" w:lineRule="auto"/>
      <w:ind w:left="720"/>
      <w:contextualSpacing/>
    </w:pPr>
    <w:rPr>
      <w:rFonts w:ascii="Calibri" w:hAnsi="Calibri"/>
      <w:sz w:val="22"/>
      <w:szCs w:val="22"/>
      <w:lang w:eastAsia="en-US"/>
    </w:rPr>
  </w:style>
  <w:style w:type="paragraph" w:styleId="Textedebulles">
    <w:name w:val="Balloon Text"/>
    <w:basedOn w:val="Normal"/>
    <w:link w:val="TextedebullesCar"/>
    <w:uiPriority w:val="99"/>
    <w:semiHidden/>
    <w:rsid w:val="00DE2FD9"/>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DE2FD9"/>
    <w:rPr>
      <w:rFonts w:ascii="Tahoma" w:hAnsi="Tahoma" w:cs="Tahoma"/>
      <w:sz w:val="16"/>
      <w:szCs w:val="16"/>
      <w:lang w:eastAsia="fr-FR"/>
    </w:rPr>
  </w:style>
  <w:style w:type="character" w:styleId="Appelnotedebasdep">
    <w:name w:val="footnote reference"/>
    <w:basedOn w:val="Policepardfaut"/>
    <w:uiPriority w:val="99"/>
    <w:semiHidden/>
    <w:unhideWhenUsed/>
    <w:rsid w:val="00554BB7"/>
    <w:rPr>
      <w:vertAlign w:val="superscript"/>
    </w:rPr>
  </w:style>
  <w:style w:type="paragraph" w:customStyle="1" w:styleId="a">
    <w:name w:val="_"/>
    <w:basedOn w:val="Normal"/>
    <w:rsid w:val="0024434C"/>
    <w:pPr>
      <w:widowControl w:val="0"/>
      <w:autoSpaceDE w:val="0"/>
      <w:autoSpaceDN w:val="0"/>
      <w:adjustRightInd w:val="0"/>
      <w:ind w:left="4140" w:hanging="546"/>
    </w:pPr>
    <w:rPr>
      <w:lang w:val="en-US"/>
    </w:rPr>
  </w:style>
  <w:style w:type="character" w:customStyle="1" w:styleId="A0">
    <w:name w:val="A0"/>
    <w:uiPriority w:val="99"/>
    <w:rsid w:val="008553D1"/>
    <w:rPr>
      <w:color w:val="000000"/>
      <w:sz w:val="20"/>
      <w:szCs w:val="20"/>
    </w:rPr>
  </w:style>
  <w:style w:type="character" w:styleId="Marquedecommentaire">
    <w:name w:val="annotation reference"/>
    <w:basedOn w:val="Policepardfaut"/>
    <w:uiPriority w:val="99"/>
    <w:semiHidden/>
    <w:unhideWhenUsed/>
    <w:rsid w:val="003C139D"/>
    <w:rPr>
      <w:sz w:val="16"/>
      <w:szCs w:val="16"/>
    </w:rPr>
  </w:style>
  <w:style w:type="table" w:styleId="Grilledutableau">
    <w:name w:val="Table Grid"/>
    <w:basedOn w:val="TableauNormal"/>
    <w:uiPriority w:val="59"/>
    <w:locked/>
    <w:rsid w:val="00311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4235B3"/>
    <w:rPr>
      <w:rFonts w:asciiTheme="majorHAnsi" w:eastAsia="MS Mincho" w:hAnsiTheme="majorHAnsi"/>
      <w:b/>
      <w:bCs/>
      <w:sz w:val="28"/>
      <w:szCs w:val="28"/>
      <w:shd w:val="clear" w:color="auto" w:fill="B8CCE4" w:themeFill="accent1" w:themeFillTint="66"/>
      <w:lang w:eastAsia="fr-FR"/>
    </w:rPr>
  </w:style>
  <w:style w:type="paragraph" w:customStyle="1" w:styleId="Texte0">
    <w:name w:val="Texte"/>
    <w:basedOn w:val="Normal"/>
    <w:link w:val="TexteCar"/>
    <w:qFormat/>
    <w:rsid w:val="004235B3"/>
    <w:pPr>
      <w:spacing w:after="160"/>
      <w:jc w:val="both"/>
    </w:pPr>
    <w:rPr>
      <w:rFonts w:asciiTheme="majorHAnsi" w:hAnsiTheme="majorHAnsi"/>
    </w:rPr>
  </w:style>
  <w:style w:type="character" w:customStyle="1" w:styleId="TexteCar">
    <w:name w:val="Texte Car"/>
    <w:basedOn w:val="Policepardfaut"/>
    <w:link w:val="Texte0"/>
    <w:rsid w:val="004235B3"/>
    <w:rPr>
      <w:rFonts w:asciiTheme="majorHAnsi" w:hAnsiTheme="majorHAnsi"/>
      <w:sz w:val="24"/>
      <w:szCs w:val="24"/>
      <w:lang w:eastAsia="fr-FR"/>
    </w:rPr>
  </w:style>
  <w:style w:type="paragraph" w:styleId="Commentaire">
    <w:name w:val="annotation text"/>
    <w:basedOn w:val="Normal"/>
    <w:link w:val="CommentaireCar"/>
    <w:uiPriority w:val="99"/>
    <w:unhideWhenUsed/>
    <w:rsid w:val="007C118B"/>
    <w:rPr>
      <w:sz w:val="20"/>
      <w:szCs w:val="20"/>
    </w:rPr>
  </w:style>
  <w:style w:type="character" w:customStyle="1" w:styleId="CommentaireCar">
    <w:name w:val="Commentaire Car"/>
    <w:basedOn w:val="Policepardfaut"/>
    <w:link w:val="Commentaire"/>
    <w:uiPriority w:val="99"/>
    <w:rsid w:val="007C118B"/>
    <w:rPr>
      <w:sz w:val="20"/>
      <w:szCs w:val="20"/>
      <w:lang w:eastAsia="fr-FR"/>
    </w:rPr>
  </w:style>
  <w:style w:type="paragraph" w:styleId="Objetducommentaire">
    <w:name w:val="annotation subject"/>
    <w:basedOn w:val="Commentaire"/>
    <w:next w:val="Commentaire"/>
    <w:link w:val="ObjetducommentaireCar"/>
    <w:uiPriority w:val="99"/>
    <w:semiHidden/>
    <w:unhideWhenUsed/>
    <w:rsid w:val="007C118B"/>
    <w:rPr>
      <w:b/>
      <w:bCs/>
    </w:rPr>
  </w:style>
  <w:style w:type="character" w:customStyle="1" w:styleId="ObjetducommentaireCar">
    <w:name w:val="Objet du commentaire Car"/>
    <w:basedOn w:val="CommentaireCar"/>
    <w:link w:val="Objetducommentaire"/>
    <w:uiPriority w:val="99"/>
    <w:semiHidden/>
    <w:rsid w:val="007C118B"/>
    <w:rPr>
      <w:b/>
      <w:bCs/>
      <w:sz w:val="20"/>
      <w:szCs w:val="20"/>
      <w:lang w:eastAsia="fr-FR"/>
    </w:rPr>
  </w:style>
  <w:style w:type="paragraph" w:styleId="TM4">
    <w:name w:val="toc 4"/>
    <w:basedOn w:val="Normal"/>
    <w:next w:val="Normal"/>
    <w:autoRedefine/>
    <w:locked/>
    <w:rsid w:val="00496D8C"/>
    <w:pPr>
      <w:keepNext/>
      <w:ind w:left="357" w:hanging="357"/>
    </w:pPr>
    <w:rPr>
      <w:rFonts w:ascii="Arial" w:hAnsi="Arial"/>
      <w:i/>
      <w:iCs/>
      <w:sz w:val="20"/>
      <w:szCs w:val="20"/>
    </w:rPr>
  </w:style>
  <w:style w:type="paragraph" w:customStyle="1" w:styleId="tithelv">
    <w:name w:val="tithelv"/>
    <w:basedOn w:val="Normal"/>
    <w:rsid w:val="00BB5199"/>
    <w:pPr>
      <w:widowControl w:val="0"/>
      <w:tabs>
        <w:tab w:val="left" w:pos="1440"/>
      </w:tabs>
      <w:spacing w:after="66"/>
      <w:jc w:val="both"/>
    </w:pPr>
    <w:rPr>
      <w:rFonts w:ascii="Helvetica" w:hAnsi="Helvetica"/>
      <w:snapToGrid w:val="0"/>
      <w:color w:val="000000"/>
      <w:sz w:val="20"/>
      <w:szCs w:val="20"/>
    </w:rPr>
  </w:style>
  <w:style w:type="paragraph" w:customStyle="1" w:styleId="tithelvgras">
    <w:name w:val="tithelv_gras"/>
    <w:basedOn w:val="Normal"/>
    <w:rsid w:val="00BB5199"/>
    <w:pPr>
      <w:widowControl w:val="0"/>
      <w:tabs>
        <w:tab w:val="left" w:pos="-1440"/>
      </w:tabs>
      <w:spacing w:before="66" w:after="66"/>
      <w:jc w:val="both"/>
    </w:pPr>
    <w:rPr>
      <w:rFonts w:ascii="Helvetica" w:hAnsi="Helvetica"/>
      <w:b/>
      <w:snapToGrid w:val="0"/>
      <w:color w:val="000000"/>
      <w:sz w:val="20"/>
      <w:szCs w:val="20"/>
    </w:rPr>
  </w:style>
  <w:style w:type="paragraph" w:customStyle="1" w:styleId="tittableau">
    <w:name w:val="tittableau"/>
    <w:basedOn w:val="Normal"/>
    <w:rsid w:val="00BB5199"/>
    <w:pPr>
      <w:widowControl w:val="0"/>
      <w:spacing w:before="40" w:after="40"/>
    </w:pPr>
    <w:rPr>
      <w:rFonts w:ascii="Helvetica" w:hAnsi="Helvetica"/>
      <w:b/>
      <w:snapToGrid w:val="0"/>
      <w:color w:val="000000"/>
      <w:sz w:val="16"/>
      <w:szCs w:val="20"/>
    </w:rPr>
  </w:style>
  <w:style w:type="paragraph" w:customStyle="1" w:styleId="puceitalique">
    <w:name w:val="puce_italique"/>
    <w:basedOn w:val="Normal"/>
    <w:rsid w:val="00BB5199"/>
    <w:pPr>
      <w:numPr>
        <w:numId w:val="6"/>
      </w:numPr>
      <w:spacing w:after="50"/>
      <w:jc w:val="both"/>
    </w:pPr>
    <w:rPr>
      <w:i/>
      <w:iCs/>
      <w:snapToGrid w:val="0"/>
      <w:sz w:val="20"/>
      <w:szCs w:val="20"/>
      <w:lang w:val="fr-FR"/>
    </w:rPr>
  </w:style>
  <w:style w:type="paragraph" w:customStyle="1" w:styleId="pucetraititalique">
    <w:name w:val="puce_trait_italique"/>
    <w:basedOn w:val="puceitalique"/>
    <w:rsid w:val="00BB5199"/>
    <w:pPr>
      <w:numPr>
        <w:ilvl w:val="1"/>
      </w:numPr>
      <w:tabs>
        <w:tab w:val="clear" w:pos="3960"/>
        <w:tab w:val="num" w:pos="360"/>
        <w:tab w:val="left" w:pos="3600"/>
      </w:tabs>
      <w:ind w:left="3600"/>
    </w:pPr>
  </w:style>
  <w:style w:type="paragraph" w:customStyle="1" w:styleId="competence2">
    <w:name w:val="competence_2"/>
    <w:basedOn w:val="Normal"/>
    <w:rsid w:val="00BB5199"/>
    <w:pPr>
      <w:tabs>
        <w:tab w:val="left" w:pos="-1440"/>
      </w:tabs>
      <w:spacing w:after="66"/>
      <w:ind w:left="720" w:hanging="720"/>
    </w:pPr>
    <w:rPr>
      <w:i/>
      <w:iCs/>
      <w:snapToGrid w:val="0"/>
      <w:sz w:val="20"/>
      <w:szCs w:val="20"/>
    </w:rPr>
  </w:style>
  <w:style w:type="paragraph" w:customStyle="1" w:styleId="pucecontexte">
    <w:name w:val="puce_contexte"/>
    <w:basedOn w:val="puceitalique"/>
    <w:rsid w:val="00BB5199"/>
    <w:pPr>
      <w:tabs>
        <w:tab w:val="left" w:pos="360"/>
      </w:tabs>
      <w:ind w:left="360"/>
      <w:jc w:val="left"/>
    </w:pPr>
  </w:style>
  <w:style w:type="paragraph" w:customStyle="1" w:styleId="contenu0">
    <w:name w:val="contenu"/>
    <w:basedOn w:val="Normal"/>
    <w:rsid w:val="00BB5199"/>
    <w:pPr>
      <w:tabs>
        <w:tab w:val="left" w:pos="-4036"/>
        <w:tab w:val="left" w:pos="-3384"/>
        <w:tab w:val="left" w:pos="-2664"/>
        <w:tab w:val="left" w:pos="-1944"/>
        <w:tab w:val="left" w:pos="-1224"/>
        <w:tab w:val="left" w:pos="-504"/>
        <w:tab w:val="left" w:pos="510"/>
        <w:tab w:val="left" w:pos="3096"/>
        <w:tab w:val="left" w:pos="3816"/>
        <w:tab w:val="left" w:pos="4536"/>
        <w:tab w:val="left" w:pos="5256"/>
        <w:tab w:val="left" w:pos="5976"/>
        <w:tab w:val="left" w:pos="6696"/>
        <w:tab w:val="left" w:pos="7416"/>
        <w:tab w:val="left" w:pos="7920"/>
        <w:tab w:val="left" w:pos="8856"/>
      </w:tabs>
      <w:spacing w:after="66"/>
    </w:pPr>
    <w:rPr>
      <w:bCs/>
      <w:snapToGrid w:val="0"/>
      <w:sz w:val="17"/>
      <w:szCs w:val="20"/>
    </w:rPr>
  </w:style>
  <w:style w:type="paragraph" w:customStyle="1" w:styleId="corpstxt">
    <w:name w:val="corps_txt"/>
    <w:basedOn w:val="Normal"/>
    <w:rsid w:val="001549E7"/>
    <w:pPr>
      <w:tabs>
        <w:tab w:val="left" w:pos="-1440"/>
      </w:tabs>
      <w:spacing w:after="66"/>
      <w:ind w:left="2880"/>
      <w:jc w:val="both"/>
    </w:pPr>
    <w:rPr>
      <w:snapToGrid w:val="0"/>
      <w:sz w:val="20"/>
      <w:szCs w:val="20"/>
    </w:rPr>
  </w:style>
  <w:style w:type="paragraph" w:customStyle="1" w:styleId="tithelvgras0">
    <w:name w:val="tit_helvgras"/>
    <w:basedOn w:val="Normal"/>
    <w:rsid w:val="001549E7"/>
    <w:pPr>
      <w:tabs>
        <w:tab w:val="left" w:pos="3240"/>
        <w:tab w:val="left" w:pos="3600"/>
        <w:tab w:val="left" w:pos="3960"/>
        <w:tab w:val="left" w:pos="4320"/>
        <w:tab w:val="left" w:pos="4680"/>
        <w:tab w:val="left" w:pos="5760"/>
      </w:tabs>
      <w:spacing w:before="66" w:after="66"/>
      <w:ind w:left="907" w:hanging="907"/>
    </w:pPr>
    <w:rPr>
      <w:rFonts w:ascii="Helvetica" w:hAnsi="Helvetica"/>
      <w:b/>
      <w:snapToGrid w:val="0"/>
      <w:sz w:val="22"/>
      <w:szCs w:val="20"/>
    </w:rPr>
  </w:style>
  <w:style w:type="paragraph" w:customStyle="1" w:styleId="tithelv0">
    <w:name w:val="tit_helv"/>
    <w:basedOn w:val="Normal"/>
    <w:rsid w:val="001549E7"/>
    <w:pPr>
      <w:tabs>
        <w:tab w:val="left" w:pos="3240"/>
        <w:tab w:val="left" w:pos="3600"/>
        <w:tab w:val="left" w:pos="3960"/>
        <w:tab w:val="left" w:pos="4320"/>
        <w:tab w:val="left" w:pos="4680"/>
        <w:tab w:val="left" w:pos="5760"/>
      </w:tabs>
      <w:spacing w:after="66"/>
    </w:pPr>
    <w:rPr>
      <w:rFonts w:ascii="Helvetica" w:hAnsi="Helvetica"/>
      <w:snapToGrid w:val="0"/>
      <w:sz w:val="22"/>
      <w:szCs w:val="20"/>
    </w:rPr>
  </w:style>
  <w:style w:type="character" w:customStyle="1" w:styleId="normaltextrun">
    <w:name w:val="normaltextrun"/>
    <w:basedOn w:val="Policepardfaut"/>
    <w:rsid w:val="001549E7"/>
  </w:style>
  <w:style w:type="paragraph" w:customStyle="1" w:styleId="tittableau0">
    <w:name w:val="tit_tableau"/>
    <w:basedOn w:val="Normal"/>
    <w:rsid w:val="001549E7"/>
    <w:pPr>
      <w:tabs>
        <w:tab w:val="left" w:pos="-1080"/>
        <w:tab w:val="left" w:pos="-120"/>
        <w:tab w:val="left" w:pos="240"/>
        <w:tab w:val="left" w:pos="600"/>
        <w:tab w:val="left" w:pos="1680"/>
        <w:tab w:val="left" w:pos="2400"/>
        <w:tab w:val="left" w:pos="3240"/>
        <w:tab w:val="left" w:pos="3960"/>
        <w:tab w:val="left" w:pos="4560"/>
        <w:tab w:val="left" w:pos="5280"/>
        <w:tab w:val="left" w:pos="6000"/>
        <w:tab w:val="left" w:pos="6720"/>
        <w:tab w:val="left" w:pos="7440"/>
        <w:tab w:val="left" w:pos="8160"/>
        <w:tab w:val="left" w:pos="8880"/>
      </w:tabs>
      <w:spacing w:before="60" w:after="60"/>
    </w:pPr>
    <w:rPr>
      <w:rFonts w:ascii="Helvetica" w:hAnsi="Helvetica"/>
      <w:b/>
      <w:snapToGrid w:val="0"/>
      <w:sz w:val="16"/>
      <w:szCs w:val="20"/>
    </w:rPr>
  </w:style>
  <w:style w:type="paragraph" w:customStyle="1" w:styleId="Default">
    <w:name w:val="Default"/>
    <w:rsid w:val="001549E7"/>
    <w:pPr>
      <w:autoSpaceDE w:val="0"/>
      <w:autoSpaceDN w:val="0"/>
      <w:adjustRightInd w:val="0"/>
    </w:pPr>
    <w:rPr>
      <w:rFonts w:ascii="Arial" w:eastAsiaTheme="minorHAnsi" w:hAnsi="Arial" w:cs="Arial"/>
      <w:color w:val="000000"/>
      <w:sz w:val="24"/>
      <w:szCs w:val="24"/>
      <w:lang w:eastAsia="en-US"/>
    </w:rPr>
  </w:style>
  <w:style w:type="character" w:styleId="Textedelespacerserv">
    <w:name w:val="Placeholder Text"/>
    <w:basedOn w:val="Policepardfaut"/>
    <w:uiPriority w:val="99"/>
    <w:semiHidden/>
    <w:rsid w:val="006D59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44D11-903B-4FF6-9901-8648F0B4F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8</Pages>
  <Words>3151</Words>
  <Characters>17334</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Collège de Sherbrooke</vt:lpstr>
    </vt:vector>
  </TitlesOfParts>
  <Company>Collège de Sherbrooke</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Collège de Sherbrooke</dc:title>
  <dc:creator>Service de l'informatique</dc:creator>
  <cp:lastModifiedBy>Sylvain Bérubé</cp:lastModifiedBy>
  <cp:revision>378</cp:revision>
  <cp:lastPrinted>2023-06-09T14:11:00Z</cp:lastPrinted>
  <dcterms:created xsi:type="dcterms:W3CDTF">2023-05-22T15:39:00Z</dcterms:created>
  <dcterms:modified xsi:type="dcterms:W3CDTF">2025-04-22T16:11:00Z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