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47B058E" w:rsidR="00AD0C16" w:rsidRPr="0061465C" w:rsidRDefault="00AD0C16" w:rsidP="0019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b/>
          <w:sz w:val="22"/>
        </w:rPr>
      </w:pPr>
      <w:r w:rsidRPr="0061465C">
        <w:rPr>
          <w:rFonts w:cs="Arial"/>
          <w:b/>
          <w:color w:val="538135" w:themeColor="accent6" w:themeShade="BF"/>
          <w:sz w:val="22"/>
        </w:rPr>
        <w:t>Calcul différentiel (201-</w:t>
      </w:r>
      <w:r w:rsidR="00123323" w:rsidRPr="0061465C">
        <w:rPr>
          <w:rFonts w:cs="Arial"/>
          <w:b/>
          <w:color w:val="538135" w:themeColor="accent6" w:themeShade="BF"/>
          <w:sz w:val="22"/>
        </w:rPr>
        <w:t>SN2</w:t>
      </w:r>
      <w:r w:rsidRPr="0061465C">
        <w:rPr>
          <w:rFonts w:cs="Arial"/>
          <w:b/>
          <w:color w:val="538135" w:themeColor="accent6" w:themeShade="BF"/>
          <w:sz w:val="22"/>
        </w:rPr>
        <w:t>-</w:t>
      </w:r>
      <w:r w:rsidR="00123323" w:rsidRPr="0061465C">
        <w:rPr>
          <w:rFonts w:cs="Arial"/>
          <w:b/>
          <w:color w:val="538135" w:themeColor="accent6" w:themeShade="BF"/>
          <w:sz w:val="22"/>
        </w:rPr>
        <w:t>RE</w:t>
      </w:r>
      <w:r w:rsidRPr="0061465C">
        <w:rPr>
          <w:rFonts w:cs="Arial"/>
          <w:b/>
          <w:color w:val="538135" w:themeColor="accent6" w:themeShade="BF"/>
          <w:sz w:val="22"/>
        </w:rPr>
        <w:t>) –</w:t>
      </w:r>
      <w:r w:rsidR="001F2AE3" w:rsidRPr="0061465C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61465C">
        <w:rPr>
          <w:rFonts w:cs="Arial"/>
          <w:b/>
          <w:color w:val="538135" w:themeColor="accent6" w:themeShade="BF"/>
          <w:sz w:val="22"/>
        </w:rPr>
        <w:t>Hiver</w:t>
      </w:r>
      <w:r w:rsidRPr="0061465C">
        <w:rPr>
          <w:rFonts w:cs="Arial"/>
          <w:b/>
          <w:color w:val="538135" w:themeColor="accent6" w:themeShade="BF"/>
          <w:sz w:val="22"/>
        </w:rPr>
        <w:t xml:space="preserve"> 202</w:t>
      </w:r>
      <w:r w:rsidR="00123323" w:rsidRPr="0061465C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3FD2EBFE" w:rsidR="00307D02" w:rsidRPr="0061465C" w:rsidRDefault="00EF7DA0" w:rsidP="00CF1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rPr>
          <w:b/>
          <w:sz w:val="22"/>
        </w:rPr>
      </w:pPr>
      <w:r w:rsidRPr="0061465C">
        <w:rPr>
          <w:b/>
          <w:sz w:val="22"/>
        </w:rPr>
        <w:t>A.9 La factorisation de polynômes</w:t>
      </w:r>
    </w:p>
    <w:p w14:paraId="600FD215" w14:textId="705298BB" w:rsidR="00AD0C16" w:rsidRPr="0061465C" w:rsidRDefault="00AD0C16" w:rsidP="00AD0C16">
      <w:pPr>
        <w:spacing w:before="40" w:after="40"/>
        <w:rPr>
          <w:sz w:val="22"/>
        </w:rPr>
      </w:pPr>
    </w:p>
    <w:p w14:paraId="4E52ED94" w14:textId="77777777" w:rsidR="00123323" w:rsidRPr="0061465C" w:rsidRDefault="00123323" w:rsidP="00123323">
      <w:pPr>
        <w:spacing w:before="40" w:after="40"/>
        <w:rPr>
          <w:b/>
          <w:bCs/>
          <w:sz w:val="22"/>
        </w:rPr>
      </w:pPr>
      <w:r w:rsidRPr="0061465C">
        <w:rPr>
          <w:b/>
          <w:bCs/>
          <w:sz w:val="22"/>
        </w:rPr>
        <w:t>Documents</w:t>
      </w:r>
    </w:p>
    <w:p w14:paraId="5E713043" w14:textId="77777777" w:rsidR="00123323" w:rsidRPr="0061465C" w:rsidRDefault="00123323" w:rsidP="00123323">
      <w:pPr>
        <w:spacing w:before="40" w:after="40"/>
        <w:rPr>
          <w:sz w:val="22"/>
        </w:rPr>
      </w:pPr>
      <w:r w:rsidRPr="0061465C">
        <w:rPr>
          <w:sz w:val="22"/>
        </w:rPr>
        <w:t>— Volume web</w:t>
      </w:r>
    </w:p>
    <w:p w14:paraId="7C88436A" w14:textId="6E581C6A" w:rsidR="0012406F" w:rsidRPr="0061465C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123323" w:rsidRDefault="001A7077" w:rsidP="00AD0C16">
      <w:pPr>
        <w:spacing w:before="40" w:after="40"/>
        <w:rPr>
          <w:sz w:val="22"/>
          <w:highlight w:val="yellow"/>
        </w:rPr>
      </w:pPr>
    </w:p>
    <w:p w14:paraId="44C1AEDC" w14:textId="555E189E" w:rsidR="001A7077" w:rsidRPr="00123323" w:rsidRDefault="001A7077" w:rsidP="00AD0C16">
      <w:pPr>
        <w:spacing w:before="40" w:after="40"/>
        <w:rPr>
          <w:sz w:val="22"/>
          <w:highlight w:val="yellow"/>
        </w:rPr>
      </w:pPr>
    </w:p>
    <w:p w14:paraId="31D9777A" w14:textId="77777777" w:rsidR="00C7655B" w:rsidRPr="0061465C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61465C" w:rsidRDefault="000B6129" w:rsidP="002E7E64">
      <w:pPr>
        <w:spacing w:before="40" w:after="40"/>
        <w:rPr>
          <w:rFonts w:eastAsiaTheme="minorEastAsia"/>
          <w:sz w:val="22"/>
        </w:rPr>
      </w:pPr>
    </w:p>
    <w:p w14:paraId="18AFA880" w14:textId="4884CB70" w:rsidR="00EF7DA0" w:rsidRPr="0061465C" w:rsidRDefault="00EF7DA0" w:rsidP="00EF7DA0">
      <w:pPr>
        <w:spacing w:before="40" w:after="40"/>
        <w:rPr>
          <w:b/>
          <w:bCs/>
          <w:sz w:val="22"/>
        </w:rPr>
      </w:pPr>
      <w:r w:rsidRPr="0061465C">
        <w:rPr>
          <w:b/>
          <w:bCs/>
          <w:caps/>
          <w:sz w:val="22"/>
        </w:rPr>
        <w:t>A.9 La factorisation de polynômes</w:t>
      </w:r>
      <w:r w:rsidR="00123323" w:rsidRPr="0061465C">
        <w:rPr>
          <w:b/>
          <w:bCs/>
          <w:sz w:val="22"/>
        </w:rPr>
        <w:t xml:space="preserve"> (p.</w:t>
      </w:r>
      <w:r w:rsidR="0061465C" w:rsidRPr="0061465C">
        <w:rPr>
          <w:b/>
          <w:bCs/>
          <w:sz w:val="22"/>
        </w:rPr>
        <w:t>402</w:t>
      </w:r>
      <w:r w:rsidR="00123323" w:rsidRPr="0061465C">
        <w:rPr>
          <w:b/>
          <w:bCs/>
          <w:sz w:val="22"/>
        </w:rPr>
        <w:t>)</w:t>
      </w:r>
    </w:p>
    <w:p w14:paraId="25DFE7F4" w14:textId="138206E2" w:rsidR="00EF7DA0" w:rsidRPr="0061465C" w:rsidRDefault="0061465C" w:rsidP="00EF7DA0">
      <w:pPr>
        <w:spacing w:before="40" w:after="40"/>
        <w:rPr>
          <w:sz w:val="22"/>
        </w:rPr>
      </w:pPr>
      <w:r w:rsidRPr="0061465C">
        <w:rPr>
          <w:sz w:val="22"/>
        </w:rPr>
        <w:drawing>
          <wp:inline distT="0" distB="0" distL="0" distR="0" wp14:anchorId="7E4ED90D" wp14:editId="657298D2">
            <wp:extent cx="3075940" cy="1329055"/>
            <wp:effectExtent l="19050" t="19050" r="10160" b="23495"/>
            <wp:docPr id="1391277939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7939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290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D250FD" w14:textId="77777777" w:rsidR="00EF7DA0" w:rsidRPr="0061465C" w:rsidRDefault="00EF7DA0" w:rsidP="00EF7DA0">
      <w:pPr>
        <w:spacing w:before="40" w:after="40"/>
        <w:rPr>
          <w:sz w:val="22"/>
        </w:rPr>
      </w:pPr>
    </w:p>
    <w:p w14:paraId="3479A91E" w14:textId="19B4533B" w:rsidR="00EF7DA0" w:rsidRPr="0061465C" w:rsidRDefault="00EF7DA0" w:rsidP="00EF7DA0">
      <w:pPr>
        <w:spacing w:before="40" w:after="40"/>
        <w:rPr>
          <w:sz w:val="22"/>
        </w:rPr>
      </w:pPr>
      <w:r w:rsidRPr="0061465C">
        <w:rPr>
          <w:sz w:val="22"/>
        </w:rPr>
        <w:t>« Multiplication : facile. Factoriser : difficile. »</w:t>
      </w:r>
    </w:p>
    <w:p w14:paraId="35E9BDC0" w14:textId="77777777" w:rsidR="00EF7DA0" w:rsidRPr="0061465C" w:rsidRDefault="00EF7DA0" w:rsidP="00EF7DA0">
      <w:pPr>
        <w:spacing w:before="40" w:after="40"/>
        <w:rPr>
          <w:sz w:val="22"/>
        </w:rPr>
      </w:pPr>
    </w:p>
    <w:p w14:paraId="3A59A802" w14:textId="77777777" w:rsidR="00EF7DA0" w:rsidRPr="0061465C" w:rsidRDefault="00EF7DA0" w:rsidP="00EF7DA0">
      <w:pPr>
        <w:spacing w:before="40" w:after="40"/>
        <w:rPr>
          <w:b/>
          <w:bCs/>
          <w:sz w:val="22"/>
        </w:rPr>
      </w:pPr>
      <w:r w:rsidRPr="0061465C">
        <w:rPr>
          <w:b/>
          <w:bCs/>
          <w:sz w:val="22"/>
        </w:rPr>
        <w:t>Exemple</w:t>
      </w:r>
    </w:p>
    <w:p w14:paraId="1C8F32D7" w14:textId="1EC4C375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123⋅456=</m:t>
          </m:r>
          <m:r>
            <w:rPr>
              <w:rFonts w:ascii="Cambria Math" w:hAnsi="Cambria Math"/>
              <w:sz w:val="22"/>
            </w:rPr>
            <m:t xml:space="preserve"> </m:t>
          </m:r>
          <m:r>
            <w:rPr>
              <w:rFonts w:ascii="Cambria Math" w:hAnsi="Cambria Math"/>
              <w:sz w:val="22"/>
            </w:rPr>
            <m:t>?=56 088</m:t>
          </m:r>
        </m:oMath>
      </m:oMathPara>
    </w:p>
    <w:p w14:paraId="3C9E1AFA" w14:textId="7D8B21F6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25 807=</m:t>
          </m:r>
          <m:r>
            <w:rPr>
              <w:rFonts w:ascii="Cambria Math" w:hAnsi="Cambria Math"/>
              <w:sz w:val="22"/>
            </w:rPr>
            <m:t xml:space="preserve"> </m:t>
          </m:r>
          <m:r>
            <w:rPr>
              <w:rFonts w:ascii="Cambria Math" w:hAnsi="Cambria Math"/>
              <w:sz w:val="22"/>
            </w:rPr>
            <m:t>?=131⋅197</m:t>
          </m:r>
        </m:oMath>
      </m:oMathPara>
    </w:p>
    <w:p w14:paraId="187DBD7E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>(Sécurité Internet : RSA, cryptographie)</w:t>
      </w:r>
    </w:p>
    <w:p w14:paraId="2ADB47FE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</w:p>
    <w:p w14:paraId="39659E1C" w14:textId="77777777" w:rsidR="00EF7DA0" w:rsidRPr="0061465C" w:rsidRDefault="00EF7DA0" w:rsidP="00EF7DA0">
      <w:pPr>
        <w:spacing w:before="40" w:after="40"/>
        <w:rPr>
          <w:rFonts w:eastAsiaTheme="minorEastAsia"/>
          <w:b/>
          <w:bCs/>
          <w:sz w:val="22"/>
        </w:rPr>
      </w:pPr>
      <w:r w:rsidRPr="0061465C">
        <w:rPr>
          <w:rFonts w:eastAsiaTheme="minorEastAsia"/>
          <w:b/>
          <w:bCs/>
          <w:sz w:val="22"/>
        </w:rPr>
        <w:t>Mise en évidence simple</w:t>
      </w:r>
    </w:p>
    <w:p w14:paraId="0A6F72EA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ab+ac=a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b+c</m:t>
              </m:r>
            </m:e>
          </m:d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"/>
        <w:gridCol w:w="462"/>
        <w:gridCol w:w="447"/>
      </w:tblGrid>
      <w:tr w:rsidR="00EF7DA0" w:rsidRPr="0061465C" w14:paraId="559C9072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70982D35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3EEC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ab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902A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ac</m:t>
                </m:r>
              </m:oMath>
            </m:oMathPara>
          </w:p>
        </w:tc>
      </w:tr>
      <w:tr w:rsidR="00EF7DA0" w:rsidRPr="0061465C" w14:paraId="7325C888" w14:textId="77777777" w:rsidTr="00EE4D31">
        <w:tc>
          <w:tcPr>
            <w:tcW w:w="0" w:type="auto"/>
          </w:tcPr>
          <w:p w14:paraId="725E428C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2BEC99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206740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c</m:t>
                </m:r>
              </m:oMath>
            </m:oMathPara>
          </w:p>
        </w:tc>
      </w:tr>
    </w:tbl>
    <w:p w14:paraId="0B8AF1C9" w14:textId="77777777" w:rsidR="00EF7DA0" w:rsidRPr="0061465C" w:rsidRDefault="00EF7DA0" w:rsidP="00EF7DA0">
      <w:pPr>
        <w:spacing w:before="40" w:after="40"/>
        <w:rPr>
          <w:sz w:val="22"/>
        </w:rPr>
      </w:pPr>
    </w:p>
    <w:p w14:paraId="6C6A608B" w14:textId="77777777" w:rsidR="00EF7DA0" w:rsidRPr="0061465C" w:rsidRDefault="00EF7DA0" w:rsidP="00EF7DA0">
      <w:pPr>
        <w:spacing w:before="40" w:after="40"/>
        <w:rPr>
          <w:b/>
          <w:bCs/>
          <w:sz w:val="22"/>
        </w:rPr>
      </w:pPr>
      <w:r w:rsidRPr="0061465C">
        <w:rPr>
          <w:b/>
          <w:bCs/>
          <w:sz w:val="22"/>
        </w:rPr>
        <w:t>Mise en évidence double</w:t>
      </w:r>
    </w:p>
    <w:p w14:paraId="48069AFF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ac+bc+ad+bd</m:t>
          </m:r>
          <m:r>
            <m:rPr>
              <m:aln/>
            </m:rPr>
            <w:rPr>
              <w:rFonts w:ascii="Cambria Math" w:hAnsi="Cambria Math"/>
              <w:sz w:val="22"/>
            </w:rPr>
            <m:t>=c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a+b</m:t>
              </m:r>
            </m:e>
          </m:d>
          <m:r>
            <w:rPr>
              <w:rFonts w:ascii="Cambria Math" w:hAnsi="Cambria Math"/>
              <w:sz w:val="22"/>
            </w:rPr>
            <m:t>+d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a+b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c+d</m:t>
              </m:r>
            </m:e>
          </m:d>
        </m:oMath>
      </m:oMathPara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"/>
        <w:gridCol w:w="474"/>
        <w:gridCol w:w="470"/>
      </w:tblGrid>
      <w:tr w:rsidR="00EF7DA0" w:rsidRPr="0061465C" w14:paraId="76E14A44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4075150F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B3EB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ad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258C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bd</m:t>
                </m:r>
              </m:oMath>
            </m:oMathPara>
          </w:p>
        </w:tc>
      </w:tr>
      <w:tr w:rsidR="00EF7DA0" w:rsidRPr="0061465C" w14:paraId="2BC2F63C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3BEB0DD0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A8D3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ca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26C56" w14:textId="77777777" w:rsidR="00EF7DA0" w:rsidRPr="0061465C" w:rsidRDefault="00EF7DA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bc</m:t>
                </m:r>
              </m:oMath>
            </m:oMathPara>
          </w:p>
        </w:tc>
      </w:tr>
      <w:tr w:rsidR="00EF7DA0" w:rsidRPr="0061465C" w14:paraId="75FC03B0" w14:textId="77777777" w:rsidTr="00EE4D31">
        <w:tc>
          <w:tcPr>
            <w:tcW w:w="0" w:type="auto"/>
          </w:tcPr>
          <w:p w14:paraId="716D3136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05E785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8F9961" w14:textId="77777777" w:rsidR="00EF7DA0" w:rsidRPr="0061465C" w:rsidRDefault="00EF7DA0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</m:t>
                </m:r>
              </m:oMath>
            </m:oMathPara>
          </w:p>
        </w:tc>
      </w:tr>
    </w:tbl>
    <w:p w14:paraId="602674E4" w14:textId="77777777" w:rsidR="00EF7DA0" w:rsidRPr="0061465C" w:rsidRDefault="00EF7DA0" w:rsidP="00EF7DA0">
      <w:pPr>
        <w:spacing w:before="40" w:after="40"/>
        <w:rPr>
          <w:sz w:val="22"/>
        </w:rPr>
      </w:pPr>
    </w:p>
    <w:p w14:paraId="3E5F35B5" w14:textId="77777777" w:rsidR="00EF7DA0" w:rsidRPr="0061465C" w:rsidRDefault="00EF7DA0" w:rsidP="00EF7DA0">
      <w:pPr>
        <w:spacing w:before="40" w:after="40"/>
        <w:rPr>
          <w:b/>
          <w:bCs/>
          <w:sz w:val="22"/>
        </w:rPr>
      </w:pPr>
      <w:r w:rsidRPr="0061465C">
        <w:rPr>
          <w:b/>
          <w:bCs/>
          <w:sz w:val="22"/>
        </w:rPr>
        <w:t>Différence de carrés</w:t>
      </w:r>
    </w:p>
    <w:p w14:paraId="659C234A" w14:textId="77777777" w:rsidR="00EF7DA0" w:rsidRPr="0061465C" w:rsidRDefault="0000000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b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a-b</m:t>
              </m:r>
            </m:e>
          </m:d>
        </m:oMath>
      </m:oMathPara>
    </w:p>
    <w:p w14:paraId="3202B31D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>Vérification</w:t>
      </w:r>
    </w:p>
    <w:p w14:paraId="2C9E2239" w14:textId="77777777" w:rsidR="00EF7DA0" w:rsidRPr="0061465C" w:rsidRDefault="0000000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-ab+ba-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420DA909" w14:textId="7A013F08" w:rsidR="00EF7DA0" w:rsidRPr="0061465C" w:rsidRDefault="00EF7DA0" w:rsidP="00EF7DA0">
      <w:pPr>
        <w:spacing w:before="40" w:after="40"/>
        <w:rPr>
          <w:rFonts w:eastAsiaTheme="minorEastAsia"/>
          <w:b/>
          <w:bCs/>
          <w:sz w:val="22"/>
        </w:rPr>
      </w:pPr>
      <w:r w:rsidRPr="00123323">
        <w:rPr>
          <w:rFonts w:eastAsiaTheme="minorEastAsia"/>
          <w:sz w:val="22"/>
          <w:highlight w:val="yellow"/>
        </w:rPr>
        <w:br w:type="column"/>
      </w:r>
      <w:r w:rsidRPr="0061465C">
        <w:rPr>
          <w:rFonts w:eastAsiaTheme="minorEastAsia"/>
          <w:b/>
          <w:bCs/>
          <w:sz w:val="22"/>
        </w:rPr>
        <w:t xml:space="preserve">Théorème </w:t>
      </w:r>
      <w:r w:rsidR="0061465C" w:rsidRPr="0061465C">
        <w:rPr>
          <w:rFonts w:eastAsiaTheme="minorEastAsia"/>
          <w:b/>
          <w:bCs/>
          <w:sz w:val="22"/>
        </w:rPr>
        <w:t>A</w:t>
      </w:r>
      <w:r w:rsidRPr="0061465C">
        <w:rPr>
          <w:rFonts w:eastAsiaTheme="minorEastAsia"/>
          <w:b/>
          <w:bCs/>
          <w:sz w:val="22"/>
        </w:rPr>
        <w:t>.1 (p.</w:t>
      </w:r>
      <w:r w:rsidR="0061465C" w:rsidRPr="0061465C">
        <w:rPr>
          <w:rFonts w:eastAsiaTheme="minorEastAsia"/>
          <w:b/>
          <w:bCs/>
          <w:sz w:val="22"/>
        </w:rPr>
        <w:t>404</w:t>
      </w:r>
      <w:r w:rsidRPr="0061465C">
        <w:rPr>
          <w:rFonts w:eastAsiaTheme="minorEastAsia"/>
          <w:b/>
          <w:bCs/>
          <w:sz w:val="22"/>
        </w:rPr>
        <w:t>)</w:t>
      </w:r>
    </w:p>
    <w:p w14:paraId="211A8BD3" w14:textId="63384E6D" w:rsidR="00EF7DA0" w:rsidRPr="0061465C" w:rsidRDefault="0061465C" w:rsidP="00EF7DA0">
      <w:pPr>
        <w:spacing w:before="40" w:after="40"/>
        <w:rPr>
          <w:sz w:val="22"/>
        </w:rPr>
      </w:pPr>
      <w:r w:rsidRPr="0061465C">
        <w:rPr>
          <w:sz w:val="22"/>
        </w:rPr>
        <w:drawing>
          <wp:inline distT="0" distB="0" distL="0" distR="0" wp14:anchorId="022597A6" wp14:editId="3D9AF42B">
            <wp:extent cx="3075940" cy="1573530"/>
            <wp:effectExtent l="0" t="0" r="0" b="7620"/>
            <wp:docPr id="22461274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274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D10E" w14:textId="26AB6299" w:rsidR="00EF7DA0" w:rsidRPr="0061465C" w:rsidRDefault="0061465C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r>
            <w:rPr>
              <w:rFonts w:ascii="Cambria Math" w:hAnsi="Cambria Math"/>
              <w:sz w:val="22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+bx+c</m:t>
          </m:r>
        </m:oMath>
      </m:oMathPara>
    </w:p>
    <w:p w14:paraId="59CAD0CA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 xml:space="preserve">Discriminant :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-4ac</m:t>
        </m:r>
      </m:oMath>
    </w:p>
    <w:p w14:paraId="54B8B2E4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 xml:space="preserve">Si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&lt;0⟹</m:t>
        </m:r>
        <m:r>
          <m:rPr>
            <m:nor/>
          </m:rPr>
          <w:rPr>
            <w:rFonts w:ascii="Cambria Math" w:eastAsiaTheme="minorEastAsia" w:hAnsi="Cambria Math"/>
            <w:sz w:val="22"/>
          </w:rPr>
          <m:t>polynôme irréductible</m:t>
        </m:r>
      </m:oMath>
    </w:p>
    <w:p w14:paraId="28347A46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 xml:space="preserve">Si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Δ</m:t>
        </m:r>
        <m:r>
          <w:rPr>
            <w:rFonts w:ascii="Cambria Math" w:eastAsiaTheme="minorEastAsia" w:hAnsi="Cambria Math"/>
            <w:sz w:val="22"/>
          </w:rPr>
          <m:t>≥0</m:t>
        </m:r>
      </m:oMath>
      <w:r w:rsidRPr="0061465C"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⟹P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,</m:t>
        </m:r>
      </m:oMath>
    </w:p>
    <w:p w14:paraId="004389A7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>où</w:t>
      </w:r>
    </w:p>
    <w:p w14:paraId="3A048450" w14:textId="77777777" w:rsidR="00EF7DA0" w:rsidRPr="0061465C" w:rsidRDefault="00000000" w:rsidP="00EF7DA0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>, 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</m:oMath>
      </m:oMathPara>
    </w:p>
    <w:p w14:paraId="5A54D731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</w:p>
    <w:p w14:paraId="03D04AC5" w14:textId="66B268DD" w:rsidR="00EF7DA0" w:rsidRPr="0061465C" w:rsidRDefault="00EF7DA0" w:rsidP="00EF7DA0">
      <w:pPr>
        <w:spacing w:before="40" w:after="40"/>
        <w:rPr>
          <w:rFonts w:eastAsiaTheme="minorEastAsia"/>
          <w:b/>
          <w:bCs/>
          <w:sz w:val="22"/>
        </w:rPr>
      </w:pPr>
      <w:r w:rsidRPr="0061465C">
        <w:rPr>
          <w:rFonts w:eastAsiaTheme="minorEastAsia"/>
          <w:b/>
          <w:bCs/>
          <w:sz w:val="22"/>
        </w:rPr>
        <w:t>Exercices A.9  (p.</w:t>
      </w:r>
      <w:r w:rsidR="0061465C" w:rsidRPr="0061465C">
        <w:rPr>
          <w:rFonts w:eastAsiaTheme="minorEastAsia"/>
          <w:b/>
          <w:bCs/>
          <w:sz w:val="22"/>
        </w:rPr>
        <w:t>405</w:t>
      </w:r>
      <w:r w:rsidRPr="0061465C">
        <w:rPr>
          <w:rFonts w:eastAsiaTheme="minorEastAsia"/>
          <w:b/>
          <w:bCs/>
          <w:sz w:val="22"/>
        </w:rPr>
        <w:t>)</w:t>
      </w:r>
    </w:p>
    <w:p w14:paraId="68D1247B" w14:textId="77777777" w:rsidR="00EF7DA0" w:rsidRPr="0061465C" w:rsidRDefault="00EF7DA0" w:rsidP="00EF7DA0">
      <w:pPr>
        <w:spacing w:before="40" w:after="40"/>
        <w:rPr>
          <w:rFonts w:eastAsiaTheme="minorEastAsia"/>
          <w:sz w:val="22"/>
        </w:rPr>
      </w:pPr>
      <w:r w:rsidRPr="0061465C">
        <w:rPr>
          <w:rFonts w:eastAsiaTheme="minorEastAsia"/>
          <w:sz w:val="22"/>
        </w:rPr>
        <w:t>a, b (double), d, e, f (truc), p.</w:t>
      </w:r>
    </w:p>
    <w:p w14:paraId="72B04F66" w14:textId="3A717660" w:rsidR="00F86772" w:rsidRPr="00123323" w:rsidRDefault="00EF7DA0" w:rsidP="00EF7DA0">
      <w:pPr>
        <w:spacing w:before="40" w:after="40"/>
        <w:rPr>
          <w:rFonts w:eastAsiaTheme="minorEastAsia"/>
          <w:sz w:val="22"/>
        </w:rPr>
      </w:pPr>
      <w:proofErr w:type="gramStart"/>
      <w:r w:rsidRPr="0061465C">
        <w:rPr>
          <w:rFonts w:eastAsiaTheme="minorEastAsia"/>
          <w:sz w:val="22"/>
          <w:lang w:val="en-US"/>
        </w:rPr>
        <w:t>Truc :</w:t>
      </w:r>
      <w:proofErr w:type="gramEnd"/>
      <w:r w:rsidRPr="0061465C">
        <w:rPr>
          <w:rFonts w:eastAsiaTheme="minorEastAsia"/>
          <w:sz w:val="22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  <m:r>
              <w:rPr>
                <w:rFonts w:ascii="Cambria Math" w:eastAsiaTheme="minorEastAsia" w:hAnsi="Cambria Math"/>
                <w:sz w:val="22"/>
                <w:lang w:val="en-US"/>
              </w:rPr>
              <m:t>+</m:t>
            </m:r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  <m:r>
              <w:rPr>
                <w:rFonts w:ascii="Cambria Math" w:eastAsiaTheme="minorEastAsia" w:hAnsi="Cambria Math"/>
                <w:sz w:val="22"/>
                <w:lang w:val="en-US"/>
              </w:rPr>
              <m:t>+</m:t>
            </m:r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lang w:val="en-US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  <m:r>
              <w:rPr>
                <w:rFonts w:ascii="Cambria Math" w:eastAsiaTheme="minorEastAsia" w:hAnsi="Cambria Math"/>
                <w:sz w:val="22"/>
                <w:lang w:val="en-US"/>
              </w:rPr>
              <m:t>+</m:t>
            </m:r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  <w:lang w:val="en-US"/>
          </w:rPr>
          <m:t>+</m:t>
        </m:r>
        <m:r>
          <w:rPr>
            <w:rFonts w:ascii="Cambria Math" w:eastAsiaTheme="minorEastAsia" w:hAnsi="Cambria Math"/>
            <w:sz w:val="22"/>
          </w:rPr>
          <m:t>ab</m:t>
        </m:r>
      </m:oMath>
      <w:r w:rsidRPr="0061465C">
        <w:rPr>
          <w:rFonts w:eastAsiaTheme="minorEastAsia"/>
          <w:sz w:val="22"/>
          <w:lang w:val="en-US"/>
        </w:rPr>
        <w:t>.</w:t>
      </w:r>
    </w:p>
    <w:p w14:paraId="6D1ADA9F" w14:textId="77777777" w:rsidR="00703396" w:rsidRPr="00123323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123323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42CF" w14:textId="77777777" w:rsidR="0083211C" w:rsidRDefault="0083211C" w:rsidP="00A670C7">
      <w:pPr>
        <w:spacing w:after="0" w:line="240" w:lineRule="auto"/>
      </w:pPr>
      <w:r>
        <w:separator/>
      </w:r>
    </w:p>
  </w:endnote>
  <w:endnote w:type="continuationSeparator" w:id="0">
    <w:p w14:paraId="6ECEA4B2" w14:textId="77777777" w:rsidR="0083211C" w:rsidRDefault="0083211C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4FB9F4F5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EF7DA0">
          <w:rPr>
            <w:b/>
            <w:sz w:val="20"/>
            <w:szCs w:val="20"/>
          </w:rPr>
          <w:t>9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B9415" w14:textId="77777777" w:rsidR="0083211C" w:rsidRDefault="0083211C" w:rsidP="00A670C7">
      <w:pPr>
        <w:spacing w:after="0" w:line="240" w:lineRule="auto"/>
      </w:pPr>
      <w:r>
        <w:separator/>
      </w:r>
    </w:p>
  </w:footnote>
  <w:footnote w:type="continuationSeparator" w:id="0">
    <w:p w14:paraId="710D2C14" w14:textId="77777777" w:rsidR="0083211C" w:rsidRDefault="0083211C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C773F"/>
    <w:rsid w:val="000D16E7"/>
    <w:rsid w:val="00114F7A"/>
    <w:rsid w:val="00123323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41E4C"/>
    <w:rsid w:val="00473472"/>
    <w:rsid w:val="004C35CD"/>
    <w:rsid w:val="004C77D6"/>
    <w:rsid w:val="00502AB2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1465C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3211C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103</cp:revision>
  <dcterms:created xsi:type="dcterms:W3CDTF">2022-08-13T17:18:00Z</dcterms:created>
  <dcterms:modified xsi:type="dcterms:W3CDTF">2025-01-19T00:36:00Z</dcterms:modified>
</cp:coreProperties>
</file>