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1C9C8EDC" w:rsidR="00AD0C16" w:rsidRPr="00960A25" w:rsidRDefault="00AD0C16" w:rsidP="00D742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40"/>
        <w:rPr>
          <w:b/>
          <w:sz w:val="22"/>
        </w:rPr>
      </w:pPr>
      <w:r w:rsidRPr="00960A25">
        <w:rPr>
          <w:rFonts w:cs="Arial"/>
          <w:b/>
          <w:color w:val="538135" w:themeColor="accent6" w:themeShade="BF"/>
          <w:sz w:val="22"/>
        </w:rPr>
        <w:t>Calcul différentiel (201-</w:t>
      </w:r>
      <w:r w:rsidR="00AE4FF2" w:rsidRPr="00960A25">
        <w:rPr>
          <w:rFonts w:cs="Arial"/>
          <w:b/>
          <w:color w:val="538135" w:themeColor="accent6" w:themeShade="BF"/>
          <w:sz w:val="22"/>
        </w:rPr>
        <w:t>SN2-RE</w:t>
      </w:r>
      <w:r w:rsidRPr="00960A25">
        <w:rPr>
          <w:rFonts w:cs="Arial"/>
          <w:b/>
          <w:color w:val="538135" w:themeColor="accent6" w:themeShade="BF"/>
          <w:sz w:val="22"/>
        </w:rPr>
        <w:t>) –</w:t>
      </w:r>
      <w:r w:rsidR="001F2AE3" w:rsidRPr="00960A25">
        <w:rPr>
          <w:rFonts w:cs="Arial"/>
          <w:b/>
          <w:color w:val="538135" w:themeColor="accent6" w:themeShade="BF"/>
          <w:sz w:val="22"/>
        </w:rPr>
        <w:t xml:space="preserve"> </w:t>
      </w:r>
      <w:r w:rsidR="00DE064B" w:rsidRPr="00960A25">
        <w:rPr>
          <w:rFonts w:cs="Arial"/>
          <w:b/>
          <w:color w:val="538135" w:themeColor="accent6" w:themeShade="BF"/>
          <w:sz w:val="22"/>
        </w:rPr>
        <w:t>Hiver 202</w:t>
      </w:r>
      <w:r w:rsidR="00AE4FF2" w:rsidRPr="00960A25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16E398B6" w:rsidR="00307D02" w:rsidRPr="00960A25" w:rsidRDefault="00165EEF" w:rsidP="00D742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sz w:val="22"/>
        </w:rPr>
      </w:pPr>
      <w:r w:rsidRPr="00960A25">
        <w:rPr>
          <w:b/>
          <w:sz w:val="22"/>
        </w:rPr>
        <w:t>3</w:t>
      </w:r>
      <w:r w:rsidR="00195B4E" w:rsidRPr="00960A25">
        <w:rPr>
          <w:b/>
          <w:sz w:val="22"/>
        </w:rPr>
        <w:t>.</w:t>
      </w:r>
      <w:r w:rsidRPr="00960A25">
        <w:rPr>
          <w:b/>
          <w:sz w:val="22"/>
        </w:rPr>
        <w:t>4</w:t>
      </w:r>
      <w:r w:rsidR="00195B4E" w:rsidRPr="00960A25">
        <w:rPr>
          <w:b/>
          <w:sz w:val="22"/>
        </w:rPr>
        <w:t xml:space="preserve"> </w:t>
      </w:r>
      <w:r w:rsidRPr="00960A25">
        <w:rPr>
          <w:b/>
          <w:sz w:val="22"/>
        </w:rPr>
        <w:t xml:space="preserve">Règle de </w:t>
      </w:r>
      <w:r w:rsidR="00723DAF">
        <w:rPr>
          <w:b/>
          <w:sz w:val="22"/>
        </w:rPr>
        <w:t>L</w:t>
      </w:r>
      <w:r w:rsidRPr="00960A25">
        <w:rPr>
          <w:b/>
          <w:sz w:val="22"/>
        </w:rPr>
        <w:t>’Hospital</w:t>
      </w:r>
    </w:p>
    <w:p w14:paraId="600FD215" w14:textId="705298BB" w:rsidR="00AD0C16" w:rsidRPr="00960A25" w:rsidRDefault="00AD0C16" w:rsidP="00AD0C16">
      <w:pPr>
        <w:spacing w:before="40" w:after="40"/>
        <w:rPr>
          <w:sz w:val="22"/>
        </w:rPr>
      </w:pPr>
    </w:p>
    <w:p w14:paraId="093F4A8D" w14:textId="77777777" w:rsidR="0012406F" w:rsidRPr="00960A25" w:rsidRDefault="0012406F" w:rsidP="0012406F">
      <w:pPr>
        <w:spacing w:before="40" w:after="40"/>
        <w:rPr>
          <w:b/>
          <w:bCs/>
          <w:sz w:val="22"/>
        </w:rPr>
      </w:pPr>
      <w:r w:rsidRPr="00960A25">
        <w:rPr>
          <w:b/>
          <w:bCs/>
          <w:sz w:val="22"/>
        </w:rPr>
        <w:t>Documents</w:t>
      </w:r>
    </w:p>
    <w:p w14:paraId="52791A33" w14:textId="77777777" w:rsidR="00AE4FF2" w:rsidRPr="00960A25" w:rsidRDefault="00AE4FF2" w:rsidP="00AE4FF2">
      <w:pPr>
        <w:spacing w:before="40" w:after="40"/>
        <w:rPr>
          <w:sz w:val="22"/>
        </w:rPr>
      </w:pPr>
      <w:r w:rsidRPr="00960A25">
        <w:rPr>
          <w:sz w:val="22"/>
        </w:rPr>
        <w:t>— Volume web</w:t>
      </w:r>
    </w:p>
    <w:p w14:paraId="0D6B0219" w14:textId="77777777" w:rsidR="00AE4FF2" w:rsidRPr="00960A25" w:rsidRDefault="00AE4FF2" w:rsidP="00AE4FF2">
      <w:pPr>
        <w:spacing w:before="40" w:after="40"/>
        <w:rPr>
          <w:sz w:val="22"/>
        </w:rPr>
      </w:pPr>
      <w:r w:rsidRPr="00960A25">
        <w:rPr>
          <w:sz w:val="22"/>
        </w:rPr>
        <w:t xml:space="preserve">— </w:t>
      </w:r>
      <w:proofErr w:type="spellStart"/>
      <w:r w:rsidRPr="00960A25">
        <w:rPr>
          <w:sz w:val="22"/>
        </w:rPr>
        <w:t>Geogebra</w:t>
      </w:r>
      <w:proofErr w:type="spellEnd"/>
    </w:p>
    <w:p w14:paraId="7C88436A" w14:textId="6E581C6A" w:rsidR="0012406F" w:rsidRPr="00960A25" w:rsidRDefault="0012406F" w:rsidP="0012406F">
      <w:pPr>
        <w:spacing w:before="40" w:after="40"/>
        <w:rPr>
          <w:sz w:val="22"/>
        </w:rPr>
      </w:pPr>
    </w:p>
    <w:p w14:paraId="23A708DE" w14:textId="5A0BE119" w:rsidR="001A7077" w:rsidRPr="00960A25" w:rsidRDefault="001A7077" w:rsidP="00AD0C16">
      <w:pPr>
        <w:spacing w:before="40" w:after="40"/>
        <w:rPr>
          <w:sz w:val="22"/>
        </w:rPr>
      </w:pPr>
    </w:p>
    <w:p w14:paraId="14C75B9E" w14:textId="3F128694" w:rsidR="001A7077" w:rsidRPr="00960A25" w:rsidRDefault="001A7077" w:rsidP="00AD0C16">
      <w:pPr>
        <w:spacing w:before="40" w:after="40"/>
        <w:rPr>
          <w:sz w:val="22"/>
        </w:rPr>
      </w:pPr>
    </w:p>
    <w:p w14:paraId="44C1AEDC" w14:textId="555E189E" w:rsidR="001A7077" w:rsidRPr="00960A25" w:rsidRDefault="001A7077" w:rsidP="00AD0C16">
      <w:pPr>
        <w:spacing w:before="40" w:after="40"/>
        <w:rPr>
          <w:sz w:val="22"/>
        </w:rPr>
      </w:pPr>
    </w:p>
    <w:p w14:paraId="31D9777A" w14:textId="77777777" w:rsidR="00C7655B" w:rsidRPr="00960A25" w:rsidRDefault="00C7655B" w:rsidP="001A7077">
      <w:pPr>
        <w:spacing w:before="40" w:after="40"/>
        <w:rPr>
          <w:b/>
          <w:sz w:val="22"/>
        </w:rPr>
      </w:pPr>
    </w:p>
    <w:p w14:paraId="747493CF" w14:textId="6CEADAB4" w:rsidR="000B6129" w:rsidRPr="00960A25" w:rsidRDefault="000B6129" w:rsidP="002E7E64">
      <w:pPr>
        <w:spacing w:before="40" w:after="40"/>
        <w:rPr>
          <w:rFonts w:eastAsiaTheme="minorEastAsia"/>
          <w:sz w:val="22"/>
        </w:rPr>
      </w:pPr>
    </w:p>
    <w:p w14:paraId="02F0D74A" w14:textId="263749AB" w:rsidR="008D2B5A" w:rsidRPr="00960A25" w:rsidRDefault="00165EEF" w:rsidP="008D2B5A">
      <w:pPr>
        <w:spacing w:before="40" w:after="40"/>
        <w:rPr>
          <w:rFonts w:eastAsiaTheme="minorEastAsia"/>
          <w:b/>
          <w:sz w:val="22"/>
        </w:rPr>
      </w:pPr>
      <w:r w:rsidRPr="00960A25">
        <w:rPr>
          <w:b/>
          <w:caps/>
          <w:sz w:val="22"/>
        </w:rPr>
        <w:t>3</w:t>
      </w:r>
      <w:r w:rsidR="008B1560" w:rsidRPr="00960A25">
        <w:rPr>
          <w:b/>
          <w:caps/>
          <w:sz w:val="22"/>
        </w:rPr>
        <w:t>.</w:t>
      </w:r>
      <w:r w:rsidRPr="00960A25">
        <w:rPr>
          <w:b/>
          <w:caps/>
          <w:sz w:val="22"/>
        </w:rPr>
        <w:t>4</w:t>
      </w:r>
      <w:r w:rsidR="008B1560" w:rsidRPr="00960A25">
        <w:rPr>
          <w:b/>
          <w:caps/>
          <w:sz w:val="22"/>
        </w:rPr>
        <w:t xml:space="preserve"> </w:t>
      </w:r>
      <w:r w:rsidRPr="00960A25">
        <w:rPr>
          <w:b/>
          <w:caps/>
          <w:sz w:val="22"/>
        </w:rPr>
        <w:t>Règle de l’Hospital</w:t>
      </w:r>
      <w:r w:rsidR="00AE4FF2" w:rsidRPr="00960A25">
        <w:rPr>
          <w:b/>
          <w:sz w:val="22"/>
        </w:rPr>
        <w:t xml:space="preserve"> (p.</w:t>
      </w:r>
      <w:r w:rsidR="00960A25" w:rsidRPr="00960A25">
        <w:rPr>
          <w:b/>
          <w:sz w:val="22"/>
        </w:rPr>
        <w:t>218</w:t>
      </w:r>
      <w:r w:rsidR="00AE4FF2" w:rsidRPr="00960A25">
        <w:rPr>
          <w:b/>
          <w:sz w:val="22"/>
        </w:rPr>
        <w:t>)</w:t>
      </w:r>
    </w:p>
    <w:p w14:paraId="173F64F7" w14:textId="67B34725" w:rsidR="00960A25" w:rsidRPr="00960A25" w:rsidRDefault="00960A25" w:rsidP="00960A25">
      <w:pPr>
        <w:spacing w:before="40" w:after="40"/>
        <w:rPr>
          <w:rFonts w:eastAsiaTheme="minorEastAsia"/>
          <w:sz w:val="22"/>
        </w:rPr>
      </w:pPr>
      <w:r w:rsidRPr="00960A25">
        <w:rPr>
          <w:rFonts w:eastAsiaTheme="minorEastAsia"/>
          <w:sz w:val="22"/>
        </w:rPr>
        <w:drawing>
          <wp:inline distT="0" distB="0" distL="0" distR="0" wp14:anchorId="19EFF9BB" wp14:editId="06E6D118">
            <wp:extent cx="3075940" cy="380365"/>
            <wp:effectExtent l="19050" t="19050" r="10160" b="19685"/>
            <wp:docPr id="8130297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29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803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1170A5" w14:textId="77F0A226" w:rsidR="00B478E5" w:rsidRDefault="00B478E5" w:rsidP="00BA6642">
      <w:pPr>
        <w:spacing w:before="40" w:after="40"/>
        <w:rPr>
          <w:rFonts w:eastAsiaTheme="minorEastAsia"/>
          <w:sz w:val="22"/>
        </w:rPr>
      </w:pPr>
    </w:p>
    <w:p w14:paraId="63056EF2" w14:textId="6655EA3D" w:rsidR="00C94F72" w:rsidRPr="00C94F72" w:rsidRDefault="00C94F72" w:rsidP="00BA6642">
      <w:pPr>
        <w:spacing w:before="40" w:after="40"/>
        <w:rPr>
          <w:rFonts w:eastAsiaTheme="minorEastAsia"/>
          <w:b/>
          <w:bCs/>
          <w:sz w:val="22"/>
        </w:rPr>
      </w:pPr>
      <w:r w:rsidRPr="00C94F72">
        <w:rPr>
          <w:rFonts w:eastAsiaTheme="minorEastAsia"/>
          <w:b/>
          <w:bCs/>
          <w:sz w:val="22"/>
        </w:rPr>
        <w:t>Exemple</w:t>
      </w:r>
      <w:r w:rsidR="00D0314E">
        <w:rPr>
          <w:rFonts w:eastAsiaTheme="minorEastAsia"/>
          <w:b/>
          <w:bCs/>
          <w:sz w:val="22"/>
        </w:rPr>
        <w:t xml:space="preserve"> 1</w:t>
      </w:r>
    </w:p>
    <w:p w14:paraId="46309B22" w14:textId="0C6E4906" w:rsidR="00C94F72" w:rsidRPr="00C94F72" w:rsidRDefault="00DF0FCB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-1</m:t>
                      </m:r>
                    </m:den>
                  </m:f>
                </m:e>
              </m:d>
            </m:e>
          </m:func>
        </m:oMath>
      </m:oMathPara>
    </w:p>
    <w:p w14:paraId="1C98B8C2" w14:textId="611850C2" w:rsidR="00C94F72" w:rsidRDefault="00AF1CC4" w:rsidP="00BA6642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« Rappel : regarder la forme d’abord ! »</w:t>
      </w:r>
    </w:p>
    <w:p w14:paraId="16D503CD" w14:textId="09C477F9" w:rsidR="00AF1CC4" w:rsidRDefault="00AF1CC4" w:rsidP="00BA6642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Forme :</w:t>
      </w:r>
    </w:p>
    <w:p w14:paraId="6B3D2DB9" w14:textId="6AEF389E" w:rsidR="00AF1CC4" w:rsidRPr="00960A25" w:rsidRDefault="00AF1CC4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den>
          </m:f>
        </m:oMath>
      </m:oMathPara>
    </w:p>
    <w:p w14:paraId="4112B24A" w14:textId="476EDC9A" w:rsidR="00B478E5" w:rsidRDefault="00AF1CC4" w:rsidP="00BA6642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«</w:t>
      </w:r>
      <w:r>
        <w:rPr>
          <w:rFonts w:eastAsiaTheme="minorEastAsia"/>
          <w:sz w:val="22"/>
        </w:rPr>
        <w:t xml:space="preserve"> Comment lever l’indétermination ? Trucs : </w:t>
      </w:r>
    </w:p>
    <w:p w14:paraId="5FE539CB" w14:textId="56D75ECB" w:rsidR="00AF1CC4" w:rsidRDefault="00AF1CC4" w:rsidP="00BA6642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— Factorisation</w:t>
      </w:r>
    </w:p>
    <w:p w14:paraId="37B4E9DF" w14:textId="76E243E7" w:rsidR="00AF1CC4" w:rsidRDefault="00AF1CC4" w:rsidP="00BA6642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—</w:t>
      </w:r>
      <w:r>
        <w:rPr>
          <w:rFonts w:eastAsiaTheme="minorEastAsia"/>
          <w:sz w:val="22"/>
        </w:rPr>
        <w:t xml:space="preserve"> </w:t>
      </w:r>
      <w:r w:rsidR="00D0314E">
        <w:rPr>
          <w:rFonts w:eastAsiaTheme="minorEastAsia"/>
          <w:sz w:val="22"/>
        </w:rPr>
        <w:t>Mise au même dénominateur</w:t>
      </w:r>
    </w:p>
    <w:p w14:paraId="0B84DD86" w14:textId="77777777" w:rsidR="00D0314E" w:rsidRDefault="00D0314E" w:rsidP="00BA6642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—</w:t>
      </w:r>
      <w:r>
        <w:rPr>
          <w:rFonts w:eastAsiaTheme="minorEastAsia"/>
          <w:sz w:val="22"/>
        </w:rPr>
        <w:t xml:space="preserve"> Conjugué </w:t>
      </w:r>
    </w:p>
    <w:p w14:paraId="69ED1AAA" w14:textId="27081A57" w:rsidR="00D0314E" w:rsidRDefault="00D0314E" w:rsidP="00BA6642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Rien ne marche ! »</w:t>
      </w:r>
    </w:p>
    <w:p w14:paraId="6D96A006" w14:textId="77777777" w:rsidR="00AF1CC4" w:rsidRDefault="00AF1CC4" w:rsidP="00BA6642">
      <w:pPr>
        <w:spacing w:before="40" w:after="40"/>
        <w:rPr>
          <w:rFonts w:eastAsiaTheme="minorEastAsia"/>
          <w:sz w:val="22"/>
        </w:rPr>
      </w:pPr>
    </w:p>
    <w:p w14:paraId="4FB20003" w14:textId="2B922BC2" w:rsidR="00D0314E" w:rsidRPr="00D0314E" w:rsidRDefault="00D0314E" w:rsidP="00BA6642">
      <w:pPr>
        <w:spacing w:before="40" w:after="40"/>
        <w:rPr>
          <w:rFonts w:eastAsiaTheme="minorEastAsia"/>
          <w:b/>
          <w:bCs/>
          <w:sz w:val="22"/>
        </w:rPr>
      </w:pPr>
      <w:r w:rsidRPr="00D0314E">
        <w:rPr>
          <w:rFonts w:eastAsiaTheme="minorEastAsia"/>
          <w:b/>
          <w:bCs/>
          <w:sz w:val="22"/>
        </w:rPr>
        <w:t>Exemple 2</w:t>
      </w:r>
    </w:p>
    <w:p w14:paraId="596CF584" w14:textId="6B65111A" w:rsidR="00D0314E" w:rsidRPr="00C94F72" w:rsidRDefault="00D0314E" w:rsidP="00D0314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2x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 ?</m:t>
          </m:r>
        </m:oMath>
      </m:oMathPara>
    </w:p>
    <w:p w14:paraId="7995938B" w14:textId="1C65A6FC" w:rsidR="00AF1CC4" w:rsidRDefault="00D0314E" w:rsidP="00BA6642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Forme :</w:t>
      </w:r>
    </w:p>
    <w:p w14:paraId="2B396B0D" w14:textId="379ABC06" w:rsidR="00D0314E" w:rsidRPr="000075A3" w:rsidRDefault="000075A3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∞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2"/>
                </w:rPr>
                <m:t>2⋅∞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∞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∞</m:t>
              </m:r>
            </m:den>
          </m:f>
        </m:oMath>
      </m:oMathPara>
    </w:p>
    <w:p w14:paraId="31DECBFE" w14:textId="234C8BFF" w:rsidR="00D0314E" w:rsidRDefault="000075A3" w:rsidP="00BA6642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« Comment lever l’indétermination ?</w:t>
      </w:r>
      <w:r>
        <w:rPr>
          <w:rFonts w:eastAsiaTheme="minorEastAsia"/>
          <w:sz w:val="22"/>
        </w:rPr>
        <w:t xml:space="preserve"> »</w:t>
      </w:r>
    </w:p>
    <w:p w14:paraId="235D0769" w14:textId="77777777" w:rsidR="000075A3" w:rsidRDefault="000075A3" w:rsidP="00BA6642">
      <w:pPr>
        <w:spacing w:before="40" w:after="40"/>
        <w:rPr>
          <w:rFonts w:eastAsiaTheme="minorEastAsia"/>
          <w:sz w:val="22"/>
        </w:rPr>
      </w:pPr>
    </w:p>
    <w:p w14:paraId="1CC2A463" w14:textId="262AD1E2" w:rsidR="00CA7EC9" w:rsidRPr="00D0314E" w:rsidRDefault="00CA7EC9" w:rsidP="00CA7EC9">
      <w:pPr>
        <w:spacing w:before="40" w:after="40"/>
        <w:rPr>
          <w:rFonts w:eastAsiaTheme="minorEastAsia"/>
          <w:b/>
          <w:bCs/>
          <w:sz w:val="22"/>
        </w:rPr>
      </w:pPr>
      <w:r w:rsidRPr="00D0314E">
        <w:rPr>
          <w:rFonts w:eastAsiaTheme="minorEastAsia"/>
          <w:b/>
          <w:bCs/>
          <w:sz w:val="22"/>
        </w:rPr>
        <w:t xml:space="preserve">Exemple </w:t>
      </w:r>
      <w:r>
        <w:rPr>
          <w:rFonts w:eastAsiaTheme="minorEastAsia"/>
          <w:b/>
          <w:bCs/>
          <w:sz w:val="22"/>
        </w:rPr>
        <w:t>3</w:t>
      </w:r>
    </w:p>
    <w:p w14:paraId="72292C6C" w14:textId="31A4F104" w:rsidR="00CA7EC9" w:rsidRPr="00C94F72" w:rsidRDefault="00CA7EC9" w:rsidP="00CA7EC9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 ?</m:t>
          </m:r>
        </m:oMath>
      </m:oMathPara>
    </w:p>
    <w:p w14:paraId="7675B58C" w14:textId="77777777" w:rsidR="00CA7EC9" w:rsidRDefault="00CA7EC9" w:rsidP="00BA6642">
      <w:pPr>
        <w:spacing w:before="40" w:after="40"/>
        <w:rPr>
          <w:rFonts w:eastAsiaTheme="minorEastAsia"/>
          <w:sz w:val="22"/>
        </w:rPr>
      </w:pPr>
    </w:p>
    <w:p w14:paraId="7BADBC10" w14:textId="4C586032" w:rsidR="000075A3" w:rsidRPr="00723DAF" w:rsidRDefault="00723DAF" w:rsidP="00BA6642">
      <w:pPr>
        <w:spacing w:before="40" w:after="40"/>
        <w:rPr>
          <w:rFonts w:eastAsiaTheme="minorEastAsia"/>
          <w:b/>
          <w:bCs/>
          <w:sz w:val="22"/>
        </w:rPr>
      </w:pPr>
      <w:r>
        <w:rPr>
          <w:rFonts w:eastAsiaTheme="minorEastAsia"/>
          <w:b/>
          <w:bCs/>
          <w:sz w:val="22"/>
        </w:rPr>
        <w:br w:type="column"/>
      </w:r>
      <w:r w:rsidR="000075A3" w:rsidRPr="00723DAF">
        <w:rPr>
          <w:rFonts w:eastAsiaTheme="minorEastAsia"/>
          <w:b/>
          <w:bCs/>
          <w:sz w:val="22"/>
        </w:rPr>
        <w:t>Théorème 3.15</w:t>
      </w:r>
      <w:r w:rsidRPr="00723DAF">
        <w:rPr>
          <w:rFonts w:eastAsiaTheme="minorEastAsia"/>
          <w:b/>
          <w:bCs/>
          <w:sz w:val="22"/>
        </w:rPr>
        <w:t> : Règle de L’Hospital</w:t>
      </w:r>
    </w:p>
    <w:p w14:paraId="23499885" w14:textId="353F6D13" w:rsidR="00D0314E" w:rsidRDefault="00723DAF" w:rsidP="00BA6642">
      <w:pPr>
        <w:spacing w:before="40" w:after="40"/>
        <w:rPr>
          <w:rFonts w:eastAsiaTheme="minorEastAsia"/>
          <w:sz w:val="22"/>
        </w:rPr>
      </w:pPr>
      <w:r w:rsidRPr="00723DAF">
        <w:rPr>
          <w:rFonts w:eastAsiaTheme="minorEastAsia"/>
          <w:sz w:val="22"/>
        </w:rPr>
        <w:drawing>
          <wp:inline distT="0" distB="0" distL="0" distR="0" wp14:anchorId="5D4844C6" wp14:editId="465CD4B1">
            <wp:extent cx="3075940" cy="1450975"/>
            <wp:effectExtent l="19050" t="19050" r="10160" b="15875"/>
            <wp:docPr id="2026837671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37671" name="Image 1" descr="Une image contenant texte, capture d’écran, Polic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4509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98FF70" w14:textId="11F029D7" w:rsidR="00723DAF" w:rsidRDefault="005409D9" w:rsidP="00BA6642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« </w:t>
      </w:r>
      <w:r w:rsidR="006A23B1">
        <w:rPr>
          <w:rFonts w:eastAsiaTheme="minorEastAsia"/>
          <w:sz w:val="22"/>
        </w:rPr>
        <w:t>Wow !</w:t>
      </w:r>
      <w:r>
        <w:rPr>
          <w:rFonts w:eastAsiaTheme="minorEastAsia"/>
          <w:sz w:val="22"/>
        </w:rPr>
        <w:t xml:space="preserve"> Pourquoi est-ce que ça marche ? »</w:t>
      </w:r>
    </w:p>
    <w:p w14:paraId="059EA712" w14:textId="77777777" w:rsidR="008A130E" w:rsidRDefault="008A130E" w:rsidP="003C1BF3">
      <w:pPr>
        <w:spacing w:before="40" w:after="40"/>
        <w:rPr>
          <w:rFonts w:eastAsiaTheme="minorEastAsia"/>
          <w:b/>
          <w:bCs/>
          <w:sz w:val="22"/>
        </w:rPr>
      </w:pPr>
    </w:p>
    <w:p w14:paraId="4981D959" w14:textId="22FE01FA" w:rsidR="003C1BF3" w:rsidRPr="00D0314E" w:rsidRDefault="003C1BF3" w:rsidP="003C1BF3">
      <w:pPr>
        <w:spacing w:before="40" w:after="40"/>
        <w:rPr>
          <w:rFonts w:eastAsiaTheme="minorEastAsia"/>
          <w:b/>
          <w:bCs/>
          <w:sz w:val="22"/>
        </w:rPr>
      </w:pPr>
      <w:r w:rsidRPr="00D0314E">
        <w:rPr>
          <w:rFonts w:eastAsiaTheme="minorEastAsia"/>
          <w:b/>
          <w:bCs/>
          <w:sz w:val="22"/>
        </w:rPr>
        <w:t>Exemple</w:t>
      </w:r>
      <w:r w:rsidR="008A130E">
        <w:rPr>
          <w:rFonts w:eastAsiaTheme="minorEastAsia"/>
          <w:b/>
          <w:bCs/>
          <w:sz w:val="22"/>
        </w:rPr>
        <w:t xml:space="preserve"> 4</w:t>
      </w:r>
    </w:p>
    <w:p w14:paraId="157C0F84" w14:textId="2BC4EEDE" w:rsidR="003C1BF3" w:rsidRPr="00C94F72" w:rsidRDefault="003C1BF3" w:rsidP="003C1BF3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r>
            <w:rPr>
              <w:rFonts w:ascii="Cambria Math" w:eastAsiaTheme="minorEastAsia" w:hAnsi="Cambria Math"/>
              <w:sz w:val="22"/>
            </w:rPr>
            <m:t>2</m:t>
          </m:r>
        </m:oMath>
      </m:oMathPara>
    </w:p>
    <w:p w14:paraId="58420747" w14:textId="452FC4B2" w:rsidR="006A23B1" w:rsidRDefault="00A55D1A" w:rsidP="00BA6642">
      <w:pPr>
        <w:spacing w:before="40" w:after="40"/>
        <w:rPr>
          <w:rFonts w:eastAsiaTheme="minorEastAsia"/>
          <w:sz w:val="22"/>
        </w:rPr>
      </w:pPr>
      <w:r w:rsidRPr="00A55D1A">
        <w:rPr>
          <w:rFonts w:eastAsiaTheme="minorEastAsia"/>
          <w:b/>
          <w:bCs/>
          <w:sz w:val="22"/>
        </w:rPr>
        <w:t>(</w:t>
      </w:r>
      <w:proofErr w:type="spellStart"/>
      <w:r w:rsidRPr="00A55D1A">
        <w:rPr>
          <w:rFonts w:eastAsiaTheme="minorEastAsia"/>
          <w:b/>
          <w:bCs/>
          <w:sz w:val="22"/>
        </w:rPr>
        <w:t>GeoGebra</w:t>
      </w:r>
      <w:proofErr w:type="spellEnd"/>
      <w:r w:rsidRPr="00A55D1A">
        <w:rPr>
          <w:rFonts w:eastAsiaTheme="minorEastAsia"/>
          <w:b/>
          <w:bCs/>
          <w:sz w:val="22"/>
        </w:rPr>
        <w:t>)</w:t>
      </w:r>
      <w:r>
        <w:rPr>
          <w:rFonts w:eastAsiaTheme="minorEastAsia"/>
          <w:sz w:val="22"/>
        </w:rPr>
        <w:t> Voir ce qui se passe près de 0</w:t>
      </w:r>
    </w:p>
    <w:p w14:paraId="5B83452F" w14:textId="77777777" w:rsidR="008A130E" w:rsidRDefault="008A130E" w:rsidP="008A130E">
      <w:pPr>
        <w:spacing w:before="40" w:after="40"/>
        <w:rPr>
          <w:rFonts w:eastAsiaTheme="minorEastAsia"/>
          <w:b/>
          <w:bCs/>
          <w:sz w:val="22"/>
        </w:rPr>
      </w:pPr>
    </w:p>
    <w:p w14:paraId="2D3E573C" w14:textId="327C0973" w:rsidR="008A130E" w:rsidRPr="00D0314E" w:rsidRDefault="008A130E" w:rsidP="008A130E">
      <w:pPr>
        <w:spacing w:before="40" w:after="40"/>
        <w:rPr>
          <w:rFonts w:eastAsiaTheme="minorEastAsia"/>
          <w:b/>
          <w:bCs/>
          <w:sz w:val="22"/>
        </w:rPr>
      </w:pPr>
      <w:r w:rsidRPr="00D0314E">
        <w:rPr>
          <w:rFonts w:eastAsiaTheme="minorEastAsia"/>
          <w:b/>
          <w:bCs/>
          <w:sz w:val="22"/>
        </w:rPr>
        <w:t xml:space="preserve">Exemple </w:t>
      </w:r>
      <w:r>
        <w:rPr>
          <w:rFonts w:eastAsiaTheme="minorEastAsia"/>
          <w:b/>
          <w:bCs/>
          <w:sz w:val="22"/>
        </w:rPr>
        <w:t>3</w:t>
      </w:r>
    </w:p>
    <w:p w14:paraId="2233FE65" w14:textId="4BA56419" w:rsidR="005409D9" w:rsidRPr="008A130E" w:rsidRDefault="008A130E" w:rsidP="008A130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2x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</m:oMath>
      </m:oMathPara>
    </w:p>
    <w:p w14:paraId="2781D6B2" w14:textId="57FE616F" w:rsidR="008A130E" w:rsidRDefault="008A130E" w:rsidP="008A130E">
      <w:pPr>
        <w:spacing w:before="40" w:after="40"/>
        <w:rPr>
          <w:rFonts w:eastAsiaTheme="minorEastAsia"/>
          <w:sz w:val="22"/>
        </w:rPr>
      </w:pPr>
      <w:r w:rsidRPr="00A55D1A">
        <w:rPr>
          <w:rFonts w:eastAsiaTheme="minorEastAsia"/>
          <w:b/>
          <w:bCs/>
          <w:sz w:val="22"/>
        </w:rPr>
        <w:t>(</w:t>
      </w:r>
      <w:proofErr w:type="spellStart"/>
      <w:r w:rsidRPr="00A55D1A">
        <w:rPr>
          <w:rFonts w:eastAsiaTheme="minorEastAsia"/>
          <w:b/>
          <w:bCs/>
          <w:sz w:val="22"/>
        </w:rPr>
        <w:t>GeoGebra</w:t>
      </w:r>
      <w:proofErr w:type="spellEnd"/>
      <w:r w:rsidRPr="00A55D1A">
        <w:rPr>
          <w:rFonts w:eastAsiaTheme="minorEastAsia"/>
          <w:b/>
          <w:bCs/>
          <w:sz w:val="22"/>
        </w:rPr>
        <w:t>)</w:t>
      </w:r>
      <w:r>
        <w:rPr>
          <w:rFonts w:eastAsiaTheme="minorEastAsia"/>
          <w:sz w:val="22"/>
        </w:rPr>
        <w:t> Voir ce qui se passe près de 0</w:t>
      </w:r>
      <w:r>
        <w:rPr>
          <w:rFonts w:eastAsiaTheme="minorEastAsia"/>
          <w:sz w:val="22"/>
        </w:rPr>
        <w:t>… On s’intéresse au ratio des taux de variation</w:t>
      </w:r>
      <w:r w:rsidR="0099388F">
        <w:rPr>
          <w:rFonts w:eastAsiaTheme="minorEastAsia"/>
          <w:sz w:val="22"/>
        </w:rPr>
        <w:t> : c’est ce que dit la règle de L’Hospital !</w:t>
      </w:r>
    </w:p>
    <w:p w14:paraId="1B17B472" w14:textId="77777777" w:rsidR="0099388F" w:rsidRDefault="0099388F" w:rsidP="008A130E">
      <w:pPr>
        <w:spacing w:before="40" w:after="40"/>
        <w:rPr>
          <w:rFonts w:eastAsiaTheme="minorEastAsia"/>
          <w:sz w:val="22"/>
        </w:rPr>
      </w:pPr>
    </w:p>
    <w:p w14:paraId="750B17A6" w14:textId="5EC22A8D" w:rsidR="0099388F" w:rsidRPr="0099388F" w:rsidRDefault="0099388F" w:rsidP="008A130E">
      <w:pPr>
        <w:spacing w:before="40" w:after="40"/>
        <w:rPr>
          <w:rFonts w:eastAsiaTheme="minorEastAsia"/>
          <w:b/>
          <w:bCs/>
          <w:sz w:val="22"/>
        </w:rPr>
      </w:pPr>
      <w:r w:rsidRPr="0099388F">
        <w:rPr>
          <w:rFonts w:eastAsiaTheme="minorEastAsia"/>
          <w:b/>
          <w:bCs/>
          <w:sz w:val="22"/>
        </w:rPr>
        <w:t>Démonstration</w:t>
      </w:r>
    </w:p>
    <w:p w14:paraId="1B17F2B5" w14:textId="7B9A6425" w:rsidR="0099388F" w:rsidRDefault="00F81CAD" w:rsidP="008A130E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Version simplifiée :</w:t>
      </w:r>
    </w:p>
    <w:p w14:paraId="53E16216" w14:textId="32599593" w:rsidR="00F81CAD" w:rsidRDefault="00F81CAD" w:rsidP="008A130E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— </w:t>
      </w: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x→</m:t>
                </m:r>
                <m:r>
                  <w:rPr>
                    <w:rFonts w:ascii="Cambria Math" w:eastAsiaTheme="minorEastAsia" w:hAnsi="Cambria Math"/>
                    <w:sz w:val="22"/>
                  </w:rPr>
                  <m:t>a</m:t>
                </m: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</w:rPr>
                  <m:t>g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≠0</m:t>
        </m:r>
      </m:oMath>
    </w:p>
    <w:p w14:paraId="586E6B36" w14:textId="2D56EC5A" w:rsidR="005409D9" w:rsidRDefault="009C69CD" w:rsidP="00BA6642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— dérivée continue en </w:t>
      </w:r>
      <m:oMath>
        <m:r>
          <w:rPr>
            <w:rFonts w:ascii="Cambria Math" w:eastAsiaTheme="minorEastAsia" w:hAnsi="Cambria Math"/>
            <w:sz w:val="22"/>
          </w:rPr>
          <m:t>x=</m:t>
        </m:r>
        <m:r>
          <w:rPr>
            <w:rFonts w:ascii="Cambria Math" w:eastAsiaTheme="minorEastAsia" w:hAnsi="Cambria Math"/>
            <w:sz w:val="22"/>
          </w:rPr>
          <m:t>a</m:t>
        </m:r>
      </m:oMath>
    </w:p>
    <w:p w14:paraId="10D03A98" w14:textId="020A8E3E" w:rsidR="009C69CD" w:rsidRPr="009C69CD" w:rsidRDefault="009C69CD" w:rsidP="009C69CD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a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den>
                  </m:f>
                </m:e>
              </m:d>
            </m:e>
          </m:func>
        </m:oMath>
      </m:oMathPara>
    </w:p>
    <w:p w14:paraId="70623060" w14:textId="7A80A514" w:rsidR="00C914CC" w:rsidRPr="00C914CC" w:rsidRDefault="009C69CD" w:rsidP="009C69CD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x→a</m:t>
                  </m:r>
                </m:lim>
              </m:limLow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d>
            </m:num>
            <m:den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x→a</m:t>
                  </m:r>
                </m:lim>
              </m:limLow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d>
            </m:den>
          </m:f>
          <m:r>
            <w:rPr>
              <w:rFonts w:ascii="Cambria Math" w:eastAsiaTheme="minorEastAsia" w:hAnsi="Cambria Math"/>
              <w:sz w:val="22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propriété</m:t>
              </m:r>
              <m:r>
                <w:rPr>
                  <w:rFonts w:ascii="Cambria Math" w:eastAsiaTheme="minorEastAsia" w:hAnsi="Cambria Math"/>
                  <w:sz w:val="22"/>
                </w:rPr>
                <m:t xml:space="preserve"> 8,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x→a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2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≠0</m:t>
              </m:r>
            </m:e>
          </m:d>
        </m:oMath>
      </m:oMathPara>
    </w:p>
    <w:p w14:paraId="01323DFB" w14:textId="2513DC46" w:rsidR="00EF1C71" w:rsidRPr="00814CC7" w:rsidRDefault="00C914CC" w:rsidP="009C69CD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a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a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2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dérivées continues en</m:t>
              </m:r>
              <m:r>
                <w:rPr>
                  <w:rFonts w:ascii="Cambria Math" w:eastAsiaTheme="minorEastAsia" w:hAnsi="Cambria Math"/>
                  <w:sz w:val="22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2"/>
                  <w:lang w:val="en-CA"/>
                </w:rPr>
                <m:t>x</m:t>
              </m:r>
              <m:r>
                <w:rPr>
                  <w:rFonts w:ascii="Cambria Math" w:eastAsiaTheme="minorEastAsia" w:hAnsi="Cambria Math"/>
                  <w:sz w:val="22"/>
                </w:rPr>
                <m:t>=</m:t>
              </m:r>
              <m:r>
                <w:rPr>
                  <w:rFonts w:ascii="Cambria Math" w:eastAsiaTheme="minorEastAsia" w:hAnsi="Cambria Math"/>
                  <w:sz w:val="22"/>
                  <w:lang w:val="en-CA"/>
                </w:rPr>
                <m:t>a</m:t>
              </m:r>
            </m:e>
          </m:d>
        </m:oMath>
      </m:oMathPara>
    </w:p>
    <w:p w14:paraId="659A4734" w14:textId="4BBEF391" w:rsidR="00F83D8C" w:rsidRPr="00F83D8C" w:rsidRDefault="00EF1C71" w:rsidP="009C69CD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x→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lim>
              </m:limLow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a+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a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num>
            <m:den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</m:lim>
              </m:limLow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a+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a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/>
              <w:sz w:val="22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définition dérivée</m:t>
              </m:r>
            </m:e>
          </m:d>
        </m:oMath>
      </m:oMathPara>
    </w:p>
    <w:p w14:paraId="72CFBCDB" w14:textId="6B8E6771" w:rsidR="00F83D8C" w:rsidRPr="00F83D8C" w:rsidRDefault="00F83D8C" w:rsidP="009C69CD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lim</m:t>
              </m:r>
            </m:e>
            <m:lim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Δ</m:t>
              </m:r>
              <m:r>
                <w:rPr>
                  <w:rFonts w:ascii="Cambria Math" w:eastAsiaTheme="minorEastAsia" w:hAnsi="Cambria Math"/>
                  <w:sz w:val="22"/>
                </w:rPr>
                <m:t>x→0</m:t>
              </m:r>
            </m:lim>
          </m:limLow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a+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a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a+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a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den>
              </m:f>
            </m:e>
          </m:d>
          <m:r>
            <w:rPr>
              <w:rFonts w:ascii="Cambria Math" w:eastAsiaTheme="minorEastAsia" w:hAnsi="Cambria Math"/>
              <w:sz w:val="22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propriété</m:t>
              </m:r>
              <m:r>
                <w:rPr>
                  <w:rFonts w:ascii="Cambria Math" w:eastAsiaTheme="minorEastAsia" w:hAnsi="Cambria Math"/>
                  <w:sz w:val="22"/>
                </w:rPr>
                <m:t xml:space="preserve"> 8</m:t>
              </m:r>
            </m:e>
          </m:d>
        </m:oMath>
      </m:oMathPara>
    </w:p>
    <w:p w14:paraId="0AADC61C" w14:textId="77777777" w:rsidR="006C7908" w:rsidRPr="006C7908" w:rsidRDefault="00F83D8C" w:rsidP="009C69CD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lim</m:t>
              </m:r>
            </m:e>
            <m:lim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Δ</m:t>
              </m:r>
              <m:r>
                <w:rPr>
                  <w:rFonts w:ascii="Cambria Math" w:eastAsiaTheme="minorEastAsia" w:hAnsi="Cambria Math"/>
                  <w:sz w:val="22"/>
                </w:rPr>
                <m:t>x→0</m:t>
              </m:r>
            </m:lim>
          </m:limLow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a+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2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a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a+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2"/>
                    </w:rPr>
                    <m:t>-g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a</m:t>
                      </m:r>
                    </m:e>
                  </m:d>
                </m:den>
              </m:f>
            </m:e>
          </m:d>
        </m:oMath>
      </m:oMathPara>
    </w:p>
    <w:p w14:paraId="47DE06D1" w14:textId="77777777" w:rsidR="00B217E5" w:rsidRPr="00B217E5" w:rsidRDefault="006C7908" w:rsidP="009C69CD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w:lastRenderedPageBreak/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lim</m:t>
              </m:r>
            </m:e>
            <m:lim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Δ</m:t>
              </m:r>
              <m:r>
                <w:rPr>
                  <w:rFonts w:ascii="Cambria Math" w:eastAsiaTheme="minorEastAsia" w:hAnsi="Cambria Math"/>
                  <w:sz w:val="22"/>
                </w:rPr>
                <m:t>x→0</m:t>
              </m:r>
            </m:lim>
          </m:limLow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a+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a+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den>
              </m:f>
            </m:e>
          </m:d>
          <m:r>
            <w:rPr>
              <w:rFonts w:ascii="Cambria Math" w:eastAsiaTheme="minorEastAsia" w:hAnsi="Cambria Math"/>
              <w:sz w:val="22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 xml:space="preserve">par </m:t>
              </m:r>
              <w:proofErr w:type="spellStart"/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hyp</m:t>
              </m:r>
              <w:proofErr w:type="spellEnd"/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.</m:t>
              </m:r>
              <m:r>
                <w:rPr>
                  <w:rFonts w:ascii="Cambria Math" w:eastAsiaTheme="minorEastAsia" w:hAnsi="Cambria Math"/>
                  <w:sz w:val="22"/>
                </w:rPr>
                <m:t xml:space="preserve"> 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x→a</m:t>
                  </m:r>
                </m:lim>
              </m:limLow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=0</m:t>
              </m:r>
            </m:e>
          </m:d>
        </m:oMath>
      </m:oMathPara>
    </w:p>
    <w:p w14:paraId="24F2983B" w14:textId="25A4D55C" w:rsidR="009C69CD" w:rsidRPr="008A130E" w:rsidRDefault="00B217E5" w:rsidP="009C69CD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lim</m:t>
              </m:r>
            </m:e>
            <m:lim>
              <m:r>
                <w:rPr>
                  <w:rFonts w:ascii="Cambria Math" w:eastAsiaTheme="minorEastAsia" w:hAnsi="Cambria Math"/>
                  <w:sz w:val="22"/>
                </w:rPr>
                <m:t>x→</m:t>
              </m:r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lim>
          </m:limLow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den>
              </m:f>
            </m:e>
          </m:d>
        </m:oMath>
      </m:oMathPara>
    </w:p>
    <w:p w14:paraId="6CCBAB6C" w14:textId="497391DB" w:rsidR="009C69CD" w:rsidRDefault="006A59A9" w:rsidP="00BA6642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« Wow ! »</w:t>
      </w:r>
    </w:p>
    <w:p w14:paraId="4CF8288E" w14:textId="65695EE0" w:rsidR="00D05436" w:rsidRDefault="006A59A9" w:rsidP="00BA6642">
      <w:pPr>
        <w:spacing w:before="40" w:after="40"/>
        <w:rPr>
          <w:rFonts w:eastAsiaTheme="minorEastAsia"/>
          <w:sz w:val="22"/>
        </w:rPr>
      </w:pPr>
      <w:r w:rsidRPr="006A59A9">
        <w:rPr>
          <w:rFonts w:eastAsiaTheme="minorEastAsia"/>
          <w:sz w:val="22"/>
        </w:rPr>
        <w:drawing>
          <wp:inline distT="0" distB="0" distL="0" distR="0" wp14:anchorId="1669ADC4" wp14:editId="7197387D">
            <wp:extent cx="3075940" cy="1156970"/>
            <wp:effectExtent l="19050" t="19050" r="10160" b="24130"/>
            <wp:docPr id="1924513558" name="Image 1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13558" name="Image 1" descr="Une image contenant texte, Police, capture d’écran, blanc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1569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B93BB9" w14:textId="07E8FA49" w:rsidR="00723DAF" w:rsidRDefault="006A59A9" w:rsidP="00BA6642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« Pour aller plus loin : bac en mathématiques ! »</w:t>
      </w:r>
    </w:p>
    <w:p w14:paraId="4594B5D2" w14:textId="398D443D" w:rsidR="006A59A9" w:rsidRDefault="006A59A9" w:rsidP="00BA6642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« Merci à celles et ceux qui y vont ! »</w:t>
      </w:r>
    </w:p>
    <w:p w14:paraId="0EE9048B" w14:textId="77777777" w:rsidR="006A59A9" w:rsidRDefault="006A59A9" w:rsidP="00BA6642">
      <w:pPr>
        <w:spacing w:before="40" w:after="40"/>
        <w:rPr>
          <w:rFonts w:eastAsiaTheme="minorEastAsia"/>
          <w:sz w:val="22"/>
        </w:rPr>
      </w:pPr>
    </w:p>
    <w:p w14:paraId="4C23706C" w14:textId="77777777" w:rsidR="00E24B2E" w:rsidRPr="00C94F72" w:rsidRDefault="00E24B2E" w:rsidP="00E24B2E">
      <w:pPr>
        <w:spacing w:before="40" w:after="40"/>
        <w:rPr>
          <w:rFonts w:eastAsiaTheme="minorEastAsia"/>
          <w:b/>
          <w:bCs/>
          <w:sz w:val="22"/>
        </w:rPr>
      </w:pPr>
      <w:r w:rsidRPr="00C94F72">
        <w:rPr>
          <w:rFonts w:eastAsiaTheme="minorEastAsia"/>
          <w:b/>
          <w:bCs/>
          <w:sz w:val="22"/>
        </w:rPr>
        <w:t>Exemple</w:t>
      </w:r>
      <w:r>
        <w:rPr>
          <w:rFonts w:eastAsiaTheme="minorEastAsia"/>
          <w:b/>
          <w:bCs/>
          <w:sz w:val="22"/>
        </w:rPr>
        <w:t xml:space="preserve"> 1</w:t>
      </w:r>
    </w:p>
    <w:p w14:paraId="5023E4BC" w14:textId="2D5C2E77" w:rsidR="00E24B2E" w:rsidRPr="00E24B2E" w:rsidRDefault="00E24B2E" w:rsidP="00E24B2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-1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r>
                <w:rPr>
                  <w:rFonts w:ascii="Cambria Math" w:eastAsiaTheme="minorEastAsia" w:hAnsi="Cambria Math"/>
                  <w:sz w:val="22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den>
              </m:f>
            </m:e>
          </m:d>
        </m:oMath>
      </m:oMathPara>
    </w:p>
    <w:p w14:paraId="6868D129" w14:textId="77777777" w:rsidR="00E24B2E" w:rsidRPr="00E24B2E" w:rsidRDefault="00E24B2E" w:rsidP="00E24B2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limUpp>
            <m:limUp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UppPr>
            <m:e>
              <m:groupChr>
                <m:groupChrPr>
                  <m:chr m:val="⏞"/>
                  <m:pos m:val="top"/>
                  <m:vertJc m:val="bot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=</m:t>
                  </m:r>
                </m:e>
              </m:groupChr>
            </m:e>
            <m:lim>
              <m:r>
                <w:rPr>
                  <w:rFonts w:ascii="Cambria Math" w:eastAsiaTheme="minorEastAsia" w:hAnsi="Cambria Math"/>
                  <w:sz w:val="22"/>
                </w:rPr>
                <m:t>H</m:t>
              </m:r>
            </m:lim>
          </m:limUpp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'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x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'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069CCC2F" w14:textId="6434BF4E" w:rsidR="00E24B2E" w:rsidRPr="00C94F72" w:rsidRDefault="00E24B2E" w:rsidP="00E24B2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den>
          </m:f>
          <m:r>
            <w:rPr>
              <w:rFonts w:ascii="Cambria Math" w:eastAsiaTheme="minorEastAsia" w:hAnsi="Cambria Math"/>
              <w:sz w:val="22"/>
            </w:rPr>
            <m:t>=1</m:t>
          </m:r>
        </m:oMath>
      </m:oMathPara>
    </w:p>
    <w:p w14:paraId="33C10F0E" w14:textId="77777777" w:rsidR="006A59A9" w:rsidRDefault="006A59A9" w:rsidP="00BA6642">
      <w:pPr>
        <w:spacing w:before="40" w:after="40"/>
        <w:rPr>
          <w:rFonts w:eastAsiaTheme="minorEastAsia"/>
          <w:sz w:val="22"/>
        </w:rPr>
      </w:pPr>
    </w:p>
    <w:p w14:paraId="68371971" w14:textId="77777777" w:rsidR="009710C7" w:rsidRPr="00D0314E" w:rsidRDefault="009710C7" w:rsidP="009710C7">
      <w:pPr>
        <w:spacing w:before="40" w:after="40"/>
        <w:rPr>
          <w:rFonts w:eastAsiaTheme="minorEastAsia"/>
          <w:b/>
          <w:bCs/>
          <w:sz w:val="22"/>
        </w:rPr>
      </w:pPr>
      <w:r w:rsidRPr="00D0314E">
        <w:rPr>
          <w:rFonts w:eastAsiaTheme="minorEastAsia"/>
          <w:b/>
          <w:bCs/>
          <w:sz w:val="22"/>
        </w:rPr>
        <w:t>Exemple 2</w:t>
      </w:r>
    </w:p>
    <w:p w14:paraId="234732DD" w14:textId="61F39719" w:rsidR="009710C7" w:rsidRPr="009710C7" w:rsidRDefault="009710C7" w:rsidP="009710C7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2x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 xml:space="preserve">  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r>
                <w:rPr>
                  <w:rFonts w:ascii="Cambria Math" w:eastAsiaTheme="minorEastAsia" w:hAnsi="Cambria Math"/>
                  <w:sz w:val="22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∞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∞</m:t>
                  </m:r>
                </m:den>
              </m:f>
            </m:e>
          </m:d>
        </m:oMath>
      </m:oMathPara>
    </w:p>
    <w:p w14:paraId="735D5B65" w14:textId="77777777" w:rsidR="00843335" w:rsidRPr="00843335" w:rsidRDefault="00843335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limUpp>
            <m:limUp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UppPr>
            <m:e>
              <m:groupChr>
                <m:groupChrPr>
                  <m:chr m:val="⏞"/>
                  <m:pos m:val="top"/>
                  <m:vertJc m:val="bot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=</m:t>
                  </m:r>
                </m:e>
              </m:groupChr>
            </m:e>
            <m:lim>
              <m:r>
                <w:rPr>
                  <w:rFonts w:ascii="Cambria Math" w:eastAsiaTheme="minorEastAsia" w:hAnsi="Cambria Math"/>
                  <w:sz w:val="22"/>
                </w:rPr>
                <m:t>H</m:t>
              </m:r>
            </m:lim>
          </m:limUpp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ln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</w:rPr>
                                        <m:t>x</m:t>
                                      </m:r>
                                    </m:e>
                                  </m:d>
                                </m:e>
                              </m:func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'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'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6E0342B3" w14:textId="77777777" w:rsidR="00BF6602" w:rsidRPr="00BF6602" w:rsidRDefault="00843335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14:paraId="5BD1F33E" w14:textId="471AEDFB" w:rsidR="00BF6602" w:rsidRPr="00BF6602" w:rsidRDefault="00843335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r>
                <w:rPr>
                  <w:rFonts w:ascii="Cambria Math" w:eastAsiaTheme="minorEastAsia" w:hAnsi="Cambria Math"/>
                  <w:sz w:val="22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2⋅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∞</m:t>
                  </m:r>
                </m:den>
              </m:f>
            </m:e>
          </m:d>
        </m:oMath>
      </m:oMathPara>
    </w:p>
    <w:p w14:paraId="3B533611" w14:textId="616ADDF5" w:rsidR="009710C7" w:rsidRPr="00843335" w:rsidRDefault="00843335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043D5ABF" w14:textId="77777777" w:rsidR="006A59A9" w:rsidRDefault="006A59A9" w:rsidP="00BA6642">
      <w:pPr>
        <w:spacing w:before="40" w:after="40"/>
        <w:rPr>
          <w:rFonts w:eastAsiaTheme="minorEastAsia"/>
          <w:sz w:val="22"/>
        </w:rPr>
      </w:pPr>
    </w:p>
    <w:p w14:paraId="67C3B585" w14:textId="4D9A9E7E" w:rsidR="006A6B1A" w:rsidRPr="00D0314E" w:rsidRDefault="00C77EAD" w:rsidP="006A6B1A">
      <w:pPr>
        <w:spacing w:before="40" w:after="40"/>
        <w:rPr>
          <w:rFonts w:eastAsiaTheme="minorEastAsia"/>
          <w:b/>
          <w:bCs/>
          <w:sz w:val="22"/>
        </w:rPr>
      </w:pPr>
      <w:r>
        <w:rPr>
          <w:rFonts w:eastAsiaTheme="minorEastAsia"/>
          <w:b/>
          <w:bCs/>
          <w:sz w:val="22"/>
        </w:rPr>
        <w:br w:type="column"/>
      </w:r>
      <w:r w:rsidR="006A6B1A" w:rsidRPr="00D0314E">
        <w:rPr>
          <w:rFonts w:eastAsiaTheme="minorEastAsia"/>
          <w:b/>
          <w:bCs/>
          <w:sz w:val="22"/>
        </w:rPr>
        <w:t xml:space="preserve">Exemple </w:t>
      </w:r>
      <w:r w:rsidR="006A6B1A">
        <w:rPr>
          <w:rFonts w:eastAsiaTheme="minorEastAsia"/>
          <w:b/>
          <w:bCs/>
          <w:sz w:val="22"/>
        </w:rPr>
        <w:t>3</w:t>
      </w:r>
    </w:p>
    <w:p w14:paraId="76A38062" w14:textId="51F5622B" w:rsidR="006A6B1A" w:rsidRPr="006A6B1A" w:rsidRDefault="006A6B1A" w:rsidP="006A6B1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2x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r>
                <w:rPr>
                  <w:rFonts w:ascii="Cambria Math" w:eastAsiaTheme="minorEastAsia" w:hAnsi="Cambria Math"/>
                  <w:sz w:val="22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den>
              </m:f>
            </m:e>
          </m:d>
        </m:oMath>
      </m:oMathPara>
    </w:p>
    <w:p w14:paraId="3DD90111" w14:textId="77777777" w:rsidR="00C77EAD" w:rsidRPr="00C77EAD" w:rsidRDefault="006A6B1A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limUpp>
            <m:limUp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UppPr>
            <m:e>
              <m:groupChr>
                <m:groupChrPr>
                  <m:chr m:val="⏞"/>
                  <m:pos m:val="top"/>
                  <m:vertJc m:val="bot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=</m:t>
                  </m:r>
                </m:e>
              </m:groupChr>
            </m:e>
            <m:lim>
              <m:r>
                <w:rPr>
                  <w:rFonts w:ascii="Cambria Math" w:eastAsiaTheme="minorEastAsia" w:hAnsi="Cambria Math"/>
                  <w:sz w:val="22"/>
                </w:rPr>
                <m:t>H</m:t>
              </m:r>
            </m:lim>
          </m:limUpp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sin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</w:rPr>
                                        <m:t>2x</m:t>
                                      </m:r>
                                    </m:e>
                                  </m:d>
                                </m:e>
                              </m:func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'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'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439B0277" w14:textId="77777777" w:rsidR="00C77EAD" w:rsidRPr="00C77EAD" w:rsidRDefault="00C77EAD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2⋅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2x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den>
                  </m:f>
                </m:e>
              </m:d>
            </m:e>
          </m:func>
        </m:oMath>
      </m:oMathPara>
    </w:p>
    <w:p w14:paraId="18D2BDB0" w14:textId="7F26F68B" w:rsidR="006A6B1A" w:rsidRPr="00C77EAD" w:rsidRDefault="00C77EAD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r>
            <w:rPr>
              <w:rFonts w:ascii="Cambria Math" w:eastAsiaTheme="minorEastAsia" w:hAnsi="Cambria Math"/>
              <w:sz w:val="22"/>
            </w:rPr>
            <m:t>2</m:t>
          </m:r>
        </m:oMath>
      </m:oMathPara>
    </w:p>
    <w:p w14:paraId="06C8B2FF" w14:textId="77777777" w:rsidR="006A59A9" w:rsidRDefault="006A59A9" w:rsidP="00BA6642">
      <w:pPr>
        <w:spacing w:before="40" w:after="40"/>
        <w:rPr>
          <w:rFonts w:eastAsiaTheme="minorEastAsia"/>
          <w:sz w:val="22"/>
        </w:rPr>
      </w:pPr>
    </w:p>
    <w:p w14:paraId="74B36ECA" w14:textId="1F3681F1" w:rsidR="00B92E25" w:rsidRPr="00B92E25" w:rsidRDefault="00B92E25" w:rsidP="00BA6642">
      <w:pPr>
        <w:spacing w:before="40" w:after="40"/>
        <w:rPr>
          <w:rFonts w:eastAsiaTheme="minorEastAsia"/>
          <w:b/>
          <w:bCs/>
          <w:sz w:val="22"/>
        </w:rPr>
      </w:pPr>
      <w:r w:rsidRPr="00B92E25">
        <w:rPr>
          <w:rFonts w:eastAsiaTheme="minorEastAsia"/>
          <w:b/>
          <w:bCs/>
          <w:sz w:val="22"/>
        </w:rPr>
        <w:t>Exemple 5</w:t>
      </w:r>
    </w:p>
    <w:p w14:paraId="3850FA4B" w14:textId="254A6E04" w:rsidR="00B92E25" w:rsidRPr="00B92E25" w:rsidRDefault="00B92E25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-8x+12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-3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+4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r>
                <w:rPr>
                  <w:rFonts w:ascii="Cambria Math" w:eastAsiaTheme="minorEastAsia" w:hAnsi="Cambria Math"/>
                  <w:sz w:val="22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den>
              </m:f>
            </m:e>
          </m:d>
        </m:oMath>
      </m:oMathPara>
    </w:p>
    <w:p w14:paraId="0C976036" w14:textId="3468FAD5" w:rsidR="00B92E25" w:rsidRDefault="005F48AB" w:rsidP="00BA6642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« Idée 1 : Factorisation »</w:t>
      </w:r>
    </w:p>
    <w:p w14:paraId="4DB1A436" w14:textId="7CE7948A" w:rsidR="005F48AB" w:rsidRDefault="005F48AB" w:rsidP="00BA6642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« Idée 2 : Règle de L’Hospital ! »</w:t>
      </w:r>
    </w:p>
    <w:p w14:paraId="218426F6" w14:textId="77777777" w:rsidR="00271051" w:rsidRPr="00271051" w:rsidRDefault="005F48AB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limUpp>
            <m:limUp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UppPr>
            <m:e>
              <m:groupChr>
                <m:groupChrPr>
                  <m:chr m:val="⏞"/>
                  <m:pos m:val="top"/>
                  <m:vertJc m:val="bot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=</m:t>
                  </m:r>
                </m:e>
              </m:groupChr>
            </m:e>
            <m:lim>
              <m:r>
                <w:rPr>
                  <w:rFonts w:ascii="Cambria Math" w:eastAsiaTheme="minorEastAsia" w:hAnsi="Cambria Math"/>
                  <w:sz w:val="22"/>
                </w:rPr>
                <m:t>H</m:t>
              </m:r>
            </m:lim>
          </m:limUpp>
          <m:limLow>
            <m:limLow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lim</m:t>
              </m:r>
            </m:e>
            <m:lim>
              <m:r>
                <w:rPr>
                  <w:rFonts w:ascii="Cambria Math" w:eastAsiaTheme="minorEastAsia" w:hAnsi="Cambria Math"/>
                  <w:sz w:val="22"/>
                </w:rPr>
                <m:t>x→2</m:t>
              </m:r>
            </m:lim>
          </m:limLow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-2x-8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-6x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2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r>
                <w:rPr>
                  <w:rFonts w:ascii="Cambria Math" w:eastAsiaTheme="minorEastAsia" w:hAnsi="Cambria Math"/>
                  <w:sz w:val="22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den>
              </m:f>
            </m:e>
          </m:d>
        </m:oMath>
      </m:oMathPara>
    </w:p>
    <w:p w14:paraId="3BAA4C9E" w14:textId="77777777" w:rsidR="00271051" w:rsidRPr="00271051" w:rsidRDefault="00271051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limUpp>
            <m:limUp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UppPr>
            <m:e>
              <m:groupChr>
                <m:groupChrPr>
                  <m:chr m:val="⏞"/>
                  <m:pos m:val="top"/>
                  <m:vertJc m:val="bot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=</m:t>
                  </m:r>
                </m:e>
              </m:groupChr>
            </m:e>
            <m:lim>
              <m:r>
                <w:rPr>
                  <w:rFonts w:ascii="Cambria Math" w:eastAsiaTheme="minorEastAsia" w:hAnsi="Cambria Math"/>
                  <w:sz w:val="22"/>
                </w:rPr>
                <m:t>H</m:t>
              </m:r>
            </m:lim>
          </m:limUpp>
          <m:limLow>
            <m:limLow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lim</m:t>
              </m:r>
            </m:e>
            <m:lim>
              <m:r>
                <w:rPr>
                  <w:rFonts w:ascii="Cambria Math" w:eastAsiaTheme="minorEastAsia" w:hAnsi="Cambria Math"/>
                  <w:sz w:val="22"/>
                </w:rPr>
                <m:t>x→2</m:t>
              </m:r>
            </m:lim>
          </m:limLow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6x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-2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6x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-6</m:t>
                  </m:r>
                </m:den>
              </m:f>
            </m:e>
          </m:d>
        </m:oMath>
      </m:oMathPara>
    </w:p>
    <w:p w14:paraId="6C091179" w14:textId="4A755270" w:rsidR="005F48AB" w:rsidRPr="00271051" w:rsidRDefault="00271051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6⋅2-2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6⋅2-6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</m:oMath>
      </m:oMathPara>
    </w:p>
    <w:p w14:paraId="6FA53E23" w14:textId="664B605A" w:rsidR="00271051" w:rsidRDefault="00271051" w:rsidP="00BA6642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« Vérifier exemples avec </w:t>
      </w:r>
      <w:proofErr w:type="spellStart"/>
      <w:r>
        <w:rPr>
          <w:rFonts w:eastAsiaTheme="minorEastAsia"/>
          <w:sz w:val="22"/>
        </w:rPr>
        <w:t>GeoGebra</w:t>
      </w:r>
      <w:proofErr w:type="spellEnd"/>
      <w:r>
        <w:rPr>
          <w:rFonts w:eastAsiaTheme="minorEastAsia"/>
          <w:sz w:val="22"/>
        </w:rPr>
        <w:t xml:space="preserve"> »</w:t>
      </w:r>
    </w:p>
    <w:p w14:paraId="74960B27" w14:textId="77777777" w:rsidR="00271051" w:rsidRDefault="00271051" w:rsidP="00BA6642">
      <w:pPr>
        <w:spacing w:before="40" w:after="40"/>
        <w:rPr>
          <w:rFonts w:eastAsiaTheme="minorEastAsia"/>
          <w:sz w:val="22"/>
        </w:rPr>
      </w:pPr>
    </w:p>
    <w:p w14:paraId="40B4F77C" w14:textId="776F335F" w:rsidR="00271051" w:rsidRPr="0047460A" w:rsidRDefault="0047460A" w:rsidP="00BA6642">
      <w:pPr>
        <w:spacing w:before="40" w:after="40"/>
        <w:rPr>
          <w:rFonts w:eastAsiaTheme="minorEastAsia"/>
          <w:b/>
          <w:bCs/>
          <w:sz w:val="22"/>
        </w:rPr>
      </w:pPr>
      <w:r w:rsidRPr="0047460A">
        <w:rPr>
          <w:rFonts w:eastAsiaTheme="minorEastAsia"/>
          <w:b/>
          <w:bCs/>
          <w:sz w:val="22"/>
        </w:rPr>
        <w:t>Q. éclair 3.16 (p.221)</w:t>
      </w:r>
    </w:p>
    <w:p w14:paraId="6F7885C4" w14:textId="5C43E0FC" w:rsidR="0047460A" w:rsidRDefault="0047460A" w:rsidP="00BA6642">
      <w:pPr>
        <w:spacing w:before="40" w:after="40"/>
        <w:rPr>
          <w:rFonts w:eastAsiaTheme="minorEastAsia"/>
          <w:sz w:val="22"/>
        </w:rPr>
      </w:pPr>
      <w:r w:rsidRPr="0047460A">
        <w:rPr>
          <w:rFonts w:eastAsiaTheme="minorEastAsia"/>
          <w:sz w:val="22"/>
        </w:rPr>
        <w:drawing>
          <wp:inline distT="0" distB="0" distL="0" distR="0" wp14:anchorId="331AFBAA" wp14:editId="69B55B37">
            <wp:extent cx="3075940" cy="1179195"/>
            <wp:effectExtent l="19050" t="19050" r="10160" b="20955"/>
            <wp:docPr id="1996208768" name="Image 1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08768" name="Image 1" descr="Une image contenant texte, Police, capture d’écran, lign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1791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0A19D5" w14:textId="77777777" w:rsidR="00271051" w:rsidRDefault="00271051" w:rsidP="00BA6642">
      <w:pPr>
        <w:spacing w:before="40" w:after="40"/>
        <w:rPr>
          <w:rFonts w:eastAsiaTheme="minorEastAsia"/>
          <w:sz w:val="22"/>
        </w:rPr>
      </w:pPr>
    </w:p>
    <w:p w14:paraId="3ADABB05" w14:textId="719581C2" w:rsidR="00A35F07" w:rsidRPr="00A35F07" w:rsidRDefault="00A35F07" w:rsidP="00BA6642">
      <w:pPr>
        <w:spacing w:before="40" w:after="40"/>
        <w:rPr>
          <w:rFonts w:eastAsiaTheme="minorEastAsia"/>
          <w:b/>
          <w:bCs/>
          <w:sz w:val="22"/>
        </w:rPr>
      </w:pPr>
      <w:r w:rsidRPr="00A35F07">
        <w:rPr>
          <w:rFonts w:eastAsiaTheme="minorEastAsia"/>
          <w:b/>
          <w:bCs/>
          <w:sz w:val="22"/>
        </w:rPr>
        <w:t>Exercice 3.11 (p.223)</w:t>
      </w:r>
    </w:p>
    <w:p w14:paraId="05CBF730" w14:textId="72AF359D" w:rsidR="00A35F07" w:rsidRDefault="0008030F" w:rsidP="00BA6642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d), a), b</w:t>
      </w:r>
      <w:r w:rsidR="00297533">
        <w:rPr>
          <w:rFonts w:eastAsiaTheme="minorEastAsia"/>
          <w:sz w:val="22"/>
        </w:rPr>
        <w:t>)</w:t>
      </w:r>
      <w:r>
        <w:rPr>
          <w:rFonts w:eastAsiaTheme="minorEastAsia"/>
          <w:sz w:val="22"/>
        </w:rPr>
        <w:t xml:space="preserve">, </w:t>
      </w:r>
      <w:r w:rsidR="004B1F5F">
        <w:rPr>
          <w:rFonts w:eastAsiaTheme="minorEastAsia"/>
          <w:sz w:val="22"/>
        </w:rPr>
        <w:t>g)</w:t>
      </w:r>
    </w:p>
    <w:p w14:paraId="049F273B" w14:textId="2ED6AAB4" w:rsidR="00887439" w:rsidRPr="00577676" w:rsidRDefault="00A35F07" w:rsidP="00887439">
      <w:pPr>
        <w:spacing w:before="40" w:after="40"/>
        <w:rPr>
          <w:rFonts w:eastAsiaTheme="minorEastAsia"/>
          <w:sz w:val="22"/>
        </w:rPr>
      </w:pPr>
      <w:r w:rsidRPr="00A35F07">
        <w:rPr>
          <w:rFonts w:eastAsiaTheme="minorEastAsia"/>
          <w:sz w:val="22"/>
        </w:rPr>
        <w:drawing>
          <wp:inline distT="0" distB="0" distL="0" distR="0" wp14:anchorId="0A39D5F5" wp14:editId="75D3994E">
            <wp:extent cx="3075940" cy="1953895"/>
            <wp:effectExtent l="19050" t="19050" r="10160" b="27305"/>
            <wp:docPr id="2093792873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92873" name="Image 1" descr="Une image contenant texte, capture d’écran, Police, nombr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9538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887439" w:rsidRPr="00577676" w:rsidSect="001A7077">
      <w:footerReference w:type="default" r:id="rId13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07EF3" w14:textId="77777777" w:rsidR="00951284" w:rsidRDefault="00951284" w:rsidP="00A670C7">
      <w:pPr>
        <w:spacing w:after="0" w:line="240" w:lineRule="auto"/>
      </w:pPr>
      <w:r>
        <w:separator/>
      </w:r>
    </w:p>
  </w:endnote>
  <w:endnote w:type="continuationSeparator" w:id="0">
    <w:p w14:paraId="05D8AB04" w14:textId="77777777" w:rsidR="00951284" w:rsidRDefault="00951284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EndPr/>
    <w:sdtContent>
      <w:p w14:paraId="39F88FCF" w14:textId="043178F3" w:rsidR="008F1116" w:rsidRPr="00A670C7" w:rsidRDefault="008F1116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 xml:space="preserve">ection </w:t>
        </w:r>
        <w:r w:rsidR="00165EEF">
          <w:rPr>
            <w:b/>
            <w:sz w:val="20"/>
            <w:szCs w:val="20"/>
          </w:rPr>
          <w:t>3</w:t>
        </w:r>
        <w:r>
          <w:rPr>
            <w:b/>
            <w:sz w:val="20"/>
            <w:szCs w:val="20"/>
          </w:rPr>
          <w:t>.</w:t>
        </w:r>
        <w:r w:rsidR="00165EEF">
          <w:rPr>
            <w:b/>
            <w:sz w:val="20"/>
            <w:szCs w:val="20"/>
          </w:rPr>
          <w:t>4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D74275" w:rsidRPr="00D74275">
          <w:rPr>
            <w:b/>
            <w:noProof/>
            <w:sz w:val="20"/>
            <w:szCs w:val="20"/>
            <w:lang w:val="fr-FR"/>
          </w:rPr>
          <w:t>1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751FA" w14:textId="77777777" w:rsidR="00951284" w:rsidRDefault="00951284" w:rsidP="00A670C7">
      <w:pPr>
        <w:spacing w:after="0" w:line="240" w:lineRule="auto"/>
      </w:pPr>
      <w:r>
        <w:separator/>
      </w:r>
    </w:p>
  </w:footnote>
  <w:footnote w:type="continuationSeparator" w:id="0">
    <w:p w14:paraId="7DD04368" w14:textId="77777777" w:rsidR="00951284" w:rsidRDefault="00951284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131538">
    <w:abstractNumId w:val="2"/>
  </w:num>
  <w:num w:numId="2" w16cid:durableId="1940794506">
    <w:abstractNumId w:val="3"/>
  </w:num>
  <w:num w:numId="3" w16cid:durableId="1372849998">
    <w:abstractNumId w:val="1"/>
  </w:num>
  <w:num w:numId="4" w16cid:durableId="830876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075A3"/>
    <w:rsid w:val="0008030F"/>
    <w:rsid w:val="00087F0E"/>
    <w:rsid w:val="000B6129"/>
    <w:rsid w:val="000F7174"/>
    <w:rsid w:val="00114F7A"/>
    <w:rsid w:val="0012406F"/>
    <w:rsid w:val="0013342A"/>
    <w:rsid w:val="00165EEF"/>
    <w:rsid w:val="00190891"/>
    <w:rsid w:val="00195B4E"/>
    <w:rsid w:val="001A1968"/>
    <w:rsid w:val="001A7077"/>
    <w:rsid w:val="001E4503"/>
    <w:rsid w:val="001F2AE3"/>
    <w:rsid w:val="002070FA"/>
    <w:rsid w:val="00242C9E"/>
    <w:rsid w:val="00271051"/>
    <w:rsid w:val="00290EC3"/>
    <w:rsid w:val="00291061"/>
    <w:rsid w:val="00296E01"/>
    <w:rsid w:val="00297533"/>
    <w:rsid w:val="002C75B0"/>
    <w:rsid w:val="002D451B"/>
    <w:rsid w:val="002E7E64"/>
    <w:rsid w:val="00307D02"/>
    <w:rsid w:val="00322EDB"/>
    <w:rsid w:val="003301B0"/>
    <w:rsid w:val="003336C8"/>
    <w:rsid w:val="00341DA7"/>
    <w:rsid w:val="003571C0"/>
    <w:rsid w:val="00382FC8"/>
    <w:rsid w:val="00392C32"/>
    <w:rsid w:val="003A5539"/>
    <w:rsid w:val="003B31CF"/>
    <w:rsid w:val="003C1BF3"/>
    <w:rsid w:val="003C6706"/>
    <w:rsid w:val="003E09A8"/>
    <w:rsid w:val="0047460A"/>
    <w:rsid w:val="004B1F5F"/>
    <w:rsid w:val="00520FD8"/>
    <w:rsid w:val="005409D9"/>
    <w:rsid w:val="00546263"/>
    <w:rsid w:val="00571983"/>
    <w:rsid w:val="00577676"/>
    <w:rsid w:val="00582761"/>
    <w:rsid w:val="00587A2E"/>
    <w:rsid w:val="005B3C73"/>
    <w:rsid w:val="005D60A3"/>
    <w:rsid w:val="005F48AB"/>
    <w:rsid w:val="006069DF"/>
    <w:rsid w:val="00625B95"/>
    <w:rsid w:val="00636698"/>
    <w:rsid w:val="00636964"/>
    <w:rsid w:val="00652E27"/>
    <w:rsid w:val="006647D8"/>
    <w:rsid w:val="006A08F7"/>
    <w:rsid w:val="006A23B1"/>
    <w:rsid w:val="006A59A9"/>
    <w:rsid w:val="006A5ED5"/>
    <w:rsid w:val="006A66FF"/>
    <w:rsid w:val="006A6B1A"/>
    <w:rsid w:val="006C7908"/>
    <w:rsid w:val="006C7B00"/>
    <w:rsid w:val="006D31E6"/>
    <w:rsid w:val="006D34B2"/>
    <w:rsid w:val="006D7F19"/>
    <w:rsid w:val="006E3F78"/>
    <w:rsid w:val="006E4C2B"/>
    <w:rsid w:val="00711962"/>
    <w:rsid w:val="00723DAF"/>
    <w:rsid w:val="007531ED"/>
    <w:rsid w:val="00791244"/>
    <w:rsid w:val="0079317C"/>
    <w:rsid w:val="007A6A1C"/>
    <w:rsid w:val="007E77F3"/>
    <w:rsid w:val="0080520C"/>
    <w:rsid w:val="00814CC7"/>
    <w:rsid w:val="00817660"/>
    <w:rsid w:val="00843335"/>
    <w:rsid w:val="008747A8"/>
    <w:rsid w:val="00887439"/>
    <w:rsid w:val="008A130E"/>
    <w:rsid w:val="008B1560"/>
    <w:rsid w:val="008D2B5A"/>
    <w:rsid w:val="008F1116"/>
    <w:rsid w:val="00915AA1"/>
    <w:rsid w:val="00942998"/>
    <w:rsid w:val="00951284"/>
    <w:rsid w:val="00956DC8"/>
    <w:rsid w:val="00960A25"/>
    <w:rsid w:val="009710C7"/>
    <w:rsid w:val="0099388F"/>
    <w:rsid w:val="009A0883"/>
    <w:rsid w:val="009B43D9"/>
    <w:rsid w:val="009C69CD"/>
    <w:rsid w:val="009D5AE3"/>
    <w:rsid w:val="00A20C5D"/>
    <w:rsid w:val="00A35F07"/>
    <w:rsid w:val="00A46565"/>
    <w:rsid w:val="00A55D1A"/>
    <w:rsid w:val="00A670C7"/>
    <w:rsid w:val="00A70E98"/>
    <w:rsid w:val="00A7762E"/>
    <w:rsid w:val="00AA1B08"/>
    <w:rsid w:val="00AB5BB2"/>
    <w:rsid w:val="00AD0C16"/>
    <w:rsid w:val="00AD58CB"/>
    <w:rsid w:val="00AE4FF2"/>
    <w:rsid w:val="00AF1CC4"/>
    <w:rsid w:val="00B05313"/>
    <w:rsid w:val="00B217E5"/>
    <w:rsid w:val="00B2674A"/>
    <w:rsid w:val="00B36567"/>
    <w:rsid w:val="00B36D34"/>
    <w:rsid w:val="00B411C6"/>
    <w:rsid w:val="00B43B4C"/>
    <w:rsid w:val="00B478E5"/>
    <w:rsid w:val="00B90722"/>
    <w:rsid w:val="00B91D44"/>
    <w:rsid w:val="00B92E25"/>
    <w:rsid w:val="00BA6642"/>
    <w:rsid w:val="00BE61A3"/>
    <w:rsid w:val="00BF6602"/>
    <w:rsid w:val="00C66A62"/>
    <w:rsid w:val="00C7655B"/>
    <w:rsid w:val="00C7715C"/>
    <w:rsid w:val="00C77EAD"/>
    <w:rsid w:val="00C90ADF"/>
    <w:rsid w:val="00C914CC"/>
    <w:rsid w:val="00C94F72"/>
    <w:rsid w:val="00CA7EC9"/>
    <w:rsid w:val="00CD1311"/>
    <w:rsid w:val="00CD4617"/>
    <w:rsid w:val="00CF100A"/>
    <w:rsid w:val="00D0314E"/>
    <w:rsid w:val="00D05436"/>
    <w:rsid w:val="00D44E8B"/>
    <w:rsid w:val="00D54539"/>
    <w:rsid w:val="00D57D8F"/>
    <w:rsid w:val="00D741ED"/>
    <w:rsid w:val="00D74275"/>
    <w:rsid w:val="00DE064B"/>
    <w:rsid w:val="00DF0FCB"/>
    <w:rsid w:val="00DF5592"/>
    <w:rsid w:val="00E24B2E"/>
    <w:rsid w:val="00E27F2C"/>
    <w:rsid w:val="00E70593"/>
    <w:rsid w:val="00E72BB5"/>
    <w:rsid w:val="00EB7D7B"/>
    <w:rsid w:val="00EF1C71"/>
    <w:rsid w:val="00EF2F2E"/>
    <w:rsid w:val="00EF4332"/>
    <w:rsid w:val="00F20945"/>
    <w:rsid w:val="00F2248A"/>
    <w:rsid w:val="00F25FD9"/>
    <w:rsid w:val="00F81CAD"/>
    <w:rsid w:val="00F83D8C"/>
    <w:rsid w:val="00FB3CF2"/>
    <w:rsid w:val="00FB3EA2"/>
    <w:rsid w:val="00FC7A14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  <w:style w:type="paragraph" w:styleId="Textedebulles">
    <w:name w:val="Balloon Text"/>
    <w:basedOn w:val="Normal"/>
    <w:link w:val="TextedebullesCar"/>
    <w:uiPriority w:val="99"/>
    <w:semiHidden/>
    <w:unhideWhenUsed/>
    <w:rsid w:val="00D742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7427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0769A6-5B71-4735-BA5F-088F1250C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1119</TotalTime>
  <Pages>2</Pages>
  <Words>377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Bérubé, Sylvain</dc:creator>
  <cp:keywords/>
  <dc:description/>
  <cp:lastModifiedBy>Bérubé, Sylvain</cp:lastModifiedBy>
  <cp:revision>125</cp:revision>
  <cp:lastPrinted>2025-02-04T16:05:00Z</cp:lastPrinted>
  <dcterms:created xsi:type="dcterms:W3CDTF">2022-08-13T17:18:00Z</dcterms:created>
  <dcterms:modified xsi:type="dcterms:W3CDTF">2025-02-07T20:29:00Z</dcterms:modified>
</cp:coreProperties>
</file>