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B8145" w14:textId="70A0124D" w:rsidR="00FC3D5A" w:rsidRPr="00CC2089" w:rsidRDefault="007D5D3B" w:rsidP="00FC3D5A">
      <w:pPr>
        <w:spacing w:before="40" w:after="40"/>
        <w:jc w:val="center"/>
        <w:rPr>
          <w:b/>
          <w:bCs/>
          <w:color w:val="538135" w:themeColor="accent6" w:themeShade="BF"/>
          <w:sz w:val="22"/>
        </w:rPr>
      </w:pPr>
      <w:r w:rsidRPr="00CC2089">
        <w:rPr>
          <w:b/>
          <w:bCs/>
          <w:color w:val="538135" w:themeColor="accent6" w:themeShade="BF"/>
          <w:sz w:val="22"/>
        </w:rPr>
        <w:t>Processus stochastiques (</w:t>
      </w:r>
      <w:r w:rsidR="00FC3D5A" w:rsidRPr="00CC2089">
        <w:rPr>
          <w:b/>
          <w:bCs/>
          <w:color w:val="538135" w:themeColor="accent6" w:themeShade="BF"/>
          <w:sz w:val="22"/>
        </w:rPr>
        <w:t>STT489</w:t>
      </w:r>
      <w:r w:rsidRPr="00CC2089">
        <w:rPr>
          <w:b/>
          <w:bCs/>
          <w:color w:val="538135" w:themeColor="accent6" w:themeShade="BF"/>
          <w:sz w:val="22"/>
        </w:rPr>
        <w:t>)</w:t>
      </w:r>
      <w:r w:rsidR="00FC3D5A" w:rsidRPr="00CC2089">
        <w:rPr>
          <w:b/>
          <w:bCs/>
          <w:color w:val="538135" w:themeColor="accent6" w:themeShade="BF"/>
          <w:sz w:val="22"/>
        </w:rPr>
        <w:t xml:space="preserve"> </w:t>
      </w:r>
      <w:r w:rsidR="00D01E45" w:rsidRPr="00CC2089">
        <w:rPr>
          <w:b/>
          <w:bCs/>
          <w:color w:val="538135" w:themeColor="accent6" w:themeShade="BF"/>
          <w:sz w:val="22"/>
        </w:rPr>
        <w:t>– Sylvain Bérubé – Été 2024</w:t>
      </w:r>
    </w:p>
    <w:p w14:paraId="4E4B7A68" w14:textId="3AD5FA0C" w:rsidR="00FC3D5A" w:rsidRPr="00CC2089" w:rsidRDefault="00FC3D5A" w:rsidP="00D01E45">
      <w:pPr>
        <w:spacing w:before="40" w:after="40"/>
        <w:jc w:val="center"/>
        <w:rPr>
          <w:color w:val="538135" w:themeColor="accent6" w:themeShade="BF"/>
          <w:sz w:val="22"/>
        </w:rPr>
      </w:pPr>
      <w:r w:rsidRPr="00CC2089">
        <w:rPr>
          <w:color w:val="538135" w:themeColor="accent6" w:themeShade="BF"/>
          <w:sz w:val="22"/>
        </w:rPr>
        <w:t>Département de mathématiques de l’Université de Sherbrooke</w:t>
      </w:r>
    </w:p>
    <w:p w14:paraId="011CEA8B" w14:textId="56372842" w:rsidR="00FC3D5A" w:rsidRPr="00CC2089" w:rsidRDefault="00FC3D5A" w:rsidP="00FC3D5A">
      <w:pPr>
        <w:spacing w:before="40" w:after="40"/>
        <w:jc w:val="center"/>
        <w:rPr>
          <w:b/>
          <w:bCs/>
          <w:sz w:val="22"/>
        </w:rPr>
      </w:pPr>
    </w:p>
    <w:p w14:paraId="47DA6D5D" w14:textId="2C0E4B79" w:rsidR="00FC3D5A" w:rsidRPr="00CC2089" w:rsidRDefault="00FC3D5A" w:rsidP="00FC3D5A">
      <w:pPr>
        <w:pStyle w:val="Titre1"/>
        <w:spacing w:after="40"/>
        <w:rPr>
          <w:smallCaps w:val="0"/>
          <w:sz w:val="24"/>
          <w:szCs w:val="24"/>
        </w:rPr>
      </w:pPr>
      <w:r w:rsidRPr="00CC2089">
        <w:rPr>
          <w:smallCaps w:val="0"/>
          <w:sz w:val="24"/>
          <w:szCs w:val="24"/>
        </w:rPr>
        <w:t xml:space="preserve">Devoir </w:t>
      </w:r>
      <w:r w:rsidR="00CC2089" w:rsidRPr="00CC2089">
        <w:rPr>
          <w:smallCaps w:val="0"/>
          <w:sz w:val="24"/>
          <w:szCs w:val="24"/>
        </w:rPr>
        <w:t>2</w:t>
      </w:r>
    </w:p>
    <w:p w14:paraId="3EF5E5F6" w14:textId="0227CFF8" w:rsidR="00FC3D5A" w:rsidRPr="00CC2089" w:rsidRDefault="00FC3D5A" w:rsidP="00FC3D5A">
      <w:pPr>
        <w:spacing w:before="40" w:after="40" w:line="288" w:lineRule="auto"/>
        <w:jc w:val="center"/>
        <w:rPr>
          <w:rFonts w:eastAsia="Times New Roman" w:cs="Times New Roman"/>
          <w:sz w:val="22"/>
          <w:lang w:eastAsia="fr-CA"/>
        </w:rPr>
      </w:pPr>
      <w:r w:rsidRPr="00CC2089">
        <w:rPr>
          <w:rFonts w:eastAsia="Times New Roman" w:cs="Times New Roman"/>
          <w:sz w:val="22"/>
          <w:lang w:eastAsia="fr-CA"/>
        </w:rPr>
        <w:t xml:space="preserve">À remettre le </w:t>
      </w:r>
      <w:r w:rsidR="00CC2089" w:rsidRPr="00CC2089">
        <w:rPr>
          <w:rFonts w:eastAsia="Times New Roman" w:cs="Times New Roman"/>
          <w:sz w:val="22"/>
          <w:lang w:eastAsia="fr-CA"/>
        </w:rPr>
        <w:t>vendredi</w:t>
      </w:r>
      <w:r w:rsidRPr="00CC2089">
        <w:rPr>
          <w:rFonts w:eastAsia="Times New Roman" w:cs="Times New Roman"/>
          <w:sz w:val="22"/>
          <w:lang w:eastAsia="fr-CA"/>
        </w:rPr>
        <w:t xml:space="preserve"> </w:t>
      </w:r>
      <w:r w:rsidR="00CC2089" w:rsidRPr="00CC2089">
        <w:rPr>
          <w:rFonts w:eastAsia="Times New Roman" w:cs="Times New Roman"/>
          <w:sz w:val="22"/>
          <w:lang w:eastAsia="fr-CA"/>
        </w:rPr>
        <w:t>14 juin</w:t>
      </w:r>
      <w:r w:rsidRPr="00CC2089">
        <w:rPr>
          <w:rFonts w:eastAsia="Times New Roman" w:cs="Times New Roman"/>
          <w:sz w:val="22"/>
          <w:lang w:eastAsia="fr-CA"/>
        </w:rPr>
        <w:t xml:space="preserve"> 202</w:t>
      </w:r>
      <w:r w:rsidR="00686458" w:rsidRPr="00CC2089">
        <w:rPr>
          <w:rFonts w:eastAsia="Times New Roman" w:cs="Times New Roman"/>
          <w:sz w:val="22"/>
          <w:lang w:eastAsia="fr-CA"/>
        </w:rPr>
        <w:t>4</w:t>
      </w:r>
      <w:r w:rsidRPr="00CC2089">
        <w:rPr>
          <w:rFonts w:eastAsia="Times New Roman" w:cs="Times New Roman"/>
          <w:sz w:val="22"/>
          <w:lang w:eastAsia="fr-CA"/>
        </w:rPr>
        <w:t xml:space="preserve"> à </w:t>
      </w:r>
      <w:r w:rsidR="00CC2089" w:rsidRPr="00CC2089">
        <w:rPr>
          <w:rFonts w:eastAsia="Times New Roman" w:cs="Times New Roman"/>
          <w:sz w:val="22"/>
          <w:lang w:eastAsia="fr-CA"/>
        </w:rPr>
        <w:t>8</w:t>
      </w:r>
      <w:r w:rsidRPr="00CC2089">
        <w:rPr>
          <w:rFonts w:eastAsia="Times New Roman" w:cs="Times New Roman"/>
          <w:sz w:val="22"/>
          <w:lang w:eastAsia="fr-CA"/>
        </w:rPr>
        <w:t>h30</w:t>
      </w:r>
      <w:r w:rsidR="007D1E29" w:rsidRPr="00CC2089">
        <w:rPr>
          <w:rFonts w:eastAsia="Times New Roman" w:cs="Times New Roman"/>
          <w:sz w:val="22"/>
          <w:lang w:eastAsia="fr-CA"/>
        </w:rPr>
        <w:t xml:space="preserve"> au </w:t>
      </w:r>
      <w:r w:rsidR="00D01E45" w:rsidRPr="00CC2089">
        <w:rPr>
          <w:rFonts w:eastAsia="Times New Roman" w:cs="Times New Roman"/>
          <w:sz w:val="22"/>
          <w:lang w:eastAsia="fr-CA"/>
        </w:rPr>
        <w:t>début de la séance de cours.</w:t>
      </w:r>
    </w:p>
    <w:p w14:paraId="609A3132" w14:textId="039BD303" w:rsidR="00D14A17" w:rsidRPr="00CC2089" w:rsidRDefault="00D14A17" w:rsidP="00FC3D5A">
      <w:pPr>
        <w:spacing w:before="40" w:after="40"/>
        <w:rPr>
          <w:noProof/>
          <w:sz w:val="22"/>
          <w:highlight w:val="yellow"/>
        </w:rPr>
      </w:pPr>
    </w:p>
    <w:p w14:paraId="1E24C1DD" w14:textId="5B94FD27" w:rsidR="00740BBA" w:rsidRPr="00A92976" w:rsidRDefault="00740BBA" w:rsidP="00A702FF">
      <w:pPr>
        <w:spacing w:after="40" w:line="240" w:lineRule="auto"/>
        <w:jc w:val="both"/>
        <w:rPr>
          <w:b/>
          <w:sz w:val="22"/>
        </w:rPr>
      </w:pPr>
      <w:r w:rsidRPr="00A92976">
        <w:rPr>
          <w:b/>
          <w:sz w:val="22"/>
        </w:rPr>
        <w:t xml:space="preserve">Question 1  </w:t>
      </w:r>
      <w:r w:rsidRPr="00A92976">
        <w:rPr>
          <w:bCs/>
          <w:color w:val="808080" w:themeColor="background1" w:themeShade="80"/>
          <w:sz w:val="22"/>
        </w:rPr>
        <w:t>(</w:t>
      </w:r>
      <w:r w:rsidR="00A92976" w:rsidRPr="00A92976">
        <w:rPr>
          <w:bCs/>
          <w:color w:val="808080" w:themeColor="background1" w:themeShade="80"/>
          <w:sz w:val="22"/>
        </w:rPr>
        <w:t>2</w:t>
      </w:r>
      <w:r w:rsidR="0010250B" w:rsidRPr="00A92976">
        <w:rPr>
          <w:bCs/>
          <w:color w:val="808080" w:themeColor="background1" w:themeShade="80"/>
          <w:sz w:val="22"/>
        </w:rPr>
        <w:t xml:space="preserve"> + </w:t>
      </w:r>
      <w:r w:rsidR="00A92976" w:rsidRPr="00A92976">
        <w:rPr>
          <w:bCs/>
          <w:color w:val="808080" w:themeColor="background1" w:themeShade="80"/>
          <w:sz w:val="22"/>
        </w:rPr>
        <w:t>2</w:t>
      </w:r>
      <w:r w:rsidR="0010250B" w:rsidRPr="00A92976">
        <w:rPr>
          <w:bCs/>
          <w:color w:val="808080" w:themeColor="background1" w:themeShade="80"/>
          <w:sz w:val="22"/>
        </w:rPr>
        <w:t xml:space="preserve"> + </w:t>
      </w:r>
      <w:r w:rsidR="00A92976" w:rsidRPr="00A92976">
        <w:rPr>
          <w:bCs/>
          <w:color w:val="808080" w:themeColor="background1" w:themeShade="80"/>
          <w:sz w:val="22"/>
        </w:rPr>
        <w:t>4</w:t>
      </w:r>
      <w:r w:rsidR="0010250B" w:rsidRPr="00A92976">
        <w:rPr>
          <w:bCs/>
          <w:color w:val="808080" w:themeColor="background1" w:themeShade="80"/>
          <w:sz w:val="22"/>
        </w:rPr>
        <w:t xml:space="preserve"> + </w:t>
      </w:r>
      <w:r w:rsidR="00A92976" w:rsidRPr="00A92976">
        <w:rPr>
          <w:bCs/>
          <w:color w:val="808080" w:themeColor="background1" w:themeShade="80"/>
          <w:sz w:val="22"/>
        </w:rPr>
        <w:t>2 + 4</w:t>
      </w:r>
      <w:r w:rsidRPr="00A92976">
        <w:rPr>
          <w:bCs/>
          <w:color w:val="808080" w:themeColor="background1" w:themeShade="80"/>
          <w:sz w:val="22"/>
        </w:rPr>
        <w:t xml:space="preserve"> = 1</w:t>
      </w:r>
      <w:r w:rsidR="00A92976" w:rsidRPr="00A92976">
        <w:rPr>
          <w:bCs/>
          <w:color w:val="808080" w:themeColor="background1" w:themeShade="80"/>
          <w:sz w:val="22"/>
        </w:rPr>
        <w:t>4</w:t>
      </w:r>
      <w:r w:rsidRPr="00A92976">
        <w:rPr>
          <w:bCs/>
          <w:color w:val="808080" w:themeColor="background1" w:themeShade="80"/>
          <w:sz w:val="22"/>
        </w:rPr>
        <w:t xml:space="preserve"> points)</w:t>
      </w:r>
    </w:p>
    <w:p w14:paraId="0B0C1A04" w14:textId="77777777" w:rsidR="004627C2" w:rsidRPr="0054064E" w:rsidRDefault="004627C2" w:rsidP="00A702FF">
      <w:pPr>
        <w:spacing w:after="40" w:line="240" w:lineRule="auto"/>
        <w:jc w:val="both"/>
        <w:rPr>
          <w:rFonts w:eastAsiaTheme="minorEastAsia"/>
          <w:bCs/>
          <w:sz w:val="22"/>
        </w:rPr>
      </w:pPr>
      <w:r w:rsidRPr="0054064E">
        <w:rPr>
          <w:rFonts w:eastAsiaTheme="minorEastAsia"/>
          <w:bCs/>
          <w:sz w:val="22"/>
        </w:rPr>
        <w:t>Considérer trois boîte: une rouge, une verte et une bleue. Chaque boîte contient des</w:t>
      </w:r>
      <w:r>
        <w:rPr>
          <w:rFonts w:eastAsiaTheme="minorEastAsia"/>
          <w:bCs/>
          <w:sz w:val="22"/>
        </w:rPr>
        <w:t xml:space="preserve"> </w:t>
      </w:r>
      <w:r w:rsidRPr="0054064E">
        <w:rPr>
          <w:rFonts w:eastAsiaTheme="minorEastAsia"/>
          <w:bCs/>
          <w:sz w:val="22"/>
        </w:rPr>
        <w:t>balles de différentes couleurs selon la distribution suivante:</w:t>
      </w:r>
    </w:p>
    <w:p w14:paraId="6A4EC6B8" w14:textId="651109DD" w:rsidR="004627C2" w:rsidRDefault="004627C2" w:rsidP="00A702FF">
      <w:pPr>
        <w:pStyle w:val="Paragraphedeliste"/>
        <w:numPr>
          <w:ilvl w:val="0"/>
          <w:numId w:val="3"/>
        </w:numPr>
        <w:spacing w:after="40" w:line="240" w:lineRule="auto"/>
        <w:jc w:val="both"/>
        <w:rPr>
          <w:rFonts w:eastAsiaTheme="minorEastAsia"/>
          <w:bCs/>
          <w:sz w:val="22"/>
        </w:rPr>
      </w:pPr>
      <w:r w:rsidRPr="0054064E">
        <w:rPr>
          <w:rFonts w:eastAsiaTheme="minorEastAsia"/>
          <w:bCs/>
          <w:sz w:val="22"/>
        </w:rPr>
        <w:t xml:space="preserve">boîte rouge : </w:t>
      </w:r>
      <w:r>
        <w:rPr>
          <w:rFonts w:eastAsiaTheme="minorEastAsia"/>
          <w:bCs/>
          <w:sz w:val="22"/>
        </w:rPr>
        <w:t>1</w:t>
      </w:r>
      <w:r w:rsidRPr="0054064E">
        <w:rPr>
          <w:rFonts w:eastAsiaTheme="minorEastAsia"/>
          <w:bCs/>
          <w:sz w:val="22"/>
        </w:rPr>
        <w:t xml:space="preserve"> rouges, </w:t>
      </w:r>
      <w:r>
        <w:rPr>
          <w:rFonts w:eastAsiaTheme="minorEastAsia"/>
          <w:bCs/>
          <w:sz w:val="22"/>
        </w:rPr>
        <w:t>2</w:t>
      </w:r>
      <w:r w:rsidRPr="0054064E">
        <w:rPr>
          <w:rFonts w:eastAsiaTheme="minorEastAsia"/>
          <w:bCs/>
          <w:sz w:val="22"/>
        </w:rPr>
        <w:t xml:space="preserve"> vertes et </w:t>
      </w:r>
      <w:r>
        <w:rPr>
          <w:rFonts w:eastAsiaTheme="minorEastAsia"/>
          <w:bCs/>
          <w:sz w:val="22"/>
        </w:rPr>
        <w:t>3</w:t>
      </w:r>
      <w:r w:rsidRPr="0054064E">
        <w:rPr>
          <w:rFonts w:eastAsiaTheme="minorEastAsia"/>
          <w:bCs/>
          <w:sz w:val="22"/>
        </w:rPr>
        <w:t xml:space="preserve"> bleues</w:t>
      </w:r>
      <w:r>
        <w:rPr>
          <w:rFonts w:eastAsiaTheme="minorEastAsia"/>
          <w:bCs/>
          <w:sz w:val="22"/>
        </w:rPr>
        <w:t>,</w:t>
      </w:r>
    </w:p>
    <w:p w14:paraId="6B2A74AE" w14:textId="77777777" w:rsidR="004627C2" w:rsidRDefault="004627C2" w:rsidP="00A702FF">
      <w:pPr>
        <w:pStyle w:val="Paragraphedeliste"/>
        <w:numPr>
          <w:ilvl w:val="0"/>
          <w:numId w:val="3"/>
        </w:numPr>
        <w:spacing w:after="40" w:line="240" w:lineRule="auto"/>
        <w:jc w:val="both"/>
        <w:rPr>
          <w:rFonts w:eastAsiaTheme="minorEastAsia"/>
          <w:bCs/>
          <w:sz w:val="22"/>
        </w:rPr>
      </w:pPr>
      <w:r w:rsidRPr="000D6259">
        <w:rPr>
          <w:rFonts w:eastAsiaTheme="minorEastAsia"/>
          <w:bCs/>
          <w:sz w:val="22"/>
        </w:rPr>
        <w:t>boîte verte : 3 rouges, 2 vertes et 2 bleues</w:t>
      </w:r>
      <w:r>
        <w:rPr>
          <w:rFonts w:eastAsiaTheme="minorEastAsia"/>
          <w:bCs/>
          <w:sz w:val="22"/>
        </w:rPr>
        <w:t>,</w:t>
      </w:r>
    </w:p>
    <w:p w14:paraId="56CB305E" w14:textId="77777777" w:rsidR="004627C2" w:rsidRPr="000D6259" w:rsidRDefault="004627C2" w:rsidP="00A702FF">
      <w:pPr>
        <w:pStyle w:val="Paragraphedeliste"/>
        <w:numPr>
          <w:ilvl w:val="0"/>
          <w:numId w:val="3"/>
        </w:numPr>
        <w:spacing w:after="40" w:line="240" w:lineRule="auto"/>
        <w:jc w:val="both"/>
        <w:rPr>
          <w:rFonts w:eastAsiaTheme="minorEastAsia"/>
          <w:bCs/>
          <w:sz w:val="22"/>
        </w:rPr>
      </w:pPr>
      <w:r w:rsidRPr="000D6259">
        <w:rPr>
          <w:rFonts w:eastAsiaTheme="minorEastAsia"/>
          <w:bCs/>
          <w:sz w:val="22"/>
        </w:rPr>
        <w:t>boîte bleue : 4 rouges, 5 vertes et 2 bleues.</w:t>
      </w:r>
    </w:p>
    <w:p w14:paraId="4C0B7B69" w14:textId="77777777" w:rsidR="004627C2" w:rsidRPr="0054064E" w:rsidRDefault="004627C2" w:rsidP="00A702FF">
      <w:pPr>
        <w:spacing w:after="40" w:line="240" w:lineRule="auto"/>
        <w:jc w:val="both"/>
        <w:rPr>
          <w:rFonts w:eastAsiaTheme="minorEastAsia"/>
          <w:bCs/>
          <w:sz w:val="22"/>
        </w:rPr>
      </w:pPr>
      <w:r w:rsidRPr="0054064E">
        <w:rPr>
          <w:rFonts w:eastAsiaTheme="minorEastAsia"/>
          <w:bCs/>
          <w:sz w:val="22"/>
        </w:rPr>
        <w:t xml:space="preserve">À l'étape initiale (étape 0), une balle de la boîte rouge est sélectionnée aléatoirement, puis est replacée dans cette boîte. À chaque étape ultérieure (étape </w:t>
      </w:r>
      <m:oMath>
        <m:r>
          <w:rPr>
            <w:rFonts w:ascii="Cambria Math" w:eastAsiaTheme="minorEastAsia" w:hAnsi="Cambria Math"/>
            <w:sz w:val="22"/>
          </w:rPr>
          <m:t>n+1</m:t>
        </m:r>
      </m:oMath>
      <w:r w:rsidRPr="0054064E">
        <w:rPr>
          <w:rFonts w:eastAsiaTheme="minorEastAsia"/>
          <w:bCs/>
          <w:sz w:val="22"/>
        </w:rPr>
        <w:t>), une balle est sélectionnée aléatoirement dans la boîte de la couleur de</w:t>
      </w:r>
      <w:r>
        <w:rPr>
          <w:rFonts w:eastAsiaTheme="minorEastAsia"/>
          <w:bCs/>
          <w:sz w:val="22"/>
        </w:rPr>
        <w:t xml:space="preserve"> </w:t>
      </w:r>
      <w:r w:rsidRPr="0054064E">
        <w:rPr>
          <w:rFonts w:eastAsiaTheme="minorEastAsia"/>
          <w:bCs/>
          <w:sz w:val="22"/>
        </w:rPr>
        <w:t xml:space="preserve">la balle choisie à l'étape précédente (étape </w:t>
      </w:r>
      <m:oMath>
        <m:r>
          <w:rPr>
            <w:rFonts w:ascii="Cambria Math" w:eastAsiaTheme="minorEastAsia" w:hAnsi="Cambria Math"/>
            <w:sz w:val="22"/>
          </w:rPr>
          <m:t>n</m:t>
        </m:r>
      </m:oMath>
      <w:r w:rsidRPr="0054064E">
        <w:rPr>
          <w:rFonts w:eastAsiaTheme="minorEastAsia"/>
          <w:bCs/>
          <w:sz w:val="22"/>
        </w:rPr>
        <w:t>), puis est replacée dans cette même boîte.</w:t>
      </w:r>
    </w:p>
    <w:p w14:paraId="6F8A4F3F" w14:textId="77777777" w:rsidR="004627C2" w:rsidRPr="0054064E" w:rsidRDefault="004627C2" w:rsidP="00A702FF">
      <w:pPr>
        <w:spacing w:after="40" w:line="240" w:lineRule="auto"/>
        <w:jc w:val="both"/>
        <w:rPr>
          <w:rFonts w:eastAsiaTheme="minorEastAsia"/>
          <w:bCs/>
          <w:sz w:val="22"/>
        </w:rPr>
      </w:pPr>
      <w:r w:rsidRPr="0054064E">
        <w:rPr>
          <w:rFonts w:eastAsiaTheme="minorEastAsia"/>
          <w:bCs/>
          <w:sz w:val="22"/>
        </w:rPr>
        <w:t xml:space="preserve">Soit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oMath>
      <w:r w:rsidRPr="0054064E">
        <w:rPr>
          <w:rFonts w:eastAsiaTheme="minorEastAsia"/>
          <w:bCs/>
          <w:sz w:val="22"/>
        </w:rPr>
        <w:t xml:space="preserve"> </w:t>
      </w:r>
      <w:r>
        <w:rPr>
          <w:rFonts w:eastAsiaTheme="minorEastAsia"/>
          <w:bCs/>
          <w:sz w:val="22"/>
        </w:rPr>
        <w:t>représentant la c</w:t>
      </w:r>
      <w:r w:rsidRPr="0054064E">
        <w:rPr>
          <w:rFonts w:eastAsiaTheme="minorEastAsia"/>
          <w:bCs/>
          <w:sz w:val="22"/>
        </w:rPr>
        <w:t xml:space="preserve">ouleur de la balle choisie à l'étape </w:t>
      </w:r>
      <m:oMath>
        <m:r>
          <w:rPr>
            <w:rFonts w:ascii="Cambria Math" w:eastAsiaTheme="minorEastAsia" w:hAnsi="Cambria Math"/>
            <w:sz w:val="22"/>
          </w:rPr>
          <m:t>n</m:t>
        </m:r>
      </m:oMath>
      <w:r w:rsidRPr="0054064E">
        <w:rPr>
          <w:rFonts w:eastAsiaTheme="minorEastAsia"/>
          <w:bCs/>
          <w:sz w:val="22"/>
        </w:rPr>
        <w:t>.</w:t>
      </w:r>
    </w:p>
    <w:p w14:paraId="280F1781" w14:textId="77777777" w:rsidR="004627C2" w:rsidRPr="0054064E" w:rsidRDefault="004627C2" w:rsidP="00A702FF">
      <w:pPr>
        <w:spacing w:after="40" w:line="240" w:lineRule="auto"/>
        <w:jc w:val="both"/>
        <w:rPr>
          <w:rFonts w:eastAsiaTheme="minorEastAsia"/>
          <w:bCs/>
          <w:sz w:val="22"/>
        </w:rPr>
      </w:pPr>
      <w:r w:rsidRPr="001F4F3B">
        <w:rPr>
          <w:rFonts w:eastAsiaTheme="minorEastAsia"/>
          <w:b/>
          <w:sz w:val="22"/>
        </w:rPr>
        <w:t>a)</w:t>
      </w:r>
      <w:r>
        <w:rPr>
          <w:rFonts w:eastAsiaTheme="minorEastAsia"/>
          <w:bCs/>
          <w:sz w:val="22"/>
        </w:rPr>
        <w:t>  </w:t>
      </w:r>
      <w:r w:rsidRPr="0054064E">
        <w:rPr>
          <w:rFonts w:eastAsiaTheme="minorEastAsia"/>
          <w:bCs/>
          <w:sz w:val="22"/>
        </w:rPr>
        <w:t xml:space="preserve">Expliquer pourquoi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Pr>
          <w:rFonts w:eastAsiaTheme="minorEastAsia"/>
          <w:bCs/>
          <w:sz w:val="22"/>
        </w:rPr>
        <w:t xml:space="preserve"> </w:t>
      </w:r>
      <w:r w:rsidRPr="0054064E">
        <w:rPr>
          <w:rFonts w:eastAsiaTheme="minorEastAsia"/>
          <w:bCs/>
          <w:sz w:val="22"/>
        </w:rPr>
        <w:t>est une chaîne de</w:t>
      </w:r>
      <w:r>
        <w:rPr>
          <w:rFonts w:eastAsiaTheme="minorEastAsia"/>
          <w:bCs/>
          <w:sz w:val="22"/>
        </w:rPr>
        <w:t xml:space="preserve"> </w:t>
      </w:r>
      <w:r w:rsidRPr="0054064E">
        <w:rPr>
          <w:rFonts w:eastAsiaTheme="minorEastAsia"/>
          <w:bCs/>
          <w:sz w:val="22"/>
        </w:rPr>
        <w:t>Markov.</w:t>
      </w:r>
    </w:p>
    <w:p w14:paraId="66056DD4" w14:textId="77777777" w:rsidR="004627C2" w:rsidRPr="0054064E" w:rsidRDefault="004627C2" w:rsidP="00A702FF">
      <w:pPr>
        <w:spacing w:after="40" w:line="240" w:lineRule="auto"/>
        <w:jc w:val="both"/>
        <w:rPr>
          <w:rFonts w:eastAsiaTheme="minorEastAsia"/>
          <w:bCs/>
          <w:sz w:val="22"/>
        </w:rPr>
      </w:pPr>
      <w:r w:rsidRPr="001F4F3B">
        <w:rPr>
          <w:rFonts w:eastAsiaTheme="minorEastAsia"/>
          <w:b/>
          <w:sz w:val="22"/>
        </w:rPr>
        <w:t>b)</w:t>
      </w:r>
      <w:r>
        <w:rPr>
          <w:rFonts w:eastAsiaTheme="minorEastAsia"/>
          <w:bCs/>
          <w:sz w:val="22"/>
        </w:rPr>
        <w:t>  </w:t>
      </w:r>
      <w:r w:rsidRPr="0054064E">
        <w:rPr>
          <w:rFonts w:eastAsiaTheme="minorEastAsia"/>
          <w:bCs/>
          <w:sz w:val="22"/>
        </w:rPr>
        <w:t xml:space="preserve">Trouver la matrice de transition </w:t>
      </w:r>
      <m:oMath>
        <m:r>
          <w:rPr>
            <w:rFonts w:ascii="Cambria Math" w:eastAsiaTheme="minorEastAsia" w:hAnsi="Cambria Math"/>
            <w:sz w:val="22"/>
          </w:rPr>
          <m:t>P</m:t>
        </m:r>
      </m:oMath>
      <w:r w:rsidRPr="0054064E">
        <w:rPr>
          <w:rFonts w:eastAsiaTheme="minorEastAsia"/>
          <w:bCs/>
          <w:sz w:val="22"/>
        </w:rPr>
        <w:t xml:space="preserve"> de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54064E">
        <w:rPr>
          <w:rFonts w:eastAsiaTheme="minorEastAsia"/>
          <w:bCs/>
          <w:sz w:val="22"/>
        </w:rPr>
        <w:t>.</w:t>
      </w:r>
    </w:p>
    <w:p w14:paraId="7953402B" w14:textId="77777777" w:rsidR="004627C2" w:rsidRPr="0054064E" w:rsidRDefault="004627C2" w:rsidP="00A702FF">
      <w:pPr>
        <w:spacing w:after="40" w:line="240" w:lineRule="auto"/>
        <w:jc w:val="both"/>
        <w:rPr>
          <w:rFonts w:eastAsiaTheme="minorEastAsia"/>
          <w:bCs/>
          <w:sz w:val="22"/>
        </w:rPr>
      </w:pPr>
      <w:r w:rsidRPr="001F4F3B">
        <w:rPr>
          <w:rFonts w:eastAsiaTheme="minorEastAsia"/>
          <w:b/>
          <w:sz w:val="22"/>
        </w:rPr>
        <w:t>c)</w:t>
      </w:r>
      <w:r>
        <w:rPr>
          <w:rFonts w:eastAsiaTheme="minorEastAsia"/>
          <w:bCs/>
          <w:sz w:val="22"/>
        </w:rPr>
        <w:t>  </w:t>
      </w:r>
      <w:r w:rsidRPr="0054064E">
        <w:rPr>
          <w:rFonts w:eastAsiaTheme="minorEastAsia"/>
          <w:bCs/>
          <w:sz w:val="22"/>
        </w:rPr>
        <w:t>Quelle est la probabilité de sélectionner une balle verte à la quatrième étape</w:t>
      </w:r>
      <w:r>
        <w:rPr>
          <w:rFonts w:eastAsiaTheme="minorEastAsia"/>
          <w:bCs/>
          <w:sz w:val="22"/>
        </w:rPr>
        <w:t> </w:t>
      </w:r>
      <w:r w:rsidRPr="0054064E">
        <w:rPr>
          <w:rFonts w:eastAsiaTheme="minorEastAsia"/>
          <w:bCs/>
          <w:sz w:val="22"/>
        </w:rPr>
        <w:t>?</w:t>
      </w:r>
    </w:p>
    <w:p w14:paraId="09D1AFE1" w14:textId="77777777" w:rsidR="004627C2" w:rsidRPr="0054064E" w:rsidRDefault="004627C2" w:rsidP="00A702FF">
      <w:pPr>
        <w:spacing w:after="40" w:line="240" w:lineRule="auto"/>
        <w:jc w:val="both"/>
        <w:rPr>
          <w:rFonts w:eastAsiaTheme="minorEastAsia"/>
          <w:bCs/>
          <w:sz w:val="22"/>
        </w:rPr>
      </w:pPr>
      <w:r w:rsidRPr="001F4F3B">
        <w:rPr>
          <w:rFonts w:eastAsiaTheme="minorEastAsia"/>
          <w:b/>
          <w:sz w:val="22"/>
        </w:rPr>
        <w:t>d)</w:t>
      </w:r>
      <w:r>
        <w:rPr>
          <w:rFonts w:eastAsiaTheme="minorEastAsia"/>
          <w:bCs/>
          <w:sz w:val="22"/>
        </w:rPr>
        <w:t>  </w:t>
      </w:r>
      <w:r w:rsidRPr="0054064E">
        <w:rPr>
          <w:rFonts w:eastAsiaTheme="minorEastAsia"/>
          <w:bCs/>
          <w:sz w:val="22"/>
        </w:rPr>
        <w:t>Si une balle bleue a été sélectionnée à la troisième étape, quelle est la</w:t>
      </w:r>
      <w:r>
        <w:rPr>
          <w:rFonts w:eastAsiaTheme="minorEastAsia"/>
          <w:bCs/>
          <w:sz w:val="22"/>
        </w:rPr>
        <w:t xml:space="preserve"> </w:t>
      </w:r>
      <w:r w:rsidRPr="0054064E">
        <w:rPr>
          <w:rFonts w:eastAsiaTheme="minorEastAsia"/>
          <w:bCs/>
          <w:sz w:val="22"/>
        </w:rPr>
        <w:t>probabilité de sélectionner une balle rouge à la huitième étape</w:t>
      </w:r>
      <w:r>
        <w:rPr>
          <w:rFonts w:eastAsiaTheme="minorEastAsia"/>
          <w:bCs/>
          <w:sz w:val="22"/>
        </w:rPr>
        <w:t> </w:t>
      </w:r>
      <w:r w:rsidRPr="0054064E">
        <w:rPr>
          <w:rFonts w:eastAsiaTheme="minorEastAsia"/>
          <w:bCs/>
          <w:sz w:val="22"/>
        </w:rPr>
        <w:t>?</w:t>
      </w:r>
    </w:p>
    <w:p w14:paraId="29C0C12C" w14:textId="4C5500C3" w:rsidR="00740BBA" w:rsidRPr="00CC2089" w:rsidRDefault="004627C2" w:rsidP="00A702FF">
      <w:pPr>
        <w:spacing w:after="40" w:line="240" w:lineRule="auto"/>
        <w:jc w:val="both"/>
        <w:rPr>
          <w:rFonts w:eastAsiaTheme="minorEastAsia"/>
          <w:bCs/>
          <w:sz w:val="22"/>
          <w:highlight w:val="yellow"/>
        </w:rPr>
      </w:pPr>
      <w:r w:rsidRPr="001F4F3B">
        <w:rPr>
          <w:rFonts w:eastAsiaTheme="minorEastAsia"/>
          <w:b/>
          <w:sz w:val="22"/>
        </w:rPr>
        <w:t>e)</w:t>
      </w:r>
      <w:r>
        <w:rPr>
          <w:rFonts w:eastAsiaTheme="minorEastAsia"/>
          <w:bCs/>
          <w:sz w:val="22"/>
        </w:rPr>
        <w:t>  </w:t>
      </w:r>
      <w:r w:rsidRPr="0054064E">
        <w:rPr>
          <w:rFonts w:eastAsiaTheme="minorEastAsia"/>
          <w:bCs/>
          <w:sz w:val="22"/>
        </w:rPr>
        <w:t>Sur le long terme, quelle proportion des balles sélectionnées sont</w:t>
      </w:r>
      <w:r>
        <w:rPr>
          <w:rFonts w:eastAsiaTheme="minorEastAsia"/>
          <w:bCs/>
          <w:sz w:val="22"/>
        </w:rPr>
        <w:t xml:space="preserve"> </w:t>
      </w:r>
      <w:r w:rsidRPr="0054064E">
        <w:rPr>
          <w:rFonts w:eastAsiaTheme="minorEastAsia"/>
          <w:bCs/>
          <w:sz w:val="22"/>
        </w:rPr>
        <w:t>rouges</w:t>
      </w:r>
      <w:r>
        <w:rPr>
          <w:rFonts w:eastAsiaTheme="minorEastAsia"/>
          <w:bCs/>
          <w:sz w:val="22"/>
        </w:rPr>
        <w:t> </w:t>
      </w:r>
      <w:r w:rsidRPr="0054064E">
        <w:rPr>
          <w:rFonts w:eastAsiaTheme="minorEastAsia"/>
          <w:bCs/>
          <w:sz w:val="22"/>
        </w:rPr>
        <w:t>? Quelle proportion sont vertes</w:t>
      </w:r>
      <w:r>
        <w:rPr>
          <w:rFonts w:eastAsiaTheme="minorEastAsia"/>
          <w:bCs/>
          <w:sz w:val="22"/>
        </w:rPr>
        <w:t> </w:t>
      </w:r>
      <w:r w:rsidRPr="0054064E">
        <w:rPr>
          <w:rFonts w:eastAsiaTheme="minorEastAsia"/>
          <w:bCs/>
          <w:sz w:val="22"/>
        </w:rPr>
        <w:t>? Quelle proportion sont bleues</w:t>
      </w:r>
      <w:r>
        <w:rPr>
          <w:rFonts w:eastAsiaTheme="minorEastAsia"/>
          <w:bCs/>
          <w:sz w:val="22"/>
        </w:rPr>
        <w:t> </w:t>
      </w:r>
      <w:r w:rsidRPr="0054064E">
        <w:rPr>
          <w:rFonts w:eastAsiaTheme="minorEastAsia"/>
          <w:bCs/>
          <w:sz w:val="22"/>
        </w:rPr>
        <w:t>?</w:t>
      </w:r>
    </w:p>
    <w:p w14:paraId="19267619" w14:textId="77777777" w:rsidR="0065108F" w:rsidRPr="00CC2089" w:rsidRDefault="0065108F" w:rsidP="00A702FF">
      <w:pPr>
        <w:spacing w:after="40" w:line="240" w:lineRule="auto"/>
        <w:jc w:val="both"/>
        <w:rPr>
          <w:rFonts w:eastAsiaTheme="minorEastAsia"/>
          <w:sz w:val="22"/>
          <w:highlight w:val="yellow"/>
        </w:rPr>
      </w:pPr>
    </w:p>
    <w:p w14:paraId="7965AA0D" w14:textId="6366F216" w:rsidR="00740BBA" w:rsidRPr="00A92976" w:rsidRDefault="00740BBA" w:rsidP="00A702FF">
      <w:pPr>
        <w:spacing w:after="40" w:line="240" w:lineRule="auto"/>
        <w:jc w:val="both"/>
        <w:rPr>
          <w:b/>
          <w:sz w:val="22"/>
        </w:rPr>
      </w:pPr>
      <w:r w:rsidRPr="00A92976">
        <w:rPr>
          <w:b/>
          <w:sz w:val="22"/>
        </w:rPr>
        <w:t xml:space="preserve">Question 2  </w:t>
      </w:r>
      <w:r w:rsidRPr="00A92976">
        <w:rPr>
          <w:bCs/>
          <w:color w:val="808080" w:themeColor="background1" w:themeShade="80"/>
          <w:sz w:val="22"/>
        </w:rPr>
        <w:t>(</w:t>
      </w:r>
      <w:r w:rsidR="00A92976" w:rsidRPr="00A92976">
        <w:rPr>
          <w:bCs/>
          <w:color w:val="808080" w:themeColor="background1" w:themeShade="80"/>
          <w:sz w:val="22"/>
        </w:rPr>
        <w:t>4 + 6 = 10</w:t>
      </w:r>
      <w:r w:rsidRPr="00A92976">
        <w:rPr>
          <w:bCs/>
          <w:color w:val="808080" w:themeColor="background1" w:themeShade="80"/>
          <w:sz w:val="22"/>
        </w:rPr>
        <w:t xml:space="preserve"> points)</w:t>
      </w:r>
    </w:p>
    <w:p w14:paraId="5445E223" w14:textId="77777777" w:rsidR="004627C2" w:rsidRDefault="004627C2" w:rsidP="00A702FF">
      <w:pPr>
        <w:spacing w:after="40" w:line="240" w:lineRule="auto"/>
        <w:jc w:val="both"/>
        <w:rPr>
          <w:bCs/>
          <w:sz w:val="22"/>
        </w:rPr>
      </w:pPr>
      <w:r w:rsidRPr="00971981">
        <w:rPr>
          <w:bCs/>
          <w:sz w:val="22"/>
        </w:rPr>
        <w:t xml:space="preserve">Considérer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Pr>
          <w:rFonts w:eastAsiaTheme="minorEastAsia"/>
          <w:bCs/>
          <w:sz w:val="22"/>
        </w:rPr>
        <w:t xml:space="preserve"> </w:t>
      </w:r>
      <w:r w:rsidRPr="00971981">
        <w:rPr>
          <w:bCs/>
          <w:sz w:val="22"/>
        </w:rPr>
        <w:t>ayant pour espace d'états</w:t>
      </w:r>
      <w:r>
        <w:rPr>
          <w:bCs/>
          <w:sz w:val="22"/>
        </w:rPr>
        <w:t xml:space="preserve"> </w:t>
      </w:r>
      <m:oMath>
        <m:r>
          <w:rPr>
            <w:rFonts w:ascii="Cambria Math" w:hAnsi="Cambria Math"/>
            <w:sz w:val="22"/>
          </w:rPr>
          <m:t>E=</m:t>
        </m:r>
        <m:d>
          <m:dPr>
            <m:begChr m:val="{"/>
            <m:endChr m:val="}"/>
            <m:ctrlPr>
              <w:rPr>
                <w:rFonts w:ascii="Cambria Math" w:hAnsi="Cambria Math"/>
                <w:bCs/>
                <w:i/>
                <w:sz w:val="22"/>
              </w:rPr>
            </m:ctrlPr>
          </m:dPr>
          <m:e>
            <m:r>
              <w:rPr>
                <w:rFonts w:ascii="Cambria Math" w:hAnsi="Cambria Math"/>
                <w:sz w:val="22"/>
              </w:rPr>
              <m:t>0, 1, 2, 3</m:t>
            </m:r>
          </m:e>
        </m:d>
      </m:oMath>
      <w:r w:rsidRPr="00971981">
        <w:rPr>
          <w:bCs/>
          <w:sz w:val="22"/>
        </w:rPr>
        <w:t xml:space="preserve"> et pour matrice de transition</w:t>
      </w:r>
    </w:p>
    <w:p w14:paraId="18013567" w14:textId="05FDF34A" w:rsidR="004627C2" w:rsidRPr="00971981" w:rsidRDefault="004627C2" w:rsidP="00A702FF">
      <w:pPr>
        <w:spacing w:after="40" w:line="240" w:lineRule="auto"/>
        <w:ind w:left="708"/>
        <w:jc w:val="both"/>
        <w:rPr>
          <w:bCs/>
          <w:sz w:val="22"/>
        </w:rPr>
      </w:pPr>
      <m:oMathPara>
        <m:oMathParaPr>
          <m:jc m:val="left"/>
        </m:oMathParaPr>
        <m:oMath>
          <m:r>
            <w:rPr>
              <w:rFonts w:ascii="Cambria Math" w:hAnsi="Cambria Math"/>
              <w:sz w:val="22"/>
            </w:rPr>
            <m:t>P=</m:t>
          </m:r>
          <m:d>
            <m:dPr>
              <m:begChr m:val="["/>
              <m:endChr m:val="]"/>
              <m:ctrlPr>
                <w:rPr>
                  <w:rFonts w:ascii="Cambria Math" w:hAnsi="Cambria Math"/>
                  <w:bCs/>
                  <w:i/>
                  <w:sz w:val="22"/>
                </w:rPr>
              </m:ctrlPr>
            </m:dPr>
            <m:e>
              <m:m>
                <m:mPr>
                  <m:mcs>
                    <m:mc>
                      <m:mcPr>
                        <m:count m:val="4"/>
                        <m:mcJc m:val="center"/>
                      </m:mcPr>
                    </m:mc>
                  </m:mcs>
                  <m:ctrlPr>
                    <w:rPr>
                      <w:rFonts w:ascii="Cambria Math" w:hAnsi="Cambria Math"/>
                      <w:bCs/>
                      <w:i/>
                      <w:sz w:val="22"/>
                    </w:rPr>
                  </m:ctrlPr>
                </m:mPr>
                <m:mr>
                  <m:e>
                    <m:r>
                      <w:rPr>
                        <w:rFonts w:ascii="Cambria Math" w:hAnsi="Cambria Math"/>
                        <w:sz w:val="22"/>
                      </w:rPr>
                      <m:t>0,25</m:t>
                    </m:r>
                    <m:ctrlPr>
                      <w:rPr>
                        <w:rFonts w:ascii="Cambria Math" w:eastAsia="Cambria Math" w:hAnsi="Cambria Math" w:cs="Cambria Math"/>
                        <w:bCs/>
                        <w:i/>
                        <w:sz w:val="22"/>
                      </w:rPr>
                    </m:ctrlPr>
                  </m:e>
                  <m:e>
                    <m:r>
                      <w:rPr>
                        <w:rFonts w:ascii="Cambria Math" w:hAnsi="Cambria Math"/>
                        <w:sz w:val="22"/>
                      </w:rPr>
                      <m:t>0,25</m:t>
                    </m:r>
                    <m:ctrlPr>
                      <w:rPr>
                        <w:rFonts w:ascii="Cambria Math" w:eastAsia="Cambria Math" w:hAnsi="Cambria Math" w:cs="Cambria Math"/>
                        <w:bCs/>
                        <w:i/>
                        <w:sz w:val="22"/>
                      </w:rPr>
                    </m:ctrlPr>
                  </m:e>
                  <m:e>
                    <m:r>
                      <w:rPr>
                        <w:rFonts w:ascii="Cambria Math" w:eastAsia="Cambria Math" w:hAnsi="Cambria Math" w:cs="Cambria Math"/>
                        <w:sz w:val="22"/>
                      </w:rPr>
                      <m:t>0,25</m:t>
                    </m:r>
                    <m:ctrlPr>
                      <w:rPr>
                        <w:rFonts w:ascii="Cambria Math" w:eastAsia="Cambria Math" w:hAnsi="Cambria Math" w:cs="Cambria Math"/>
                        <w:bCs/>
                        <w:i/>
                        <w:sz w:val="22"/>
                      </w:rPr>
                    </m:ctrlPr>
                  </m:e>
                  <m:e>
                    <m:r>
                      <w:rPr>
                        <w:rFonts w:ascii="Cambria Math" w:eastAsia="Cambria Math" w:hAnsi="Cambria Math" w:cs="Cambria Math"/>
                        <w:sz w:val="22"/>
                      </w:rPr>
                      <m:t>0,25</m:t>
                    </m:r>
                    <m:ctrlPr>
                      <w:rPr>
                        <w:rFonts w:ascii="Cambria Math" w:eastAsia="Cambria Math" w:hAnsi="Cambria Math" w:cs="Cambria Math"/>
                        <w:bCs/>
                        <w:i/>
                        <w:sz w:val="22"/>
                      </w:rPr>
                    </m:ctrlPr>
                  </m:e>
                </m:mr>
                <m:mr>
                  <m:e>
                    <m:r>
                      <w:rPr>
                        <w:rFonts w:ascii="Cambria Math" w:eastAsia="Cambria Math" w:hAnsi="Cambria Math" w:cs="Cambria Math"/>
                        <w:sz w:val="22"/>
                      </w:rPr>
                      <m:t>0,</m:t>
                    </m:r>
                    <m:r>
                      <w:rPr>
                        <w:rFonts w:ascii="Cambria Math" w:eastAsia="Cambria Math" w:hAnsi="Cambria Math" w:cs="Cambria Math"/>
                        <w:sz w:val="22"/>
                      </w:rPr>
                      <m:t>4</m:t>
                    </m:r>
                    <m:r>
                      <w:rPr>
                        <w:rFonts w:ascii="Cambria Math" w:eastAsia="Cambria Math" w:hAnsi="Cambria Math" w:cs="Cambria Math"/>
                        <w:sz w:val="22"/>
                      </w:rPr>
                      <m:t>0</m:t>
                    </m:r>
                  </m:e>
                  <m:e>
                    <m:r>
                      <w:rPr>
                        <w:rFonts w:ascii="Cambria Math" w:hAnsi="Cambria Math"/>
                        <w:sz w:val="22"/>
                      </w:rPr>
                      <m:t>0,50</m:t>
                    </m:r>
                  </m:e>
                  <m:e>
                    <m:r>
                      <w:rPr>
                        <w:rFonts w:ascii="Cambria Math" w:hAnsi="Cambria Math"/>
                        <w:sz w:val="22"/>
                      </w:rPr>
                      <m:t>0</m:t>
                    </m:r>
                    <m:ctrlPr>
                      <w:rPr>
                        <w:rFonts w:ascii="Cambria Math" w:eastAsia="Cambria Math" w:hAnsi="Cambria Math" w:cs="Cambria Math"/>
                        <w:bCs/>
                        <w:i/>
                        <w:sz w:val="22"/>
                      </w:rPr>
                    </m:ctrlPr>
                  </m:e>
                  <m:e>
                    <m:r>
                      <w:rPr>
                        <w:rFonts w:ascii="Cambria Math" w:eastAsia="Cambria Math" w:hAnsi="Cambria Math" w:cs="Cambria Math"/>
                        <w:sz w:val="22"/>
                      </w:rPr>
                      <m:t>0,</m:t>
                    </m:r>
                    <m:r>
                      <w:rPr>
                        <w:rFonts w:ascii="Cambria Math" w:eastAsia="Cambria Math" w:hAnsi="Cambria Math" w:cs="Cambria Math"/>
                        <w:sz w:val="22"/>
                      </w:rPr>
                      <m:t>1</m:t>
                    </m:r>
                    <m:r>
                      <w:rPr>
                        <w:rFonts w:ascii="Cambria Math" w:eastAsia="Cambria Math" w:hAnsi="Cambria Math" w:cs="Cambria Math"/>
                        <w:sz w:val="22"/>
                      </w:rPr>
                      <m:t>0</m:t>
                    </m:r>
                  </m:e>
                </m:mr>
                <m:mr>
                  <m:e>
                    <m:r>
                      <w:rPr>
                        <w:rFonts w:ascii="Cambria Math" w:hAnsi="Cambria Math"/>
                        <w:sz w:val="22"/>
                      </w:rPr>
                      <m:t>0</m:t>
                    </m:r>
                  </m:e>
                  <m:e>
                    <m:r>
                      <w:rPr>
                        <w:rFonts w:ascii="Cambria Math" w:hAnsi="Cambria Math"/>
                        <w:sz w:val="22"/>
                      </w:rPr>
                      <m:t>0</m:t>
                    </m:r>
                  </m:e>
                  <m:e>
                    <m:r>
                      <w:rPr>
                        <w:rFonts w:ascii="Cambria Math" w:hAnsi="Cambria Math"/>
                        <w:sz w:val="22"/>
                      </w:rPr>
                      <m:t>0,60</m:t>
                    </m:r>
                    <m:ctrlPr>
                      <w:rPr>
                        <w:rFonts w:ascii="Cambria Math" w:eastAsia="Cambria Math" w:hAnsi="Cambria Math" w:cs="Cambria Math"/>
                        <w:bCs/>
                        <w:i/>
                        <w:sz w:val="22"/>
                      </w:rPr>
                    </m:ctrlPr>
                  </m:e>
                  <m:e>
                    <m:r>
                      <w:rPr>
                        <w:rFonts w:ascii="Cambria Math" w:eastAsia="Cambria Math" w:hAnsi="Cambria Math" w:cs="Cambria Math"/>
                        <w:sz w:val="22"/>
                      </w:rPr>
                      <m:t>0,40</m:t>
                    </m:r>
                  </m:e>
                </m:mr>
                <m:mr>
                  <m:e>
                    <m:r>
                      <w:rPr>
                        <w:rFonts w:ascii="Cambria Math" w:hAnsi="Cambria Math"/>
                        <w:sz w:val="22"/>
                      </w:rPr>
                      <m:t>0</m:t>
                    </m:r>
                  </m:e>
                  <m:e>
                    <m:r>
                      <w:rPr>
                        <w:rFonts w:ascii="Cambria Math" w:hAnsi="Cambria Math"/>
                        <w:sz w:val="22"/>
                      </w:rPr>
                      <m:t>0</m:t>
                    </m:r>
                  </m:e>
                  <m:e>
                    <m:r>
                      <w:rPr>
                        <w:rFonts w:ascii="Cambria Math" w:hAnsi="Cambria Math"/>
                        <w:sz w:val="22"/>
                      </w:rPr>
                      <m:t>0,50</m:t>
                    </m:r>
                    <m:ctrlPr>
                      <w:rPr>
                        <w:rFonts w:ascii="Cambria Math" w:eastAsia="Cambria Math" w:hAnsi="Cambria Math" w:cs="Cambria Math"/>
                        <w:bCs/>
                        <w:i/>
                        <w:sz w:val="22"/>
                      </w:rPr>
                    </m:ctrlPr>
                  </m:e>
                  <m:e>
                    <m:r>
                      <w:rPr>
                        <w:rFonts w:ascii="Cambria Math" w:eastAsia="Cambria Math" w:hAnsi="Cambria Math" w:cs="Cambria Math"/>
                        <w:sz w:val="22"/>
                      </w:rPr>
                      <m:t>0,50</m:t>
                    </m:r>
                  </m:e>
                </m:mr>
              </m:m>
            </m:e>
          </m:d>
          <m:r>
            <w:rPr>
              <w:rFonts w:ascii="Cambria Math" w:hAnsi="Cambria Math"/>
              <w:sz w:val="22"/>
            </w:rPr>
            <m:t>.</m:t>
          </m:r>
        </m:oMath>
      </m:oMathPara>
    </w:p>
    <w:p w14:paraId="016A7E59" w14:textId="77777777" w:rsidR="004627C2" w:rsidRPr="00971981" w:rsidRDefault="004627C2" w:rsidP="00A702FF">
      <w:pPr>
        <w:spacing w:after="40" w:line="240" w:lineRule="auto"/>
        <w:jc w:val="both"/>
        <w:rPr>
          <w:bCs/>
          <w:sz w:val="22"/>
        </w:rPr>
      </w:pPr>
      <w:r w:rsidRPr="001F4F3B">
        <w:rPr>
          <w:b/>
          <w:sz w:val="22"/>
        </w:rPr>
        <w:t>a)</w:t>
      </w:r>
      <w:r>
        <w:rPr>
          <w:bCs/>
          <w:sz w:val="22"/>
        </w:rPr>
        <w:t>  </w:t>
      </w:r>
      <w:r w:rsidRPr="00971981">
        <w:rPr>
          <w:bCs/>
          <w:sz w:val="22"/>
        </w:rPr>
        <w:t>Pour chaque état de cette chaîne de Markov, déterminer s'il est récurrent ou</w:t>
      </w:r>
      <w:r>
        <w:rPr>
          <w:bCs/>
          <w:sz w:val="22"/>
        </w:rPr>
        <w:t xml:space="preserve"> </w:t>
      </w:r>
      <w:r w:rsidRPr="00971981">
        <w:rPr>
          <w:bCs/>
          <w:sz w:val="22"/>
        </w:rPr>
        <w:t>transitoire.</w:t>
      </w:r>
    </w:p>
    <w:p w14:paraId="6D7DCC35" w14:textId="77777777" w:rsidR="004627C2" w:rsidRDefault="004627C2" w:rsidP="00A702FF">
      <w:pPr>
        <w:spacing w:after="40" w:line="240" w:lineRule="auto"/>
        <w:jc w:val="both"/>
        <w:rPr>
          <w:bCs/>
          <w:sz w:val="22"/>
        </w:rPr>
      </w:pPr>
      <w:r w:rsidRPr="001F4F3B">
        <w:rPr>
          <w:b/>
          <w:sz w:val="22"/>
        </w:rPr>
        <w:t>b)</w:t>
      </w:r>
      <w:r>
        <w:rPr>
          <w:bCs/>
          <w:sz w:val="22"/>
        </w:rPr>
        <w:t>  </w:t>
      </w:r>
      <w:r w:rsidRPr="00971981">
        <w:rPr>
          <w:bCs/>
          <w:sz w:val="22"/>
        </w:rPr>
        <w:t>Sachant que</w:t>
      </w:r>
    </w:p>
    <w:p w14:paraId="0E101015" w14:textId="718CD583" w:rsidR="004627C2" w:rsidRPr="00971981" w:rsidRDefault="004627C2" w:rsidP="00A702FF">
      <w:pPr>
        <w:spacing w:after="40" w:line="240" w:lineRule="auto"/>
        <w:ind w:left="708"/>
        <w:jc w:val="both"/>
        <w:rPr>
          <w:bCs/>
          <w:sz w:val="22"/>
        </w:rPr>
      </w:pPr>
      <m:oMathPara>
        <m:oMathParaPr>
          <m:jc m:val="left"/>
        </m:oMathParaPr>
        <m:oMath>
          <m:m>
            <m:mPr>
              <m:mcs>
                <m:mc>
                  <m:mcPr>
                    <m:count m:val="4"/>
                    <m:mcJc m:val="center"/>
                  </m:mcPr>
                </m:mc>
              </m:mcs>
              <m:ctrlPr>
                <w:rPr>
                  <w:rFonts w:ascii="Cambria Math" w:hAnsi="Cambria Math"/>
                  <w:bCs/>
                  <w:i/>
                  <w:sz w:val="22"/>
                </w:rPr>
              </m:ctrlPr>
            </m:mPr>
            <m:mr>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m:t>
                </m:r>
              </m:e>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=1</m:t>
                    </m:r>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3</m:t>
                    </m:r>
                  </m:den>
                </m:f>
                <m:r>
                  <w:rPr>
                    <w:rFonts w:ascii="Cambria Math" w:hAnsi="Cambria Math"/>
                    <w:sz w:val="22"/>
                  </w:rPr>
                  <m:t>,</m:t>
                </m:r>
              </m:e>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=2</m:t>
                    </m:r>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hAnsi="Cambria Math"/>
                    <w:sz w:val="22"/>
                  </w:rPr>
                  <m:t>,</m:t>
                </m:r>
                <m:ctrlPr>
                  <w:rPr>
                    <w:rFonts w:ascii="Cambria Math" w:eastAsia="Cambria Math" w:hAnsi="Cambria Math" w:cs="Cambria Math"/>
                    <w:bCs/>
                    <w:i/>
                  </w:rPr>
                </m:ctrlPr>
              </m:e>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=3</m:t>
                    </m:r>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hAnsi="Cambria Math"/>
                    <w:sz w:val="22"/>
                  </w:rPr>
                  <m:t>,</m:t>
                </m:r>
              </m:e>
            </m:mr>
          </m:m>
        </m:oMath>
      </m:oMathPara>
    </w:p>
    <w:p w14:paraId="4C39A258" w14:textId="5AA30D5A" w:rsidR="00740BBA" w:rsidRPr="00CC2089" w:rsidRDefault="004627C2" w:rsidP="00A702FF">
      <w:pPr>
        <w:spacing w:after="40" w:line="240" w:lineRule="auto"/>
        <w:jc w:val="both"/>
        <w:rPr>
          <w:rFonts w:eastAsiaTheme="minorEastAsia"/>
          <w:bCs/>
          <w:sz w:val="22"/>
          <w:highlight w:val="yellow"/>
        </w:rPr>
      </w:pPr>
      <w:r w:rsidRPr="00971981">
        <w:rPr>
          <w:bCs/>
          <w:sz w:val="22"/>
        </w:rPr>
        <w:t xml:space="preserve">calculer </w:t>
      </w:r>
      <m:oMath>
        <m:r>
          <w:rPr>
            <w:rFonts w:ascii="Cambria Math" w:hAnsi="Cambria Math"/>
            <w:sz w:val="22"/>
          </w:rPr>
          <m:t>E</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e>
        </m:d>
      </m:oMath>
      <w:r>
        <w:rPr>
          <w:bCs/>
          <w:sz w:val="22"/>
        </w:rPr>
        <w:t>.</w:t>
      </w:r>
    </w:p>
    <w:p w14:paraId="596FDBD0" w14:textId="77777777" w:rsidR="0065108F" w:rsidRPr="00CC2089" w:rsidRDefault="0065108F" w:rsidP="00A702FF">
      <w:pPr>
        <w:spacing w:after="40" w:line="240" w:lineRule="auto"/>
        <w:jc w:val="both"/>
        <w:rPr>
          <w:rFonts w:eastAsiaTheme="minorEastAsia"/>
          <w:sz w:val="22"/>
          <w:highlight w:val="yellow"/>
        </w:rPr>
      </w:pPr>
    </w:p>
    <w:p w14:paraId="6C688FC0" w14:textId="7552F302" w:rsidR="00740BBA" w:rsidRPr="00A92976" w:rsidRDefault="00740BBA" w:rsidP="00A702FF">
      <w:pPr>
        <w:spacing w:after="40" w:line="240" w:lineRule="auto"/>
        <w:jc w:val="both"/>
        <w:rPr>
          <w:b/>
          <w:sz w:val="22"/>
        </w:rPr>
      </w:pPr>
      <w:r w:rsidRPr="00A92976">
        <w:rPr>
          <w:b/>
          <w:sz w:val="22"/>
        </w:rPr>
        <w:t>Question 3</w:t>
      </w:r>
      <w:r w:rsidR="004809AF" w:rsidRPr="00A92976">
        <w:rPr>
          <w:b/>
          <w:sz w:val="22"/>
        </w:rPr>
        <w:t xml:space="preserve">  </w:t>
      </w:r>
      <w:r w:rsidR="004809AF" w:rsidRPr="00A92976">
        <w:rPr>
          <w:bCs/>
          <w:color w:val="808080" w:themeColor="background1" w:themeShade="80"/>
          <w:sz w:val="22"/>
        </w:rPr>
        <w:t>(</w:t>
      </w:r>
      <w:r w:rsidR="00A92976" w:rsidRPr="00A92976">
        <w:rPr>
          <w:bCs/>
          <w:color w:val="808080" w:themeColor="background1" w:themeShade="80"/>
          <w:sz w:val="22"/>
        </w:rPr>
        <w:t>8</w:t>
      </w:r>
      <w:r w:rsidR="004809AF" w:rsidRPr="00A92976">
        <w:rPr>
          <w:bCs/>
          <w:color w:val="808080" w:themeColor="background1" w:themeShade="80"/>
          <w:sz w:val="22"/>
        </w:rPr>
        <w:t xml:space="preserve"> points)</w:t>
      </w:r>
    </w:p>
    <w:p w14:paraId="502EFB91" w14:textId="6CE8238E" w:rsidR="00740BBA" w:rsidRPr="00CC2089" w:rsidRDefault="001F4F3B" w:rsidP="00A702FF">
      <w:pPr>
        <w:spacing w:after="40" w:line="240" w:lineRule="auto"/>
        <w:jc w:val="both"/>
        <w:rPr>
          <w:rFonts w:eastAsiaTheme="minorEastAsia"/>
          <w:sz w:val="22"/>
          <w:highlight w:val="yellow"/>
        </w:rPr>
      </w:pPr>
      <w:r w:rsidRPr="00971981">
        <w:rPr>
          <w:bCs/>
          <w:sz w:val="22"/>
        </w:rPr>
        <w:t xml:space="preserve">Soient </w:t>
      </w:r>
      <m:oMath>
        <m:r>
          <w:rPr>
            <w:rFonts w:ascii="Cambria Math" w:hAnsi="Cambria Math"/>
            <w:sz w:val="22"/>
          </w:rPr>
          <m:t>i</m:t>
        </m:r>
      </m:oMath>
      <w:r w:rsidRPr="00971981">
        <w:rPr>
          <w:bCs/>
          <w:sz w:val="22"/>
        </w:rPr>
        <w:t xml:space="preserve"> et </w:t>
      </w:r>
      <m:oMath>
        <m:r>
          <w:rPr>
            <w:rFonts w:ascii="Cambria Math" w:hAnsi="Cambria Math"/>
            <w:sz w:val="22"/>
          </w:rPr>
          <m:t>j</m:t>
        </m:r>
      </m:oMath>
      <w:r w:rsidRPr="00971981">
        <w:rPr>
          <w:bCs/>
          <w:sz w:val="22"/>
        </w:rPr>
        <w:t xml:space="preserve"> deux états de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971981">
        <w:rPr>
          <w:bCs/>
          <w:sz w:val="22"/>
        </w:rPr>
        <w:t>.</w:t>
      </w:r>
      <w:r>
        <w:rPr>
          <w:bCs/>
          <w:sz w:val="22"/>
        </w:rPr>
        <w:t xml:space="preserve"> </w:t>
      </w:r>
      <w:r w:rsidRPr="00971981">
        <w:rPr>
          <w:bCs/>
          <w:sz w:val="22"/>
        </w:rPr>
        <w:t xml:space="preserve">Montrer que si </w:t>
      </w:r>
      <m:oMath>
        <m:r>
          <w:rPr>
            <w:rFonts w:ascii="Cambria Math" w:hAnsi="Cambria Math"/>
            <w:sz w:val="22"/>
          </w:rPr>
          <m:t>i</m:t>
        </m:r>
      </m:oMath>
      <w:r w:rsidRPr="00971981">
        <w:rPr>
          <w:bCs/>
          <w:sz w:val="22"/>
        </w:rPr>
        <w:t xml:space="preserve"> est récurrent et si </w:t>
      </w:r>
      <m:oMath>
        <m:r>
          <w:rPr>
            <w:rFonts w:ascii="Cambria Math" w:hAnsi="Cambria Math"/>
            <w:sz w:val="22"/>
          </w:rPr>
          <m:t>i</m:t>
        </m:r>
      </m:oMath>
      <w:r w:rsidRPr="00971981">
        <w:rPr>
          <w:bCs/>
          <w:sz w:val="22"/>
        </w:rPr>
        <w:t xml:space="preserve"> ne communique pas avec </w:t>
      </w:r>
      <m:oMath>
        <m:r>
          <w:rPr>
            <w:rFonts w:ascii="Cambria Math" w:hAnsi="Cambria Math"/>
            <w:sz w:val="22"/>
          </w:rPr>
          <m:t>j</m:t>
        </m:r>
      </m:oMath>
      <w:r w:rsidRPr="00971981">
        <w:rPr>
          <w:bCs/>
          <w:sz w:val="22"/>
        </w:rPr>
        <w:t>, alors</w:t>
      </w:r>
      <w:r>
        <w:rPr>
          <w:bCs/>
          <w:sz w:val="22"/>
        </w:rPr>
        <w:t xml:space="preserve">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i,j</m:t>
            </m:r>
          </m:sub>
        </m:sSub>
        <m:r>
          <w:rPr>
            <w:rFonts w:ascii="Cambria Math" w:hAnsi="Cambria Math"/>
            <w:sz w:val="22"/>
          </w:rPr>
          <m:t>=0</m:t>
        </m:r>
      </m:oMath>
      <w:r w:rsidRPr="00971981">
        <w:rPr>
          <w:bCs/>
          <w:sz w:val="22"/>
        </w:rPr>
        <w:t>.</w:t>
      </w:r>
    </w:p>
    <w:p w14:paraId="3E63D573" w14:textId="77777777" w:rsidR="00740BBA" w:rsidRDefault="00740BBA" w:rsidP="00A702FF">
      <w:pPr>
        <w:spacing w:after="40" w:line="240" w:lineRule="auto"/>
        <w:jc w:val="both"/>
        <w:rPr>
          <w:rFonts w:eastAsiaTheme="minorEastAsia"/>
          <w:sz w:val="22"/>
          <w:highlight w:val="yellow"/>
        </w:rPr>
      </w:pPr>
    </w:p>
    <w:p w14:paraId="5E166318" w14:textId="1B2B4D47" w:rsidR="00A702FF" w:rsidRPr="00EA5F25" w:rsidRDefault="00A702FF" w:rsidP="00A702FF">
      <w:pPr>
        <w:spacing w:after="40" w:line="240" w:lineRule="auto"/>
        <w:jc w:val="both"/>
        <w:rPr>
          <w:b/>
          <w:sz w:val="22"/>
        </w:rPr>
      </w:pPr>
      <w:r w:rsidRPr="00EA5F25">
        <w:rPr>
          <w:b/>
          <w:sz w:val="22"/>
        </w:rPr>
        <w:t xml:space="preserve">Question </w:t>
      </w:r>
      <w:r>
        <w:rPr>
          <w:b/>
          <w:sz w:val="22"/>
        </w:rPr>
        <w:t>4</w:t>
      </w:r>
      <w:r w:rsidRPr="00EA5F25">
        <w:rPr>
          <w:b/>
          <w:sz w:val="22"/>
        </w:rPr>
        <w:t xml:space="preserve">  </w:t>
      </w:r>
      <w:r w:rsidRPr="00EA5F25">
        <w:rPr>
          <w:bCs/>
          <w:color w:val="808080" w:themeColor="background1" w:themeShade="80"/>
          <w:sz w:val="22"/>
        </w:rPr>
        <w:t>(4 + 4 + 4 = 12 points)</w:t>
      </w:r>
    </w:p>
    <w:p w14:paraId="1BE46776" w14:textId="33A2D806" w:rsidR="00A702FF" w:rsidRPr="00882FC2" w:rsidRDefault="00A702FF" w:rsidP="00A702FF">
      <w:pPr>
        <w:spacing w:after="40" w:line="240" w:lineRule="auto"/>
        <w:jc w:val="both"/>
        <w:rPr>
          <w:bCs/>
          <w:sz w:val="22"/>
        </w:rPr>
      </w:pPr>
      <w:r w:rsidRPr="00882FC2">
        <w:rPr>
          <w:bCs/>
          <w:sz w:val="22"/>
        </w:rPr>
        <w:t>Pour chacune des affirmations suivantes, déterminer si elle est vraie ou fausse</w:t>
      </w:r>
      <w:r>
        <w:rPr>
          <w:bCs/>
          <w:sz w:val="22"/>
        </w:rPr>
        <w:t>, avec j</w:t>
      </w:r>
      <w:r w:rsidRPr="00882FC2">
        <w:rPr>
          <w:bCs/>
          <w:sz w:val="22"/>
        </w:rPr>
        <w:t>ustifi</w:t>
      </w:r>
      <w:r>
        <w:rPr>
          <w:bCs/>
          <w:sz w:val="22"/>
        </w:rPr>
        <w:t>cation complète.</w:t>
      </w:r>
    </w:p>
    <w:p w14:paraId="2461E83F" w14:textId="77777777" w:rsidR="00A702FF" w:rsidRPr="00882FC2" w:rsidRDefault="00A702FF" w:rsidP="00A702FF">
      <w:pPr>
        <w:spacing w:after="40" w:line="240" w:lineRule="auto"/>
        <w:jc w:val="both"/>
        <w:rPr>
          <w:bCs/>
          <w:sz w:val="22"/>
        </w:rPr>
      </w:pPr>
      <w:r w:rsidRPr="00A92976">
        <w:rPr>
          <w:b/>
          <w:sz w:val="22"/>
        </w:rPr>
        <w:t>a)</w:t>
      </w:r>
      <w:r>
        <w:rPr>
          <w:bCs/>
          <w:sz w:val="22"/>
        </w:rPr>
        <w:t>  </w:t>
      </w:r>
      <w:r w:rsidRPr="00882FC2">
        <w:rPr>
          <w:bCs/>
          <w:sz w:val="22"/>
        </w:rPr>
        <w:t>Toute chaîne de Markov a au moins un état récurrent.</w:t>
      </w:r>
    </w:p>
    <w:p w14:paraId="5B176C36" w14:textId="77777777" w:rsidR="00A702FF" w:rsidRPr="00882FC2" w:rsidRDefault="00A702FF" w:rsidP="00A702FF">
      <w:pPr>
        <w:spacing w:after="40" w:line="240" w:lineRule="auto"/>
        <w:jc w:val="both"/>
        <w:rPr>
          <w:bCs/>
          <w:sz w:val="22"/>
        </w:rPr>
      </w:pPr>
      <w:r w:rsidRPr="00A92976">
        <w:rPr>
          <w:b/>
          <w:sz w:val="22"/>
        </w:rPr>
        <w:t>b)</w:t>
      </w:r>
      <w:r>
        <w:rPr>
          <w:bCs/>
          <w:sz w:val="22"/>
        </w:rPr>
        <w:t>  </w:t>
      </w:r>
      <w:r w:rsidRPr="00882FC2">
        <w:rPr>
          <w:bCs/>
          <w:sz w:val="22"/>
        </w:rPr>
        <w:t>Toute chaîne de Markov a au moins un état transitoire.</w:t>
      </w:r>
    </w:p>
    <w:p w14:paraId="2C9F3DB8" w14:textId="77777777" w:rsidR="00A702FF" w:rsidRPr="00DE3F9C" w:rsidRDefault="00A702FF" w:rsidP="00A702FF">
      <w:pPr>
        <w:spacing w:after="40" w:line="240" w:lineRule="auto"/>
        <w:jc w:val="both"/>
        <w:rPr>
          <w:bCs/>
          <w:sz w:val="22"/>
        </w:rPr>
      </w:pPr>
      <w:r w:rsidRPr="00A92976">
        <w:rPr>
          <w:b/>
          <w:sz w:val="22"/>
        </w:rPr>
        <w:t>c)</w:t>
      </w:r>
      <w:r>
        <w:rPr>
          <w:bCs/>
          <w:sz w:val="22"/>
        </w:rPr>
        <w:t>  </w:t>
      </w:r>
      <w:r w:rsidRPr="00882FC2">
        <w:rPr>
          <w:bCs/>
          <w:sz w:val="22"/>
        </w:rPr>
        <w:t xml:space="preserve">Soit </w:t>
      </w:r>
      <m:oMath>
        <m:r>
          <w:rPr>
            <w:rFonts w:ascii="Cambria Math" w:hAnsi="Cambria Math"/>
            <w:sz w:val="22"/>
          </w:rPr>
          <m:t>i</m:t>
        </m:r>
      </m:oMath>
      <w:r w:rsidRPr="00882FC2">
        <w:rPr>
          <w:bCs/>
          <w:sz w:val="22"/>
        </w:rPr>
        <w:t xml:space="preserve"> un état d'une chaîne de Markov ayant </w:t>
      </w:r>
      <m:oMath>
        <m:r>
          <w:rPr>
            <w:rFonts w:ascii="Cambria Math" w:hAnsi="Cambria Math"/>
            <w:sz w:val="22"/>
          </w:rPr>
          <m:t>P</m:t>
        </m:r>
      </m:oMath>
      <w:r w:rsidRPr="00882FC2">
        <w:rPr>
          <w:bCs/>
          <w:sz w:val="22"/>
        </w:rPr>
        <w:t xml:space="preserve"> pour matrice de transition. Si </w:t>
      </w:r>
      <m:oMath>
        <m:r>
          <w:rPr>
            <w:rFonts w:ascii="Cambria Math" w:hAnsi="Cambria Math"/>
            <w:sz w:val="22"/>
          </w:rPr>
          <m:t>d</m:t>
        </m:r>
        <m:d>
          <m:dPr>
            <m:ctrlPr>
              <w:rPr>
                <w:rFonts w:ascii="Cambria Math" w:hAnsi="Cambria Math"/>
                <w:bCs/>
                <w:i/>
                <w:sz w:val="22"/>
              </w:rPr>
            </m:ctrlPr>
          </m:dPr>
          <m:e>
            <m:r>
              <w:rPr>
                <w:rFonts w:ascii="Cambria Math" w:hAnsi="Cambria Math"/>
                <w:sz w:val="22"/>
              </w:rPr>
              <m:t>i</m:t>
            </m:r>
          </m:e>
        </m:d>
        <m:r>
          <w:rPr>
            <w:rFonts w:ascii="Cambria Math" w:hAnsi="Cambria Math"/>
            <w:sz w:val="22"/>
          </w:rPr>
          <m:t>=3</m:t>
        </m:r>
      </m:oMath>
      <w:r w:rsidRPr="00882FC2">
        <w:rPr>
          <w:bCs/>
          <w:sz w:val="22"/>
        </w:rPr>
        <w:t xml:space="preserve">, alors </w:t>
      </w: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i,i</m:t>
            </m:r>
          </m:sub>
          <m:sup>
            <m:d>
              <m:dPr>
                <m:ctrlPr>
                  <w:rPr>
                    <w:rFonts w:ascii="Cambria Math" w:hAnsi="Cambria Math"/>
                    <w:bCs/>
                    <w:i/>
                    <w:sz w:val="22"/>
                  </w:rPr>
                </m:ctrlPr>
              </m:dPr>
              <m:e>
                <m:r>
                  <w:rPr>
                    <w:rFonts w:ascii="Cambria Math" w:hAnsi="Cambria Math"/>
                    <w:sz w:val="22"/>
                  </w:rPr>
                  <m:t>3</m:t>
                </m:r>
              </m:e>
            </m:d>
          </m:sup>
        </m:sSubSup>
        <m:r>
          <w:rPr>
            <w:rFonts w:ascii="Cambria Math" w:hAnsi="Cambria Math"/>
            <w:sz w:val="22"/>
          </w:rPr>
          <m:t>&gt;0</m:t>
        </m:r>
      </m:oMath>
      <w:r w:rsidRPr="00882FC2">
        <w:rPr>
          <w:bCs/>
          <w:sz w:val="22"/>
        </w:rPr>
        <w:t>.</w:t>
      </w:r>
    </w:p>
    <w:p w14:paraId="4E8F0C42" w14:textId="2D6A89AA" w:rsidR="009E1EA0" w:rsidRPr="00A92976" w:rsidRDefault="009E1EA0" w:rsidP="00A702FF">
      <w:pPr>
        <w:spacing w:after="40" w:line="240" w:lineRule="auto"/>
        <w:jc w:val="both"/>
        <w:rPr>
          <w:b/>
          <w:sz w:val="22"/>
        </w:rPr>
      </w:pPr>
      <w:r w:rsidRPr="00A92976">
        <w:rPr>
          <w:b/>
          <w:sz w:val="22"/>
        </w:rPr>
        <w:lastRenderedPageBreak/>
        <w:t xml:space="preserve">Question </w:t>
      </w:r>
      <w:r w:rsidR="00A702FF">
        <w:rPr>
          <w:b/>
          <w:sz w:val="22"/>
        </w:rPr>
        <w:t>5</w:t>
      </w:r>
      <w:r w:rsidR="00D01E45" w:rsidRPr="00A92976">
        <w:rPr>
          <w:b/>
          <w:sz w:val="22"/>
        </w:rPr>
        <w:t xml:space="preserve">  </w:t>
      </w:r>
      <w:r w:rsidR="00D01E45" w:rsidRPr="00A92976">
        <w:rPr>
          <w:bCs/>
          <w:color w:val="808080" w:themeColor="background1" w:themeShade="80"/>
          <w:sz w:val="22"/>
        </w:rPr>
        <w:t>(</w:t>
      </w:r>
      <w:r w:rsidR="000517EA" w:rsidRPr="00A92976">
        <w:rPr>
          <w:bCs/>
          <w:color w:val="808080" w:themeColor="background1" w:themeShade="80"/>
          <w:sz w:val="22"/>
        </w:rPr>
        <w:t>4</w:t>
      </w:r>
      <w:r w:rsidR="00A92976" w:rsidRPr="00A92976">
        <w:rPr>
          <w:bCs/>
          <w:color w:val="808080" w:themeColor="background1" w:themeShade="80"/>
          <w:sz w:val="22"/>
        </w:rPr>
        <w:t xml:space="preserve"> + 4</w:t>
      </w:r>
      <w:r w:rsidR="00D01E45" w:rsidRPr="00A92976">
        <w:rPr>
          <w:bCs/>
          <w:color w:val="808080" w:themeColor="background1" w:themeShade="80"/>
          <w:sz w:val="22"/>
        </w:rPr>
        <w:t xml:space="preserve"> = </w:t>
      </w:r>
      <w:r w:rsidR="00A92976" w:rsidRPr="00A92976">
        <w:rPr>
          <w:bCs/>
          <w:color w:val="808080" w:themeColor="background1" w:themeShade="80"/>
          <w:sz w:val="22"/>
        </w:rPr>
        <w:t>8</w:t>
      </w:r>
      <w:r w:rsidR="00D01E45" w:rsidRPr="00A92976">
        <w:rPr>
          <w:bCs/>
          <w:color w:val="808080" w:themeColor="background1" w:themeShade="80"/>
          <w:sz w:val="22"/>
        </w:rPr>
        <w:t xml:space="preserve"> points)</w:t>
      </w:r>
    </w:p>
    <w:p w14:paraId="750A5729" w14:textId="77777777" w:rsidR="001F4F3B" w:rsidRPr="0073114C" w:rsidRDefault="001F4F3B" w:rsidP="00A702FF">
      <w:pPr>
        <w:spacing w:after="40" w:line="240" w:lineRule="auto"/>
        <w:jc w:val="both"/>
        <w:rPr>
          <w:sz w:val="22"/>
        </w:rPr>
      </w:pPr>
      <w:r w:rsidRPr="001F4F3B">
        <w:rPr>
          <w:b/>
          <w:bCs/>
          <w:sz w:val="22"/>
        </w:rPr>
        <w:t>a)</w:t>
      </w:r>
      <w:r w:rsidRPr="0073114C">
        <w:rPr>
          <w:sz w:val="22"/>
        </w:rPr>
        <w:t>  Montrer que tout état de non-retour est transitoire.</w:t>
      </w:r>
    </w:p>
    <w:p w14:paraId="0E09264B" w14:textId="33AD2735" w:rsidR="00A702FF" w:rsidRPr="00A702FF" w:rsidRDefault="001F4F3B" w:rsidP="00A702FF">
      <w:pPr>
        <w:spacing w:after="40" w:line="240" w:lineRule="auto"/>
        <w:jc w:val="both"/>
        <w:rPr>
          <w:rFonts w:eastAsiaTheme="minorEastAsia"/>
          <w:bCs/>
          <w:sz w:val="22"/>
          <w:highlight w:val="yellow"/>
        </w:rPr>
      </w:pPr>
      <w:r w:rsidRPr="001F4F3B">
        <w:rPr>
          <w:b/>
          <w:bCs/>
          <w:sz w:val="22"/>
        </w:rPr>
        <w:t>b)</w:t>
      </w:r>
      <w:r w:rsidRPr="0073114C">
        <w:rPr>
          <w:sz w:val="22"/>
        </w:rPr>
        <w:t>  Montrer</w:t>
      </w:r>
      <w:r>
        <w:rPr>
          <w:sz w:val="22"/>
        </w:rPr>
        <w:t xml:space="preserve"> que</w:t>
      </w:r>
      <w:r w:rsidRPr="00545BDB">
        <w:rPr>
          <w:sz w:val="22"/>
        </w:rPr>
        <w:t xml:space="preserve"> tout état absorbant est récurrent.</w:t>
      </w:r>
    </w:p>
    <w:p w14:paraId="084B363B" w14:textId="77777777" w:rsidR="00A702FF" w:rsidRDefault="00A702FF" w:rsidP="00A702FF">
      <w:pPr>
        <w:spacing w:after="40" w:line="240" w:lineRule="auto"/>
        <w:jc w:val="both"/>
        <w:rPr>
          <w:b/>
          <w:sz w:val="22"/>
        </w:rPr>
      </w:pPr>
    </w:p>
    <w:p w14:paraId="63773389" w14:textId="05BBDBD0" w:rsidR="00740BBA" w:rsidRPr="00A92976" w:rsidRDefault="00A702FF" w:rsidP="00A702FF">
      <w:pPr>
        <w:spacing w:after="40" w:line="240" w:lineRule="auto"/>
        <w:jc w:val="both"/>
        <w:rPr>
          <w:b/>
          <w:sz w:val="22"/>
        </w:rPr>
      </w:pPr>
      <w:r>
        <w:rPr>
          <w:b/>
          <w:sz w:val="22"/>
        </w:rPr>
        <w:t>Q</w:t>
      </w:r>
      <w:r w:rsidR="00740BBA" w:rsidRPr="00A92976">
        <w:rPr>
          <w:b/>
          <w:sz w:val="22"/>
        </w:rPr>
        <w:t xml:space="preserve">uestion </w:t>
      </w:r>
      <w:r>
        <w:rPr>
          <w:b/>
          <w:sz w:val="22"/>
        </w:rPr>
        <w:t>6</w:t>
      </w:r>
      <w:r w:rsidR="000517EA" w:rsidRPr="00A92976">
        <w:rPr>
          <w:b/>
          <w:sz w:val="22"/>
        </w:rPr>
        <w:t xml:space="preserve">  </w:t>
      </w:r>
      <w:r w:rsidR="000517EA" w:rsidRPr="00A92976">
        <w:rPr>
          <w:bCs/>
          <w:color w:val="808080" w:themeColor="background1" w:themeShade="80"/>
          <w:sz w:val="22"/>
        </w:rPr>
        <w:t>(</w:t>
      </w:r>
      <w:r w:rsidR="00A92976" w:rsidRPr="00A92976">
        <w:rPr>
          <w:bCs/>
          <w:color w:val="808080" w:themeColor="background1" w:themeShade="80"/>
          <w:sz w:val="22"/>
        </w:rPr>
        <w:t>2 + 4 + 4 + 4 + 2 + 4 + 4 = 24</w:t>
      </w:r>
      <w:r w:rsidR="000517EA" w:rsidRPr="00A92976">
        <w:rPr>
          <w:bCs/>
          <w:color w:val="808080" w:themeColor="background1" w:themeShade="80"/>
          <w:sz w:val="22"/>
        </w:rPr>
        <w:t xml:space="preserve"> points)</w:t>
      </w:r>
    </w:p>
    <w:p w14:paraId="257CDABD" w14:textId="77777777" w:rsidR="001F4F3B" w:rsidRPr="0073114C" w:rsidRDefault="001F4F3B" w:rsidP="00A702FF">
      <w:pPr>
        <w:spacing w:after="40" w:line="240" w:lineRule="auto"/>
        <w:jc w:val="both"/>
        <w:rPr>
          <w:sz w:val="22"/>
        </w:rPr>
      </w:pPr>
      <w:r w:rsidRPr="00A67216">
        <w:rPr>
          <w:sz w:val="22"/>
        </w:rPr>
        <w:t>La plupart des compagnies d'assurance classent les primes d'assurance de ses clients selon un système de bonus-malus. Chaque assuré se voit décerner une cote (un entier positif), et la prime d'assurance dépend de cette cote. La cote d'un assuré évoluera d'année en année selon le nombre de réclamation qu'il fera.</w:t>
      </w:r>
      <w:r w:rsidRPr="0073114C">
        <w:rPr>
          <w:sz w:val="22"/>
        </w:rPr>
        <w:t xml:space="preserve"> Puisqu'une cote plus</w:t>
      </w:r>
      <w:r>
        <w:rPr>
          <w:sz w:val="22"/>
        </w:rPr>
        <w:t xml:space="preserve"> </w:t>
      </w:r>
      <w:r w:rsidRPr="0073114C">
        <w:rPr>
          <w:sz w:val="22"/>
        </w:rPr>
        <w:t>petite correspond à une plus petite prime annuelle, l'assuré verra sa cote diminuer</w:t>
      </w:r>
      <w:r>
        <w:rPr>
          <w:sz w:val="22"/>
        </w:rPr>
        <w:t xml:space="preserve"> </w:t>
      </w:r>
      <w:r w:rsidRPr="0073114C">
        <w:rPr>
          <w:sz w:val="22"/>
        </w:rPr>
        <w:t>s'il ne fait aucune déclaration, et augmentera possiblement sinon.</w:t>
      </w:r>
    </w:p>
    <w:p w14:paraId="41E03F08" w14:textId="01D20501" w:rsidR="001F4F3B" w:rsidRPr="0073114C" w:rsidRDefault="001F4F3B" w:rsidP="00A702FF">
      <w:pPr>
        <w:spacing w:after="40" w:line="240" w:lineRule="auto"/>
        <w:jc w:val="both"/>
        <w:rPr>
          <w:sz w:val="22"/>
        </w:rPr>
      </w:pPr>
      <w:r w:rsidRPr="0073114C">
        <w:rPr>
          <w:sz w:val="22"/>
        </w:rPr>
        <w:t>La compagnie d'assurance ABCD a adopté un tel système de bonus-malus, dans lequel</w:t>
      </w:r>
      <w:r>
        <w:rPr>
          <w:sz w:val="22"/>
        </w:rPr>
        <w:t xml:space="preserve"> </w:t>
      </w:r>
      <w:r w:rsidRPr="0073114C">
        <w:rPr>
          <w:sz w:val="22"/>
        </w:rPr>
        <w:t xml:space="preserve">les cotes des clients peuvent varier de 0 à </w:t>
      </w:r>
      <w:r>
        <w:rPr>
          <w:sz w:val="22"/>
        </w:rPr>
        <w:t>6</w:t>
      </w:r>
      <w:r w:rsidRPr="0073114C">
        <w:rPr>
          <w:sz w:val="22"/>
        </w:rPr>
        <w:t>. La prime annuelle associée à une cote</w:t>
      </w:r>
      <w:r>
        <w:rPr>
          <w:sz w:val="22"/>
        </w:rPr>
        <w:t xml:space="preserve"> </w:t>
      </w:r>
      <w:r w:rsidRPr="0073114C">
        <w:rPr>
          <w:sz w:val="22"/>
        </w:rPr>
        <w:t xml:space="preserve">de </w:t>
      </w:r>
      <m:oMath>
        <m:r>
          <w:rPr>
            <w:rFonts w:ascii="Cambria Math" w:hAnsi="Cambria Math"/>
            <w:sz w:val="22"/>
          </w:rPr>
          <m:t>k</m:t>
        </m:r>
      </m:oMath>
      <w:r w:rsidRPr="0073114C">
        <w:rPr>
          <w:sz w:val="22"/>
        </w:rPr>
        <w:t xml:space="preserve"> est de </w:t>
      </w:r>
      <m:oMath>
        <m:r>
          <w:rPr>
            <w:rFonts w:ascii="Cambria Math" w:hAnsi="Cambria Math"/>
            <w:sz w:val="22"/>
          </w:rPr>
          <m:t>25</m:t>
        </m:r>
        <m:sSup>
          <m:sSupPr>
            <m:ctrlPr>
              <w:rPr>
                <w:rFonts w:ascii="Cambria Math" w:hAnsi="Cambria Math"/>
                <w:i/>
                <w:sz w:val="22"/>
              </w:rPr>
            </m:ctrlPr>
          </m:sSupPr>
          <m:e>
            <m:r>
              <w:rPr>
                <w:rFonts w:ascii="Cambria Math" w:hAnsi="Cambria Math"/>
                <w:sz w:val="22"/>
              </w:rPr>
              <m:t>k</m:t>
            </m:r>
          </m:e>
          <m:sup>
            <m:r>
              <w:rPr>
                <w:rFonts w:ascii="Cambria Math" w:hAnsi="Cambria Math"/>
                <w:sz w:val="22"/>
              </w:rPr>
              <m:t>2</m:t>
            </m:r>
          </m:sup>
        </m:sSup>
        <m:r>
          <w:rPr>
            <w:rFonts w:ascii="Cambria Math" w:hAnsi="Cambria Math"/>
            <w:sz w:val="22"/>
          </w:rPr>
          <m:t>+25k+200 $</m:t>
        </m:r>
      </m:oMath>
      <w:r w:rsidRPr="0073114C">
        <w:rPr>
          <w:sz w:val="22"/>
        </w:rPr>
        <w:t xml:space="preserve">. De plus, si un assuré ayant une cote de </w:t>
      </w:r>
      <m:oMath>
        <m:r>
          <w:rPr>
            <w:rFonts w:ascii="Cambria Math" w:hAnsi="Cambria Math"/>
            <w:sz w:val="22"/>
          </w:rPr>
          <m:t>k</m:t>
        </m:r>
      </m:oMath>
      <w:r>
        <w:rPr>
          <w:sz w:val="22"/>
        </w:rPr>
        <w:t xml:space="preserve"> </w:t>
      </w:r>
      <w:r w:rsidRPr="0073114C">
        <w:rPr>
          <w:sz w:val="22"/>
        </w:rPr>
        <w:t xml:space="preserve">déclare </w:t>
      </w:r>
      <m:oMath>
        <m:r>
          <w:rPr>
            <w:rFonts w:ascii="Cambria Math" w:hAnsi="Cambria Math"/>
            <w:sz w:val="22"/>
          </w:rPr>
          <m:t>j</m:t>
        </m:r>
      </m:oMath>
      <w:r w:rsidRPr="0073114C">
        <w:rPr>
          <w:sz w:val="22"/>
        </w:rPr>
        <w:t xml:space="preserve"> accidents au cours de l'année, sa nouvelle cote sera</w:t>
      </w:r>
      <w:r>
        <w:rPr>
          <w:sz w:val="22"/>
        </w:rPr>
        <w:t xml:space="preserve"> </w:t>
      </w:r>
      <m:oMath>
        <m:func>
          <m:funcPr>
            <m:ctrlPr>
              <w:rPr>
                <w:rFonts w:ascii="Cambria Math" w:hAnsi="Cambria Math"/>
                <w:i/>
                <w:sz w:val="22"/>
              </w:rPr>
            </m:ctrlPr>
          </m:funcPr>
          <m:fName>
            <m:r>
              <m:rPr>
                <m:sty m:val="p"/>
              </m:rPr>
              <w:rPr>
                <w:rFonts w:ascii="Cambria Math" w:hAnsi="Cambria Math"/>
                <w:sz w:val="22"/>
              </w:rPr>
              <m:t>max</m:t>
            </m:r>
          </m:fName>
          <m:e>
            <m:d>
              <m:dPr>
                <m:begChr m:val="{"/>
                <m:endChr m:val="}"/>
                <m:ctrlPr>
                  <w:rPr>
                    <w:rFonts w:ascii="Cambria Math" w:hAnsi="Cambria Math"/>
                    <w:i/>
                    <w:sz w:val="22"/>
                  </w:rPr>
                </m:ctrlPr>
              </m:dPr>
              <m:e>
                <m:func>
                  <m:funcPr>
                    <m:ctrlPr>
                      <w:rPr>
                        <w:rFonts w:ascii="Cambria Math" w:hAnsi="Cambria Math"/>
                        <w:i/>
                        <w:sz w:val="22"/>
                      </w:rPr>
                    </m:ctrlPr>
                  </m:funcPr>
                  <m:fName>
                    <m:r>
                      <m:rPr>
                        <m:sty m:val="p"/>
                      </m:rPr>
                      <w:rPr>
                        <w:rFonts w:ascii="Cambria Math" w:hAnsi="Cambria Math"/>
                        <w:sz w:val="22"/>
                      </w:rPr>
                      <m:t>min</m:t>
                    </m:r>
                  </m:fName>
                  <m:e>
                    <m:d>
                      <m:dPr>
                        <m:begChr m:val="{"/>
                        <m:endChr m:val="}"/>
                        <m:ctrlPr>
                          <w:rPr>
                            <w:rFonts w:ascii="Cambria Math" w:hAnsi="Cambria Math"/>
                            <w:i/>
                            <w:sz w:val="22"/>
                          </w:rPr>
                        </m:ctrlPr>
                      </m:dPr>
                      <m:e>
                        <m:r>
                          <w:rPr>
                            <w:rFonts w:ascii="Cambria Math" w:hAnsi="Cambria Math"/>
                            <w:sz w:val="22"/>
                          </w:rPr>
                          <m:t xml:space="preserve">k+j-1, </m:t>
                        </m:r>
                        <m:r>
                          <w:rPr>
                            <w:rFonts w:ascii="Cambria Math" w:hAnsi="Cambria Math"/>
                            <w:sz w:val="22"/>
                          </w:rPr>
                          <m:t>6</m:t>
                        </m:r>
                      </m:e>
                    </m:d>
                  </m:e>
                </m:func>
                <m:r>
                  <w:rPr>
                    <w:rFonts w:ascii="Cambria Math" w:hAnsi="Cambria Math"/>
                    <w:sz w:val="22"/>
                  </w:rPr>
                  <m:t>, 0</m:t>
                </m:r>
              </m:e>
            </m:d>
          </m:e>
        </m:func>
      </m:oMath>
      <w:r w:rsidRPr="0073114C">
        <w:rPr>
          <w:sz w:val="22"/>
        </w:rPr>
        <w:t xml:space="preserve">. Autrement dit, la cote passera de </w:t>
      </w:r>
      <m:oMath>
        <m:r>
          <w:rPr>
            <w:rFonts w:ascii="Cambria Math" w:hAnsi="Cambria Math"/>
            <w:sz w:val="22"/>
          </w:rPr>
          <m:t>k</m:t>
        </m:r>
      </m:oMath>
      <w:r w:rsidRPr="0073114C">
        <w:rPr>
          <w:sz w:val="22"/>
        </w:rPr>
        <w:t xml:space="preserve"> à </w:t>
      </w:r>
      <m:oMath>
        <m:r>
          <w:rPr>
            <w:rFonts w:ascii="Cambria Math" w:hAnsi="Cambria Math"/>
            <w:sz w:val="22"/>
          </w:rPr>
          <m:t>k+j-1</m:t>
        </m:r>
      </m:oMath>
      <w:r>
        <w:rPr>
          <w:sz w:val="22"/>
        </w:rPr>
        <w:t xml:space="preserve"> </w:t>
      </w:r>
      <w:r w:rsidRPr="0073114C">
        <w:rPr>
          <w:sz w:val="22"/>
        </w:rPr>
        <w:t xml:space="preserve">sans toutefois prendre une valeur plus petite que 0 ni plus grande que </w:t>
      </w:r>
      <w:r>
        <w:rPr>
          <w:sz w:val="22"/>
        </w:rPr>
        <w:t>6</w:t>
      </w:r>
      <w:r w:rsidRPr="0073114C">
        <w:rPr>
          <w:sz w:val="22"/>
        </w:rPr>
        <w:t>. Un nouveau</w:t>
      </w:r>
      <w:r>
        <w:rPr>
          <w:sz w:val="22"/>
        </w:rPr>
        <w:t xml:space="preserve"> </w:t>
      </w:r>
      <w:r w:rsidRPr="0073114C">
        <w:rPr>
          <w:sz w:val="22"/>
        </w:rPr>
        <w:t>client se voit attribuer la cote de 0, et l'ajustement des cotes s'effectue en tout début d'année.</w:t>
      </w:r>
    </w:p>
    <w:p w14:paraId="52DEDC7D" w14:textId="77777777" w:rsidR="001F4F3B" w:rsidRPr="0073114C" w:rsidRDefault="001F4F3B" w:rsidP="00A702FF">
      <w:pPr>
        <w:spacing w:after="40" w:line="240" w:lineRule="auto"/>
        <w:jc w:val="both"/>
        <w:rPr>
          <w:sz w:val="22"/>
        </w:rPr>
      </w:pPr>
      <w:r w:rsidRPr="0073114C">
        <w:rPr>
          <w:sz w:val="22"/>
        </w:rPr>
        <w:t>Supposer que le nombre de réclamations annuel du nouveau client Xavier suit une loi de</w:t>
      </w:r>
      <w:r>
        <w:rPr>
          <w:sz w:val="22"/>
        </w:rPr>
        <w:t xml:space="preserve"> </w:t>
      </w:r>
      <w:r w:rsidRPr="0073114C">
        <w:rPr>
          <w:sz w:val="22"/>
        </w:rPr>
        <w:t xml:space="preserve">Poisson de paramètre </w:t>
      </w:r>
      <m:oMath>
        <m:r>
          <w:rPr>
            <w:rFonts w:ascii="Cambria Math" w:hAnsi="Cambria Math"/>
            <w:sz w:val="22"/>
          </w:rPr>
          <m:t>λ=1</m:t>
        </m:r>
      </m:oMath>
      <w:r w:rsidRPr="0073114C">
        <w:rPr>
          <w:sz w:val="22"/>
        </w:rPr>
        <w:t xml:space="preserve">, et poser </w:t>
      </w:r>
      <m:oMath>
        <m:sSub>
          <m:sSubPr>
            <m:ctrlPr>
              <w:rPr>
                <w:rFonts w:ascii="Cambria Math" w:hAnsi="Cambria Math"/>
                <w:i/>
                <w:sz w:val="22"/>
              </w:rPr>
            </m:ctrlPr>
          </m:sSubPr>
          <m:e>
            <m:r>
              <w:rPr>
                <w:rFonts w:ascii="Cambria Math" w:hAnsi="Cambria Math"/>
                <w:sz w:val="22"/>
              </w:rPr>
              <m:t>X</m:t>
            </m:r>
          </m:e>
          <m:sub>
            <m:r>
              <w:rPr>
                <w:rFonts w:ascii="Cambria Math" w:hAnsi="Cambria Math"/>
                <w:sz w:val="22"/>
              </w:rPr>
              <m:t>n</m:t>
            </m:r>
          </m:sub>
        </m:sSub>
      </m:oMath>
      <w:r>
        <w:rPr>
          <w:rFonts w:eastAsiaTheme="minorEastAsia"/>
          <w:sz w:val="22"/>
        </w:rPr>
        <w:t xml:space="preserve"> pour représenter la </w:t>
      </w:r>
      <w:r>
        <w:rPr>
          <w:sz w:val="22"/>
        </w:rPr>
        <w:t>c</w:t>
      </w:r>
      <w:r w:rsidRPr="0073114C">
        <w:rPr>
          <w:sz w:val="22"/>
        </w:rPr>
        <w:t xml:space="preserve">ote de Xavier au début de l'année </w:t>
      </w:r>
      <m:oMath>
        <m:r>
          <w:rPr>
            <w:rFonts w:ascii="Cambria Math" w:hAnsi="Cambria Math"/>
            <w:sz w:val="22"/>
          </w:rPr>
          <m:t>n</m:t>
        </m:r>
      </m:oMath>
      <w:r w:rsidRPr="0073114C">
        <w:rPr>
          <w:sz w:val="22"/>
        </w:rPr>
        <w:t>.</w:t>
      </w:r>
    </w:p>
    <w:p w14:paraId="4ABD854C" w14:textId="77777777" w:rsidR="001F4F3B" w:rsidRPr="0073114C" w:rsidRDefault="001F4F3B" w:rsidP="00A702FF">
      <w:pPr>
        <w:spacing w:after="40" w:line="240" w:lineRule="auto"/>
        <w:jc w:val="both"/>
        <w:rPr>
          <w:sz w:val="22"/>
        </w:rPr>
      </w:pPr>
      <w:r w:rsidRPr="001F4F3B">
        <w:rPr>
          <w:b/>
          <w:bCs/>
          <w:sz w:val="22"/>
        </w:rPr>
        <w:t>a)</w:t>
      </w:r>
      <w:r>
        <w:rPr>
          <w:sz w:val="22"/>
        </w:rPr>
        <w:t>  </w:t>
      </w:r>
      <w:r w:rsidRPr="0073114C">
        <w:rPr>
          <w:sz w:val="22"/>
        </w:rPr>
        <w:t xml:space="preserve">Donner l'ensemble </w:t>
      </w:r>
      <m:oMath>
        <m:r>
          <w:rPr>
            <w:rFonts w:ascii="Cambria Math" w:hAnsi="Cambria Math"/>
            <w:sz w:val="22"/>
          </w:rPr>
          <m:t>E</m:t>
        </m:r>
      </m:oMath>
      <w:r w:rsidRPr="0073114C">
        <w:rPr>
          <w:sz w:val="22"/>
        </w:rPr>
        <w:t xml:space="preserve"> des états de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73114C">
        <w:rPr>
          <w:sz w:val="22"/>
        </w:rPr>
        <w:t>.</w:t>
      </w:r>
    </w:p>
    <w:p w14:paraId="63AF7EF0" w14:textId="0FE988A8" w:rsidR="001F4F3B" w:rsidRPr="0073114C" w:rsidRDefault="001F4F3B" w:rsidP="00A702FF">
      <w:pPr>
        <w:spacing w:after="40" w:line="240" w:lineRule="auto"/>
        <w:jc w:val="both"/>
        <w:rPr>
          <w:sz w:val="22"/>
        </w:rPr>
      </w:pPr>
      <w:r w:rsidRPr="001F4F3B">
        <w:rPr>
          <w:b/>
          <w:bCs/>
          <w:sz w:val="22"/>
        </w:rPr>
        <w:t>b)</w:t>
      </w:r>
      <w:r>
        <w:rPr>
          <w:sz w:val="22"/>
        </w:rPr>
        <w:t>  </w:t>
      </w:r>
      <w:r w:rsidRPr="0073114C">
        <w:rPr>
          <w:sz w:val="22"/>
        </w:rPr>
        <w:t xml:space="preserve">Pour tous les états </w:t>
      </w:r>
      <m:oMath>
        <m:r>
          <w:rPr>
            <w:rFonts w:ascii="Cambria Math" w:hAnsi="Cambria Math"/>
            <w:sz w:val="22"/>
          </w:rPr>
          <m:t>i</m:t>
        </m:r>
      </m:oMath>
      <w:r w:rsidRPr="0073114C">
        <w:rPr>
          <w:sz w:val="22"/>
        </w:rPr>
        <w:t xml:space="preserve"> et </w:t>
      </w:r>
      <m:oMath>
        <m:r>
          <w:rPr>
            <w:rFonts w:ascii="Cambria Math" w:hAnsi="Cambria Math"/>
            <w:sz w:val="22"/>
          </w:rPr>
          <m:t>j</m:t>
        </m:r>
      </m:oMath>
      <w:r w:rsidRPr="0073114C">
        <w:rPr>
          <w:sz w:val="22"/>
        </w:rPr>
        <w:t xml:space="preserve">, calculer </w:t>
      </w:r>
      <m:oMath>
        <m:sSub>
          <m:sSubPr>
            <m:ctrlPr>
              <w:rPr>
                <w:rFonts w:ascii="Cambria Math" w:hAnsi="Cambria Math"/>
                <w:i/>
                <w:sz w:val="22"/>
              </w:rPr>
            </m:ctrlPr>
          </m:sSubPr>
          <m:e>
            <m:r>
              <w:rPr>
                <w:rFonts w:ascii="Cambria Math" w:hAnsi="Cambria Math"/>
                <w:sz w:val="22"/>
              </w:rPr>
              <m:t>p</m:t>
            </m:r>
          </m:e>
          <m:sub>
            <m:r>
              <w:rPr>
                <w:rFonts w:ascii="Cambria Math" w:hAnsi="Cambria Math"/>
                <w:sz w:val="22"/>
              </w:rPr>
              <m:t>i,j</m:t>
            </m:r>
          </m:sub>
        </m:sSub>
      </m:oMath>
      <w:r w:rsidRPr="0073114C">
        <w:rPr>
          <w:sz w:val="22"/>
        </w:rPr>
        <w:t>.</w:t>
      </w:r>
    </w:p>
    <w:p w14:paraId="5EA59E38" w14:textId="77777777" w:rsidR="001F4F3B" w:rsidRPr="0073114C" w:rsidRDefault="001F4F3B" w:rsidP="00A702FF">
      <w:pPr>
        <w:spacing w:after="40" w:line="240" w:lineRule="auto"/>
        <w:jc w:val="both"/>
        <w:rPr>
          <w:sz w:val="22"/>
        </w:rPr>
      </w:pPr>
      <w:r w:rsidRPr="001F4F3B">
        <w:rPr>
          <w:b/>
          <w:bCs/>
          <w:sz w:val="22"/>
        </w:rPr>
        <w:t>c)</w:t>
      </w:r>
      <w:r>
        <w:rPr>
          <w:sz w:val="22"/>
        </w:rPr>
        <w:t>  </w:t>
      </w:r>
      <w:r w:rsidRPr="0073114C">
        <w:rPr>
          <w:sz w:val="22"/>
        </w:rPr>
        <w:t>Déterminer les classes d'équivalence pour la relation de communication de</w:t>
      </w:r>
      <w:r>
        <w:rPr>
          <w:sz w:val="22"/>
        </w:rPr>
        <w:t xml:space="preserve"> </w:t>
      </w:r>
      <w:r w:rsidRPr="0073114C">
        <w:rPr>
          <w:sz w:val="22"/>
        </w:rPr>
        <w:t>cette chaîne de Markov.</w:t>
      </w:r>
    </w:p>
    <w:p w14:paraId="12B3ACCD" w14:textId="77777777" w:rsidR="001F4F3B" w:rsidRPr="0073114C" w:rsidRDefault="001F4F3B" w:rsidP="00A702FF">
      <w:pPr>
        <w:spacing w:after="40" w:line="240" w:lineRule="auto"/>
        <w:jc w:val="both"/>
        <w:rPr>
          <w:sz w:val="22"/>
        </w:rPr>
      </w:pPr>
      <w:r w:rsidRPr="001F4F3B">
        <w:rPr>
          <w:b/>
          <w:bCs/>
          <w:sz w:val="22"/>
        </w:rPr>
        <w:t>d)</w:t>
      </w:r>
      <w:r>
        <w:rPr>
          <w:sz w:val="22"/>
        </w:rPr>
        <w:t>  </w:t>
      </w:r>
      <w:r w:rsidRPr="0073114C">
        <w:rPr>
          <w:sz w:val="22"/>
        </w:rPr>
        <w:t>Pour chaque état de cette chaîne de Markov, déterminer s'il est récurrent ou</w:t>
      </w:r>
      <w:r>
        <w:rPr>
          <w:sz w:val="22"/>
        </w:rPr>
        <w:t xml:space="preserve"> </w:t>
      </w:r>
      <w:r w:rsidRPr="0073114C">
        <w:rPr>
          <w:sz w:val="22"/>
        </w:rPr>
        <w:t>transitoire.</w:t>
      </w:r>
    </w:p>
    <w:p w14:paraId="11F901E0" w14:textId="7611BE77" w:rsidR="001F4F3B" w:rsidRPr="0073114C" w:rsidRDefault="001F4F3B" w:rsidP="00A702FF">
      <w:pPr>
        <w:spacing w:after="40" w:line="240" w:lineRule="auto"/>
        <w:jc w:val="both"/>
        <w:rPr>
          <w:sz w:val="22"/>
        </w:rPr>
      </w:pPr>
      <w:r w:rsidRPr="001F4F3B">
        <w:rPr>
          <w:b/>
          <w:bCs/>
          <w:sz w:val="22"/>
        </w:rPr>
        <w:t>e)</w:t>
      </w:r>
      <w:r>
        <w:rPr>
          <w:sz w:val="22"/>
        </w:rPr>
        <w:t>  </w:t>
      </w:r>
      <w:r w:rsidRPr="0073114C">
        <w:rPr>
          <w:sz w:val="22"/>
        </w:rPr>
        <w:t xml:space="preserve">Quel est la probabilité que la cote de Xavier soit de 0 au début de l'année </w:t>
      </w:r>
      <w:r>
        <w:rPr>
          <w:sz w:val="22"/>
        </w:rPr>
        <w:t>4</w:t>
      </w:r>
      <w:r w:rsidRPr="0073114C">
        <w:rPr>
          <w:sz w:val="22"/>
        </w:rPr>
        <w:t xml:space="preserve"> ?</w:t>
      </w:r>
    </w:p>
    <w:p w14:paraId="18C9BA35" w14:textId="0A75A4D2" w:rsidR="001F4F3B" w:rsidRPr="0073114C" w:rsidRDefault="001F4F3B" w:rsidP="00A702FF">
      <w:pPr>
        <w:spacing w:after="40" w:line="240" w:lineRule="auto"/>
        <w:jc w:val="both"/>
        <w:rPr>
          <w:sz w:val="22"/>
        </w:rPr>
      </w:pPr>
      <w:r w:rsidRPr="001F4F3B">
        <w:rPr>
          <w:b/>
          <w:bCs/>
          <w:sz w:val="22"/>
        </w:rPr>
        <w:t>f)</w:t>
      </w:r>
      <w:r>
        <w:rPr>
          <w:sz w:val="22"/>
        </w:rPr>
        <w:t>  </w:t>
      </w:r>
      <w:r w:rsidRPr="0073114C">
        <w:rPr>
          <w:sz w:val="22"/>
        </w:rPr>
        <w:t xml:space="preserve">Quel est la probabilité que la prime annuelle de Xavier soit de plus de </w:t>
      </w:r>
      <w:r w:rsidR="007A5918">
        <w:rPr>
          <w:sz w:val="22"/>
        </w:rPr>
        <w:t>9</w:t>
      </w:r>
      <w:r w:rsidRPr="0073114C">
        <w:rPr>
          <w:sz w:val="22"/>
        </w:rPr>
        <w:t>00</w:t>
      </w:r>
      <w:r>
        <w:rPr>
          <w:sz w:val="22"/>
        </w:rPr>
        <w:t> </w:t>
      </w:r>
      <w:r w:rsidRPr="0073114C">
        <w:rPr>
          <w:sz w:val="22"/>
        </w:rPr>
        <w:t>$</w:t>
      </w:r>
      <w:r>
        <w:rPr>
          <w:sz w:val="22"/>
        </w:rPr>
        <w:t xml:space="preserve"> </w:t>
      </w:r>
      <w:r w:rsidRPr="0073114C">
        <w:rPr>
          <w:sz w:val="22"/>
        </w:rPr>
        <w:t xml:space="preserve">à l'année 5, sachant qu'elle était de moins de </w:t>
      </w:r>
      <w:r w:rsidR="007A5918">
        <w:rPr>
          <w:sz w:val="22"/>
        </w:rPr>
        <w:t>5</w:t>
      </w:r>
      <w:r w:rsidRPr="0073114C">
        <w:rPr>
          <w:sz w:val="22"/>
        </w:rPr>
        <w:t>00</w:t>
      </w:r>
      <w:r>
        <w:rPr>
          <w:sz w:val="22"/>
        </w:rPr>
        <w:t> </w:t>
      </w:r>
      <w:r w:rsidRPr="0073114C">
        <w:rPr>
          <w:sz w:val="22"/>
        </w:rPr>
        <w:t>$ à l'année 3</w:t>
      </w:r>
      <w:r>
        <w:rPr>
          <w:sz w:val="22"/>
        </w:rPr>
        <w:t> </w:t>
      </w:r>
      <w:r w:rsidRPr="0073114C">
        <w:rPr>
          <w:sz w:val="22"/>
        </w:rPr>
        <w:t>?</w:t>
      </w:r>
    </w:p>
    <w:p w14:paraId="1477B15A" w14:textId="7811B0F4" w:rsidR="00740BBA" w:rsidRPr="00CC2089" w:rsidRDefault="001F4F3B" w:rsidP="00A702FF">
      <w:pPr>
        <w:spacing w:after="40" w:line="240" w:lineRule="auto"/>
        <w:jc w:val="both"/>
        <w:rPr>
          <w:rFonts w:eastAsiaTheme="minorEastAsia"/>
          <w:bCs/>
          <w:sz w:val="22"/>
          <w:highlight w:val="yellow"/>
        </w:rPr>
      </w:pPr>
      <w:r w:rsidRPr="001F4F3B">
        <w:rPr>
          <w:b/>
          <w:bCs/>
          <w:sz w:val="22"/>
        </w:rPr>
        <w:t>g)</w:t>
      </w:r>
      <w:r>
        <w:rPr>
          <w:sz w:val="22"/>
        </w:rPr>
        <w:t>  </w:t>
      </w:r>
      <w:r w:rsidRPr="0073114C">
        <w:rPr>
          <w:sz w:val="22"/>
        </w:rPr>
        <w:t>Si Xavier conserve son assurance pendant 35 ans, quelle est la probabilité</w:t>
      </w:r>
      <w:r>
        <w:rPr>
          <w:sz w:val="22"/>
        </w:rPr>
        <w:t xml:space="preserve"> </w:t>
      </w:r>
      <w:r w:rsidRPr="0073114C">
        <w:rPr>
          <w:sz w:val="22"/>
        </w:rPr>
        <w:t xml:space="preserve">que sa cote soit de </w:t>
      </w:r>
      <w:r w:rsidR="007A5918">
        <w:rPr>
          <w:sz w:val="22"/>
        </w:rPr>
        <w:t>6</w:t>
      </w:r>
      <w:r w:rsidRPr="0073114C">
        <w:rPr>
          <w:sz w:val="22"/>
        </w:rPr>
        <w:t xml:space="preserve"> au moins une fois</w:t>
      </w:r>
      <w:r>
        <w:rPr>
          <w:sz w:val="22"/>
        </w:rPr>
        <w:t> </w:t>
      </w:r>
      <w:r w:rsidRPr="0073114C">
        <w:rPr>
          <w:sz w:val="22"/>
        </w:rPr>
        <w:t>?</w:t>
      </w:r>
    </w:p>
    <w:p w14:paraId="4EDB7AC6" w14:textId="77777777" w:rsidR="00740BBA" w:rsidRPr="00CC2089" w:rsidRDefault="00740BBA" w:rsidP="00A702FF">
      <w:pPr>
        <w:spacing w:after="40" w:line="240" w:lineRule="auto"/>
        <w:jc w:val="both"/>
        <w:rPr>
          <w:bCs/>
          <w:sz w:val="22"/>
          <w:highlight w:val="yellow"/>
        </w:rPr>
      </w:pPr>
    </w:p>
    <w:p w14:paraId="135C6505" w14:textId="4DB2BD26" w:rsidR="004B432E" w:rsidRPr="00A92976" w:rsidRDefault="004B432E" w:rsidP="00A702FF">
      <w:pPr>
        <w:spacing w:after="40" w:line="240" w:lineRule="auto"/>
        <w:jc w:val="both"/>
        <w:rPr>
          <w:rFonts w:eastAsiaTheme="minorEastAsia"/>
          <w:b/>
          <w:bCs/>
          <w:sz w:val="22"/>
        </w:rPr>
      </w:pPr>
      <w:r w:rsidRPr="00A92976">
        <w:rPr>
          <w:rFonts w:eastAsiaTheme="minorEastAsia"/>
          <w:b/>
          <w:bCs/>
          <w:sz w:val="22"/>
        </w:rPr>
        <w:t xml:space="preserve">Question </w:t>
      </w:r>
      <w:r w:rsidR="00A702FF">
        <w:rPr>
          <w:rFonts w:eastAsiaTheme="minorEastAsia"/>
          <w:b/>
          <w:bCs/>
          <w:sz w:val="22"/>
        </w:rPr>
        <w:t>7</w:t>
      </w:r>
      <w:r w:rsidRPr="00A92976">
        <w:rPr>
          <w:b/>
          <w:sz w:val="22"/>
        </w:rPr>
        <w:t xml:space="preserve">  </w:t>
      </w:r>
      <w:r w:rsidRPr="00A92976">
        <w:rPr>
          <w:bCs/>
          <w:color w:val="808080" w:themeColor="background1" w:themeShade="80"/>
          <w:sz w:val="22"/>
        </w:rPr>
        <w:t>(</w:t>
      </w:r>
      <w:r w:rsidR="00A92976" w:rsidRPr="00A92976">
        <w:rPr>
          <w:bCs/>
          <w:color w:val="808080" w:themeColor="background1" w:themeShade="80"/>
          <w:sz w:val="22"/>
        </w:rPr>
        <w:t>2 + 4 + 4 + 4 = 14</w:t>
      </w:r>
      <w:r w:rsidRPr="00A92976">
        <w:rPr>
          <w:bCs/>
          <w:color w:val="808080" w:themeColor="background1" w:themeShade="80"/>
          <w:sz w:val="22"/>
        </w:rPr>
        <w:t xml:space="preserve"> points)</w:t>
      </w:r>
    </w:p>
    <w:p w14:paraId="650E891A" w14:textId="77777777" w:rsidR="009268B2" w:rsidRPr="001B0697" w:rsidRDefault="009268B2" w:rsidP="00A702FF">
      <w:pPr>
        <w:spacing w:after="40" w:line="240" w:lineRule="auto"/>
        <w:jc w:val="both"/>
        <w:rPr>
          <w:sz w:val="22"/>
        </w:rPr>
      </w:pPr>
      <w:r w:rsidRPr="00DE4D89">
        <w:rPr>
          <w:sz w:val="22"/>
        </w:rPr>
        <w:t>Considérons</w:t>
      </w:r>
      <w:r w:rsidRPr="001B0697">
        <w:rPr>
          <w:sz w:val="22"/>
        </w:rPr>
        <w:t xml:space="preserve">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1B0697">
        <w:rPr>
          <w:sz w:val="22"/>
        </w:rPr>
        <w:t xml:space="preserve"> ayant pour espace états </w:t>
      </w:r>
      <m:oMath>
        <m:r>
          <w:rPr>
            <w:rFonts w:ascii="Cambria Math" w:hAnsi="Cambria Math"/>
            <w:sz w:val="22"/>
          </w:rPr>
          <m:t>E</m:t>
        </m:r>
        <m:r>
          <m:rPr>
            <m:scr m:val="double-struck"/>
          </m:rPr>
          <w:rPr>
            <w:rFonts w:ascii="Cambria Math" w:hAnsi="Cambria Math"/>
            <w:sz w:val="22"/>
          </w:rPr>
          <m:t>=N</m:t>
        </m:r>
      </m:oMath>
      <w:r w:rsidRPr="001B0697">
        <w:rPr>
          <w:sz w:val="22"/>
        </w:rPr>
        <w:t xml:space="preserve"> et où les probabilités de transition sont</w:t>
      </w:r>
    </w:p>
    <w:p w14:paraId="79AEA733" w14:textId="77777777" w:rsidR="009268B2" w:rsidRPr="001B0697" w:rsidRDefault="009268B2" w:rsidP="00A702FF">
      <w:pPr>
        <w:spacing w:after="40" w:line="240" w:lineRule="auto"/>
        <w:ind w:left="708"/>
        <w:jc w:val="both"/>
        <w:rPr>
          <w:sz w:val="22"/>
        </w:rPr>
      </w:pPr>
      <m:oMathPara>
        <m:oMathParaPr>
          <m:jc m:val="left"/>
        </m:oMathParaPr>
        <m:oMath>
          <m:sSub>
            <m:sSubPr>
              <m:ctrlPr>
                <w:rPr>
                  <w:rFonts w:ascii="Cambria Math" w:hAnsi="Cambria Math"/>
                  <w:i/>
                  <w:sz w:val="22"/>
                </w:rPr>
              </m:ctrlPr>
            </m:sSubPr>
            <m:e>
              <m:r>
                <w:rPr>
                  <w:rFonts w:ascii="Cambria Math" w:hAnsi="Cambria Math"/>
                  <w:sz w:val="22"/>
                </w:rPr>
                <m:t>P</m:t>
              </m:r>
            </m:e>
            <m:sub>
              <m:r>
                <w:rPr>
                  <w:rFonts w:ascii="Cambria Math" w:hAnsi="Cambria Math"/>
                  <w:sz w:val="22"/>
                </w:rPr>
                <m:t>i,j</m:t>
              </m:r>
            </m:sub>
          </m:sSub>
          <m:r>
            <w:rPr>
              <w:rFonts w:ascii="Cambria Math" w:hAnsi="Cambria Math"/>
              <w:sz w:val="22"/>
            </w:rPr>
            <m:t>=</m:t>
          </m:r>
          <m:d>
            <m:dPr>
              <m:begChr m:val="{"/>
              <m:endChr m:val=""/>
              <m:ctrlPr>
                <w:rPr>
                  <w:rFonts w:ascii="Cambria Math" w:hAnsi="Cambria Math"/>
                  <w:i/>
                  <w:sz w:val="22"/>
                </w:rPr>
              </m:ctrlPr>
            </m:dPr>
            <m:e>
              <m:m>
                <m:mPr>
                  <m:cGp m:val="8"/>
                  <m:mcs>
                    <m:mc>
                      <m:mcPr>
                        <m:count m:val="1"/>
                        <m:mcJc m:val="center"/>
                      </m:mcPr>
                    </m:mc>
                    <m:mc>
                      <m:mcPr>
                        <m:count m:val="1"/>
                        <m:mcJc m:val="left"/>
                      </m:mcPr>
                    </m:mc>
                  </m:mcs>
                  <m:ctrlPr>
                    <w:rPr>
                      <w:rFonts w:ascii="Cambria Math" w:hAnsi="Cambria Math"/>
                      <w:i/>
                      <w:sz w:val="22"/>
                    </w:rPr>
                  </m:ctrlPr>
                </m:mPr>
                <m:mr>
                  <m:e>
                    <m:r>
                      <w:rPr>
                        <w:rFonts w:ascii="Cambria Math" w:hAnsi="Cambria Math"/>
                        <w:sz w:val="22"/>
                      </w:rPr>
                      <m:t>1</m:t>
                    </m:r>
                  </m:e>
                  <m:e>
                    <m:r>
                      <m:rPr>
                        <m:nor/>
                      </m:rPr>
                      <w:rPr>
                        <w:rFonts w:ascii="Cambria Math" w:hAnsi="Cambria Math"/>
                        <w:sz w:val="22"/>
                      </w:rPr>
                      <m:t>si</m:t>
                    </m:r>
                    <m:r>
                      <w:rPr>
                        <w:rFonts w:ascii="Cambria Math" w:hAnsi="Cambria Math"/>
                        <w:sz w:val="22"/>
                      </w:rPr>
                      <m:t xml:space="preserve"> </m:t>
                    </m:r>
                    <m:d>
                      <m:dPr>
                        <m:ctrlPr>
                          <w:rPr>
                            <w:rFonts w:ascii="Cambria Math" w:hAnsi="Cambria Math"/>
                            <w:i/>
                            <w:sz w:val="22"/>
                          </w:rPr>
                        </m:ctrlPr>
                      </m:dPr>
                      <m:e>
                        <m:r>
                          <w:rPr>
                            <w:rFonts w:ascii="Cambria Math" w:hAnsi="Cambria Math"/>
                            <w:sz w:val="22"/>
                          </w:rPr>
                          <m:t>i,j</m:t>
                        </m:r>
                      </m:e>
                    </m:d>
                    <m:r>
                      <w:rPr>
                        <w:rFonts w:ascii="Cambria Math" w:hAnsi="Cambria Math"/>
                        <w:sz w:val="22"/>
                      </w:rPr>
                      <m:t>=</m:t>
                    </m:r>
                    <m:d>
                      <m:dPr>
                        <m:ctrlPr>
                          <w:rPr>
                            <w:rFonts w:ascii="Cambria Math" w:hAnsi="Cambria Math"/>
                            <w:i/>
                            <w:sz w:val="22"/>
                          </w:rPr>
                        </m:ctrlPr>
                      </m:dPr>
                      <m:e>
                        <m:r>
                          <w:rPr>
                            <w:rFonts w:ascii="Cambria Math" w:hAnsi="Cambria Math"/>
                            <w:sz w:val="22"/>
                          </w:rPr>
                          <m:t>0, 1</m:t>
                        </m:r>
                      </m:e>
                    </m:d>
                    <m:r>
                      <w:rPr>
                        <w:rFonts w:ascii="Cambria Math" w:hAnsi="Cambria Math"/>
                        <w:sz w:val="22"/>
                      </w:rPr>
                      <m:t>,</m:t>
                    </m:r>
                  </m:e>
                </m:mr>
                <m:mr>
                  <m:e>
                    <m:f>
                      <m:fPr>
                        <m:ctrlPr>
                          <w:rPr>
                            <w:rFonts w:ascii="Cambria Math" w:hAnsi="Cambria Math"/>
                            <w:i/>
                            <w:sz w:val="22"/>
                          </w:rPr>
                        </m:ctrlPr>
                      </m:fPr>
                      <m:num>
                        <m:r>
                          <w:rPr>
                            <w:rFonts w:ascii="Cambria Math" w:hAnsi="Cambria Math"/>
                            <w:sz w:val="22"/>
                          </w:rPr>
                          <m:t>i</m:t>
                        </m:r>
                      </m:num>
                      <m:den>
                        <m:r>
                          <w:rPr>
                            <w:rFonts w:ascii="Cambria Math" w:hAnsi="Cambria Math"/>
                            <w:sz w:val="22"/>
                          </w:rPr>
                          <m:t>i+1</m:t>
                        </m:r>
                      </m:den>
                    </m:f>
                  </m:e>
                  <m:e>
                    <m:r>
                      <m:rPr>
                        <m:nor/>
                      </m:rPr>
                      <w:rPr>
                        <w:rFonts w:ascii="Cambria Math" w:hAnsi="Cambria Math"/>
                        <w:sz w:val="22"/>
                      </w:rPr>
                      <m:t>si</m:t>
                    </m:r>
                    <m:r>
                      <w:rPr>
                        <w:rFonts w:ascii="Cambria Math" w:hAnsi="Cambria Math"/>
                        <w:sz w:val="22"/>
                      </w:rPr>
                      <m:t xml:space="preserve"> j=i+1 </m:t>
                    </m:r>
                    <m:r>
                      <m:rPr>
                        <m:nor/>
                      </m:rPr>
                      <w:rPr>
                        <w:rFonts w:ascii="Cambria Math" w:hAnsi="Cambria Math"/>
                        <w:sz w:val="22"/>
                      </w:rPr>
                      <m:t>et</m:t>
                    </m:r>
                    <m:r>
                      <w:rPr>
                        <w:rFonts w:ascii="Cambria Math" w:hAnsi="Cambria Math"/>
                        <w:sz w:val="22"/>
                      </w:rPr>
                      <m:t xml:space="preserve"> i≠0,</m:t>
                    </m:r>
                  </m:e>
                </m:mr>
                <m:mr>
                  <m:e>
                    <m:f>
                      <m:fPr>
                        <m:ctrlPr>
                          <w:rPr>
                            <w:rFonts w:ascii="Cambria Math" w:hAnsi="Cambria Math"/>
                            <w:i/>
                            <w:sz w:val="22"/>
                          </w:rPr>
                        </m:ctrlPr>
                      </m:fPr>
                      <m:num>
                        <m:r>
                          <w:rPr>
                            <w:rFonts w:ascii="Cambria Math" w:hAnsi="Cambria Math"/>
                            <w:sz w:val="22"/>
                          </w:rPr>
                          <m:t>1</m:t>
                        </m:r>
                      </m:num>
                      <m:den>
                        <m:r>
                          <w:rPr>
                            <w:rFonts w:ascii="Cambria Math" w:hAnsi="Cambria Math"/>
                            <w:sz w:val="22"/>
                          </w:rPr>
                          <m:t>i+1</m:t>
                        </m:r>
                      </m:den>
                    </m:f>
                    <m:ctrlPr>
                      <w:rPr>
                        <w:rFonts w:ascii="Cambria Math" w:eastAsia="Cambria Math" w:hAnsi="Cambria Math" w:cs="Cambria Math"/>
                        <w:i/>
                      </w:rPr>
                    </m:ctrlPr>
                  </m:e>
                  <m:e>
                    <m:r>
                      <m:rPr>
                        <m:nor/>
                      </m:rPr>
                      <w:rPr>
                        <w:rFonts w:ascii="Cambria Math" w:eastAsia="Cambria Math" w:hAnsi="Cambria Math" w:cs="Cambria Math"/>
                      </w:rPr>
                      <m:t>si</m:t>
                    </m:r>
                    <m:r>
                      <w:rPr>
                        <w:rFonts w:ascii="Cambria Math" w:eastAsia="Cambria Math" w:hAnsi="Cambria Math" w:cs="Cambria Math"/>
                      </w:rPr>
                      <m:t xml:space="preserve"> j=0 </m:t>
                    </m:r>
                    <m:r>
                      <m:rPr>
                        <m:nor/>
                      </m:rPr>
                      <w:rPr>
                        <w:rFonts w:ascii="Cambria Math" w:hAnsi="Cambria Math"/>
                        <w:sz w:val="22"/>
                      </w:rPr>
                      <m:t>et</m:t>
                    </m:r>
                    <m:r>
                      <w:rPr>
                        <w:rFonts w:ascii="Cambria Math" w:hAnsi="Cambria Math"/>
                        <w:sz w:val="22"/>
                      </w:rPr>
                      <m:t xml:space="preserve"> i≠0</m:t>
                    </m:r>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e>
                  <m:e>
                    <m:r>
                      <m:rPr>
                        <m:nor/>
                      </m:rPr>
                      <w:rPr>
                        <w:rFonts w:ascii="Cambria Math" w:hAnsi="Cambria Math"/>
                        <w:sz w:val="22"/>
                      </w:rPr>
                      <m:t>sinon.</m:t>
                    </m:r>
                  </m:e>
                </m:mr>
              </m:m>
            </m:e>
          </m:d>
        </m:oMath>
      </m:oMathPara>
    </w:p>
    <w:p w14:paraId="3C5139ED" w14:textId="77777777" w:rsidR="009268B2" w:rsidRPr="001B0697" w:rsidRDefault="009268B2" w:rsidP="00A702FF">
      <w:pPr>
        <w:spacing w:after="40" w:line="240" w:lineRule="auto"/>
        <w:jc w:val="both"/>
        <w:rPr>
          <w:sz w:val="22"/>
        </w:rPr>
      </w:pPr>
      <w:r w:rsidRPr="001B0697">
        <w:rPr>
          <w:sz w:val="22"/>
        </w:rPr>
        <w:t xml:space="preserve">Posons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i,j</m:t>
            </m:r>
          </m:sub>
        </m:sSub>
        <m:r>
          <w:rPr>
            <w:rFonts w:ascii="Cambria Math" w:eastAsiaTheme="minorEastAsia" w:hAnsi="Cambria Math"/>
            <w:sz w:val="22"/>
          </w:rPr>
          <m:t>=</m:t>
        </m:r>
        <m:func>
          <m:funcPr>
            <m:ctrlPr>
              <w:rPr>
                <w:rFonts w:ascii="Cambria Math" w:eastAsiaTheme="minorEastAsia" w:hAnsi="Cambria Math"/>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i/>
                    <w:sz w:val="22"/>
                  </w:rPr>
                </m:ctrlPr>
              </m:dPr>
              <m:e>
                <m:r>
                  <w:rPr>
                    <w:rFonts w:ascii="Cambria Math" w:eastAsiaTheme="minorEastAsia" w:hAnsi="Cambria Math"/>
                    <w:sz w:val="22"/>
                  </w:rPr>
                  <m:t>n∈</m:t>
                </m:r>
                <m:sSup>
                  <m:sSupPr>
                    <m:ctrlPr>
                      <w:rPr>
                        <w:rFonts w:ascii="Cambria Math" w:eastAsiaTheme="minorEastAsia" w:hAnsi="Cambria Math"/>
                        <w:i/>
                        <w:sz w:val="22"/>
                      </w:rPr>
                    </m:ctrlPr>
                  </m:sSupPr>
                  <m:e>
                    <m:r>
                      <m:rPr>
                        <m:scr m:val="double-struck"/>
                      </m:rPr>
                      <w:rPr>
                        <w:rFonts w:ascii="Cambria Math" w:eastAsiaTheme="minorEastAsia" w:hAnsi="Cambria Math"/>
                        <w:sz w:val="22"/>
                      </w:rPr>
                      <m:t>N</m:t>
                    </m:r>
                  </m:e>
                  <m:sup>
                    <m:r>
                      <w:rPr>
                        <w:rFonts w:ascii="Cambria Math" w:eastAsiaTheme="minorEastAsia" w:hAnsi="Cambria Math"/>
                        <w:sz w:val="22"/>
                      </w:rPr>
                      <m:t>*</m:t>
                    </m:r>
                  </m:sup>
                </m:sSup>
                <m:r>
                  <w:rPr>
                    <w:rFonts w:ascii="Cambria Math" w:eastAsiaTheme="minorEastAsia" w:hAnsi="Cambria Math"/>
                    <w:sz w:val="22"/>
                  </w:rPr>
                  <m:t>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n</m:t>
                    </m:r>
                  </m:sub>
                </m:sSub>
                <m:r>
                  <w:rPr>
                    <w:rFonts w:ascii="Cambria Math" w:eastAsiaTheme="minorEastAsia" w:hAnsi="Cambria Math"/>
                    <w:sz w:val="22"/>
                  </w:rPr>
                  <m:t>=j,</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=i</m:t>
                </m:r>
              </m:e>
            </m:d>
          </m:e>
        </m:func>
      </m:oMath>
      <w:r>
        <w:rPr>
          <w:sz w:val="22"/>
        </w:rPr>
        <w:t xml:space="preserve"> et </w:t>
      </w:r>
      <m:oMath>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i,j</m:t>
            </m:r>
          </m:sub>
          <m:sup>
            <m:d>
              <m:dPr>
                <m:ctrlPr>
                  <w:rPr>
                    <w:rFonts w:ascii="Cambria Math" w:hAnsi="Cambria Math"/>
                    <w:i/>
                    <w:sz w:val="22"/>
                  </w:rPr>
                </m:ctrlPr>
              </m:dPr>
              <m:e>
                <m:r>
                  <w:rPr>
                    <w:rFonts w:ascii="Cambria Math" w:hAnsi="Cambria Math"/>
                    <w:sz w:val="22"/>
                  </w:rPr>
                  <m:t>n</m:t>
                </m:r>
              </m:e>
            </m:d>
          </m:sup>
        </m:sSubSup>
        <m:r>
          <w:rPr>
            <w:rFonts w:ascii="Cambria Math" w:hAnsi="Cambria Math"/>
            <w:sz w:val="22"/>
          </w:rPr>
          <m:t>=P</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T</m:t>
                </m:r>
              </m:e>
              <m:sub>
                <m:r>
                  <w:rPr>
                    <w:rFonts w:ascii="Cambria Math" w:hAnsi="Cambria Math"/>
                    <w:sz w:val="22"/>
                  </w:rPr>
                  <m:t>i,j</m:t>
                </m:r>
              </m:sub>
            </m:sSub>
            <m:r>
              <w:rPr>
                <w:rFonts w:ascii="Cambria Math" w:hAnsi="Cambria Math"/>
                <w:sz w:val="22"/>
              </w:rPr>
              <m:t>=n</m:t>
            </m:r>
          </m:e>
        </m:d>
      </m:oMath>
      <w:r w:rsidRPr="001B0697">
        <w:rPr>
          <w:sz w:val="22"/>
        </w:rPr>
        <w:t>.</w:t>
      </w:r>
    </w:p>
    <w:p w14:paraId="1328103E" w14:textId="77777777" w:rsidR="009268B2" w:rsidRPr="001B0697" w:rsidRDefault="009268B2" w:rsidP="00A702FF">
      <w:pPr>
        <w:spacing w:after="40" w:line="240" w:lineRule="auto"/>
        <w:jc w:val="both"/>
        <w:rPr>
          <w:sz w:val="22"/>
        </w:rPr>
      </w:pPr>
      <w:r w:rsidRPr="009268B2">
        <w:rPr>
          <w:b/>
          <w:bCs/>
          <w:sz w:val="22"/>
        </w:rPr>
        <w:t>a)</w:t>
      </w:r>
      <w:r>
        <w:rPr>
          <w:sz w:val="22"/>
        </w:rPr>
        <w:t>  </w:t>
      </w:r>
      <w:r w:rsidRPr="001B0697">
        <w:rPr>
          <w:sz w:val="22"/>
        </w:rPr>
        <w:t xml:space="preserve">Dessiner le diagramme de transition de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1B0697">
        <w:rPr>
          <w:sz w:val="22"/>
        </w:rPr>
        <w:t>.</w:t>
      </w:r>
    </w:p>
    <w:p w14:paraId="0303D785" w14:textId="77777777" w:rsidR="009268B2" w:rsidRPr="001B0697" w:rsidRDefault="009268B2" w:rsidP="00A702FF">
      <w:pPr>
        <w:spacing w:after="40" w:line="240" w:lineRule="auto"/>
        <w:jc w:val="both"/>
        <w:rPr>
          <w:sz w:val="22"/>
        </w:rPr>
      </w:pPr>
      <w:r w:rsidRPr="009268B2">
        <w:rPr>
          <w:b/>
          <w:bCs/>
          <w:sz w:val="22"/>
        </w:rPr>
        <w:t>b)</w:t>
      </w:r>
      <w:r>
        <w:rPr>
          <w:sz w:val="22"/>
        </w:rPr>
        <w:t>  </w:t>
      </w:r>
      <w:r w:rsidRPr="001B0697">
        <w:rPr>
          <w:sz w:val="22"/>
        </w:rPr>
        <w:t xml:space="preserve">Calculer </w:t>
      </w:r>
      <m:oMath>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0,0</m:t>
            </m:r>
          </m:sub>
          <m:sup>
            <m:d>
              <m:dPr>
                <m:ctrlPr>
                  <w:rPr>
                    <w:rFonts w:ascii="Cambria Math" w:hAnsi="Cambria Math"/>
                    <w:i/>
                    <w:sz w:val="22"/>
                  </w:rPr>
                </m:ctrlPr>
              </m:dPr>
              <m:e>
                <m:r>
                  <w:rPr>
                    <w:rFonts w:ascii="Cambria Math" w:hAnsi="Cambria Math"/>
                    <w:sz w:val="22"/>
                  </w:rPr>
                  <m:t>1</m:t>
                </m:r>
              </m:e>
            </m:d>
          </m:sup>
        </m:sSubSup>
      </m:oMath>
      <w:r>
        <w:rPr>
          <w:rFonts w:eastAsiaTheme="minorEastAsia"/>
          <w:sz w:val="22"/>
        </w:rPr>
        <w:t xml:space="preserve">, </w:t>
      </w:r>
      <m:oMath>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0,0</m:t>
            </m:r>
          </m:sub>
          <m:sup>
            <m:d>
              <m:dPr>
                <m:ctrlPr>
                  <w:rPr>
                    <w:rFonts w:ascii="Cambria Math" w:hAnsi="Cambria Math"/>
                    <w:i/>
                    <w:sz w:val="22"/>
                  </w:rPr>
                </m:ctrlPr>
              </m:dPr>
              <m:e>
                <m:r>
                  <w:rPr>
                    <w:rFonts w:ascii="Cambria Math" w:hAnsi="Cambria Math"/>
                    <w:sz w:val="22"/>
                  </w:rPr>
                  <m:t>2</m:t>
                </m:r>
              </m:e>
            </m:d>
          </m:sup>
        </m:sSubSup>
      </m:oMath>
      <w:r>
        <w:rPr>
          <w:rFonts w:eastAsiaTheme="minorEastAsia"/>
          <w:sz w:val="22"/>
        </w:rPr>
        <w:t xml:space="preserve">, </w:t>
      </w:r>
      <m:oMath>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0,0</m:t>
            </m:r>
          </m:sub>
          <m:sup>
            <m:d>
              <m:dPr>
                <m:ctrlPr>
                  <w:rPr>
                    <w:rFonts w:ascii="Cambria Math" w:hAnsi="Cambria Math"/>
                    <w:i/>
                    <w:sz w:val="22"/>
                  </w:rPr>
                </m:ctrlPr>
              </m:dPr>
              <m:e>
                <m:r>
                  <w:rPr>
                    <w:rFonts w:ascii="Cambria Math" w:hAnsi="Cambria Math"/>
                    <w:sz w:val="22"/>
                  </w:rPr>
                  <m:t>3</m:t>
                </m:r>
              </m:e>
            </m:d>
          </m:sup>
        </m:sSubSup>
      </m:oMath>
      <w:r>
        <w:rPr>
          <w:rFonts w:eastAsiaTheme="minorEastAsia"/>
          <w:sz w:val="22"/>
        </w:rPr>
        <w:t xml:space="preserve">, </w:t>
      </w:r>
      <m:oMath>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0,0</m:t>
            </m:r>
          </m:sub>
          <m:sup>
            <m:d>
              <m:dPr>
                <m:ctrlPr>
                  <w:rPr>
                    <w:rFonts w:ascii="Cambria Math" w:hAnsi="Cambria Math"/>
                    <w:i/>
                    <w:sz w:val="22"/>
                  </w:rPr>
                </m:ctrlPr>
              </m:dPr>
              <m:e>
                <m:r>
                  <w:rPr>
                    <w:rFonts w:ascii="Cambria Math" w:hAnsi="Cambria Math"/>
                    <w:sz w:val="22"/>
                  </w:rPr>
                  <m:t>4</m:t>
                </m:r>
              </m:e>
            </m:d>
          </m:sup>
        </m:sSubSup>
      </m:oMath>
      <w:r>
        <w:rPr>
          <w:rFonts w:eastAsiaTheme="minorEastAsia"/>
          <w:sz w:val="22"/>
        </w:rPr>
        <w:t xml:space="preserve">, </w:t>
      </w:r>
      <m:oMath>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0,0</m:t>
            </m:r>
          </m:sub>
          <m:sup>
            <m:d>
              <m:dPr>
                <m:ctrlPr>
                  <w:rPr>
                    <w:rFonts w:ascii="Cambria Math" w:hAnsi="Cambria Math"/>
                    <w:i/>
                    <w:sz w:val="22"/>
                  </w:rPr>
                </m:ctrlPr>
              </m:dPr>
              <m:e>
                <m:r>
                  <w:rPr>
                    <w:rFonts w:ascii="Cambria Math" w:hAnsi="Cambria Math"/>
                    <w:sz w:val="22"/>
                  </w:rPr>
                  <m:t>5</m:t>
                </m:r>
              </m:e>
            </m:d>
          </m:sup>
        </m:sSubSup>
      </m:oMath>
      <w:r w:rsidRPr="001B0697">
        <w:rPr>
          <w:sz w:val="22"/>
        </w:rPr>
        <w:t xml:space="preserve"> puis en déduire une formule pour </w:t>
      </w:r>
      <m:oMath>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0,0</m:t>
            </m:r>
          </m:sub>
          <m:sup>
            <m:d>
              <m:dPr>
                <m:ctrlPr>
                  <w:rPr>
                    <w:rFonts w:ascii="Cambria Math" w:hAnsi="Cambria Math"/>
                    <w:i/>
                    <w:sz w:val="22"/>
                  </w:rPr>
                </m:ctrlPr>
              </m:dPr>
              <m:e>
                <m:r>
                  <w:rPr>
                    <w:rFonts w:ascii="Cambria Math" w:hAnsi="Cambria Math"/>
                    <w:sz w:val="22"/>
                  </w:rPr>
                  <m:t>n</m:t>
                </m:r>
              </m:e>
            </m:d>
          </m:sup>
        </m:sSubSup>
      </m:oMath>
      <w:r w:rsidRPr="001B0697">
        <w:rPr>
          <w:sz w:val="22"/>
        </w:rPr>
        <w:t xml:space="preserve"> </w:t>
      </w:r>
      <w:r>
        <w:rPr>
          <w:sz w:val="22"/>
        </w:rPr>
        <w:t xml:space="preserve">où </w:t>
      </w:r>
      <m:oMath>
        <m:r>
          <w:rPr>
            <w:rFonts w:ascii="Cambria Math" w:hAnsi="Cambria Math"/>
            <w:sz w:val="22"/>
          </w:rPr>
          <m:t>n≥2</m:t>
        </m:r>
      </m:oMath>
      <w:r w:rsidRPr="001B0697">
        <w:rPr>
          <w:sz w:val="22"/>
        </w:rPr>
        <w:t>.</w:t>
      </w:r>
    </w:p>
    <w:p w14:paraId="456FB73F" w14:textId="77777777" w:rsidR="009268B2" w:rsidRPr="001B0697" w:rsidRDefault="009268B2" w:rsidP="00A702FF">
      <w:pPr>
        <w:spacing w:after="40" w:line="240" w:lineRule="auto"/>
        <w:jc w:val="both"/>
        <w:rPr>
          <w:sz w:val="22"/>
        </w:rPr>
      </w:pPr>
      <w:r w:rsidRPr="009268B2">
        <w:rPr>
          <w:b/>
          <w:bCs/>
          <w:sz w:val="22"/>
        </w:rPr>
        <w:t>c)</w:t>
      </w:r>
      <w:r>
        <w:rPr>
          <w:sz w:val="22"/>
        </w:rPr>
        <w:t>  </w:t>
      </w:r>
      <w:r w:rsidRPr="001B0697">
        <w:rPr>
          <w:sz w:val="22"/>
        </w:rPr>
        <w:t>En déduire que 0 est un état récurrent.</w:t>
      </w:r>
    </w:p>
    <w:p w14:paraId="5A9C2FFB" w14:textId="69D5D2FD" w:rsidR="004B432E" w:rsidRPr="00CC2089" w:rsidRDefault="009268B2" w:rsidP="00A702FF">
      <w:pPr>
        <w:spacing w:after="40" w:line="240" w:lineRule="auto"/>
        <w:jc w:val="both"/>
        <w:rPr>
          <w:rFonts w:eastAsiaTheme="minorEastAsia"/>
          <w:sz w:val="22"/>
          <w:highlight w:val="yellow"/>
        </w:rPr>
      </w:pPr>
      <w:r w:rsidRPr="009268B2">
        <w:rPr>
          <w:b/>
          <w:bCs/>
          <w:sz w:val="22"/>
        </w:rPr>
        <w:t>d)</w:t>
      </w:r>
      <w:r>
        <w:rPr>
          <w:sz w:val="22"/>
        </w:rPr>
        <w:t>  </w:t>
      </w:r>
      <w:r w:rsidRPr="001B0697">
        <w:rPr>
          <w:sz w:val="22"/>
        </w:rPr>
        <w:t>Montrer que 0 est un état récurrent nul.</w:t>
      </w:r>
    </w:p>
    <w:p w14:paraId="7F15F1B3" w14:textId="77777777" w:rsidR="004B432E" w:rsidRPr="00CC2089" w:rsidRDefault="004B432E" w:rsidP="00A702FF">
      <w:pPr>
        <w:spacing w:after="40" w:line="240" w:lineRule="auto"/>
        <w:jc w:val="both"/>
        <w:rPr>
          <w:rFonts w:eastAsiaTheme="minorEastAsia"/>
          <w:sz w:val="22"/>
          <w:highlight w:val="yellow"/>
        </w:rPr>
      </w:pPr>
    </w:p>
    <w:p w14:paraId="5AD954CF" w14:textId="2E37CF06" w:rsidR="0011380A" w:rsidRPr="00A92976" w:rsidRDefault="00740BBA" w:rsidP="00A702FF">
      <w:pPr>
        <w:spacing w:after="40" w:line="240" w:lineRule="auto"/>
        <w:jc w:val="both"/>
        <w:rPr>
          <w:b/>
          <w:sz w:val="22"/>
        </w:rPr>
      </w:pPr>
      <w:r w:rsidRPr="00A92976">
        <w:rPr>
          <w:b/>
          <w:sz w:val="22"/>
        </w:rPr>
        <w:t xml:space="preserve">Question </w:t>
      </w:r>
      <w:r w:rsidR="00A702FF">
        <w:rPr>
          <w:b/>
          <w:sz w:val="22"/>
        </w:rPr>
        <w:t>8</w:t>
      </w:r>
      <w:r w:rsidR="0011380A" w:rsidRPr="00A92976">
        <w:rPr>
          <w:b/>
          <w:sz w:val="22"/>
        </w:rPr>
        <w:t xml:space="preserve">  </w:t>
      </w:r>
      <w:r w:rsidR="0011380A" w:rsidRPr="00A92976">
        <w:rPr>
          <w:bCs/>
          <w:color w:val="808080" w:themeColor="background1" w:themeShade="80"/>
          <w:sz w:val="22"/>
        </w:rPr>
        <w:t>(</w:t>
      </w:r>
      <w:r w:rsidR="00A92976" w:rsidRPr="00A92976">
        <w:rPr>
          <w:bCs/>
          <w:color w:val="808080" w:themeColor="background1" w:themeShade="80"/>
          <w:sz w:val="22"/>
        </w:rPr>
        <w:t>10</w:t>
      </w:r>
      <w:r w:rsidR="0011380A" w:rsidRPr="00A92976">
        <w:rPr>
          <w:bCs/>
          <w:color w:val="808080" w:themeColor="background1" w:themeShade="80"/>
          <w:sz w:val="22"/>
        </w:rPr>
        <w:t xml:space="preserve"> points)</w:t>
      </w:r>
    </w:p>
    <w:p w14:paraId="2C736F07" w14:textId="5FE763A1" w:rsidR="00740BBA" w:rsidRPr="00A702FF" w:rsidRDefault="00A92976" w:rsidP="00A702FF">
      <w:pPr>
        <w:spacing w:after="40" w:line="240" w:lineRule="auto"/>
        <w:jc w:val="both"/>
        <w:rPr>
          <w:rFonts w:eastAsiaTheme="minorEastAsia"/>
          <w:bCs/>
          <w:sz w:val="22"/>
          <w:highlight w:val="yellow"/>
        </w:rPr>
      </w:pPr>
      <w:r w:rsidRPr="00E36CE2">
        <w:rPr>
          <w:rFonts w:eastAsiaTheme="minorEastAsia"/>
          <w:sz w:val="22"/>
        </w:rPr>
        <w:t xml:space="preserve">Considérons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1B0697">
        <w:rPr>
          <w:sz w:val="22"/>
        </w:rPr>
        <w:t xml:space="preserve"> </w:t>
      </w:r>
      <w:r w:rsidRPr="00E36CE2">
        <w:rPr>
          <w:rFonts w:eastAsiaTheme="minorEastAsia"/>
          <w:sz w:val="22"/>
        </w:rPr>
        <w:t xml:space="preserve">ayant pour espace états </w:t>
      </w:r>
      <m:oMath>
        <m:r>
          <w:rPr>
            <w:rFonts w:ascii="Cambria Math" w:eastAsiaTheme="minorEastAsia" w:hAnsi="Cambria Math"/>
            <w:sz w:val="22"/>
          </w:rPr>
          <m:t>E=</m:t>
        </m:r>
        <m:d>
          <m:dPr>
            <m:begChr m:val="{"/>
            <m:endChr m:val="}"/>
            <m:ctrlPr>
              <w:rPr>
                <w:rFonts w:ascii="Cambria Math" w:eastAsiaTheme="minorEastAsia" w:hAnsi="Cambria Math"/>
                <w:i/>
                <w:sz w:val="22"/>
              </w:rPr>
            </m:ctrlPr>
          </m:dPr>
          <m:e>
            <m:r>
              <w:rPr>
                <w:rFonts w:ascii="Cambria Math" w:eastAsiaTheme="minorEastAsia" w:hAnsi="Cambria Math"/>
                <w:sz w:val="22"/>
              </w:rPr>
              <m:t>0,…,9</m:t>
            </m:r>
          </m:e>
        </m:d>
      </m:oMath>
      <w:r w:rsidRPr="00E36CE2">
        <w:rPr>
          <w:rFonts w:eastAsiaTheme="minorEastAsia"/>
          <w:sz w:val="22"/>
        </w:rPr>
        <w:t xml:space="preserve">. Supposons </w:t>
      </w:r>
      <m:oMath>
        <m:sSub>
          <m:sSubPr>
            <m:ctrlPr>
              <w:rPr>
                <w:rFonts w:ascii="Cambria Math" w:eastAsiaTheme="minorEastAsia" w:hAnsi="Cambria Math"/>
                <w:i/>
                <w:sz w:val="22"/>
              </w:rPr>
            </m:ctrlPr>
          </m:sSubPr>
          <m:e>
            <m:r>
              <w:rPr>
                <w:rFonts w:ascii="Cambria Math" w:eastAsiaTheme="minorEastAsia" w:hAnsi="Cambria Math"/>
                <w:sz w:val="22"/>
              </w:rPr>
              <m:t>P</m:t>
            </m:r>
          </m:e>
          <m:sub>
            <m:r>
              <w:rPr>
                <w:rFonts w:ascii="Cambria Math" w:eastAsiaTheme="minorEastAsia" w:hAnsi="Cambria Math"/>
                <w:sz w:val="22"/>
              </w:rPr>
              <m:t>0,9</m:t>
            </m:r>
          </m:sub>
        </m:sSub>
        <m:r>
          <w:rPr>
            <w:rFonts w:ascii="Cambria Math" w:eastAsiaTheme="minorEastAsia" w:hAnsi="Cambria Math"/>
            <w:sz w:val="22"/>
          </w:rPr>
          <m:t>=1</m:t>
        </m:r>
      </m:oMath>
      <w:r w:rsidRPr="00E36CE2">
        <w:rPr>
          <w:rFonts w:eastAsiaTheme="minorEastAsia"/>
          <w:sz w:val="22"/>
        </w:rPr>
        <w:t xml:space="preserve">, et supposons que lorsque la chaîne est à l'état </w:t>
      </w:r>
      <m:oMath>
        <m:r>
          <w:rPr>
            <w:rFonts w:ascii="Cambria Math" w:eastAsiaTheme="minorEastAsia" w:hAnsi="Cambria Math"/>
            <w:sz w:val="22"/>
          </w:rPr>
          <m:t>i&gt;0</m:t>
        </m:r>
      </m:oMath>
      <w:r w:rsidRPr="00E36CE2">
        <w:rPr>
          <w:rFonts w:eastAsiaTheme="minorEastAsia"/>
          <w:sz w:val="22"/>
        </w:rPr>
        <w:t xml:space="preserve">, alors le prochain état a autant de chance d'être n'importe quel des états </w:t>
      </w:r>
      <m:oMath>
        <m:r>
          <w:rPr>
            <w:rFonts w:ascii="Cambria Math" w:eastAsiaTheme="minorEastAsia" w:hAnsi="Cambria Math"/>
            <w:sz w:val="22"/>
          </w:rPr>
          <m:t>0, …,i-1</m:t>
        </m:r>
      </m:oMath>
      <w:r w:rsidRPr="00E36CE2">
        <w:rPr>
          <w:rFonts w:eastAsiaTheme="minorEastAsia"/>
          <w:sz w:val="22"/>
        </w:rPr>
        <w:t>. Trouver les probabilités limites de cette chaîne de Markov.</w:t>
      </w:r>
    </w:p>
    <w:sectPr w:rsidR="00740BBA" w:rsidRPr="00A702FF" w:rsidSect="003A07E8">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8566C17"/>
    <w:multiLevelType w:val="hybridMultilevel"/>
    <w:tmpl w:val="ABDCA344"/>
    <w:lvl w:ilvl="0" w:tplc="DD7441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50701632">
    <w:abstractNumId w:val="1"/>
  </w:num>
  <w:num w:numId="2" w16cid:durableId="2094889742">
    <w:abstractNumId w:val="0"/>
  </w:num>
  <w:num w:numId="3" w16cid:durableId="1423144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5E"/>
    <w:rsid w:val="000517EA"/>
    <w:rsid w:val="000652E5"/>
    <w:rsid w:val="00065DD0"/>
    <w:rsid w:val="00090D54"/>
    <w:rsid w:val="000B36E8"/>
    <w:rsid w:val="000F2A80"/>
    <w:rsid w:val="0010250B"/>
    <w:rsid w:val="00104F1E"/>
    <w:rsid w:val="0011380A"/>
    <w:rsid w:val="00197AC4"/>
    <w:rsid w:val="001A1968"/>
    <w:rsid w:val="001D271A"/>
    <w:rsid w:val="001E7479"/>
    <w:rsid w:val="001F4F3B"/>
    <w:rsid w:val="00237F37"/>
    <w:rsid w:val="0024018F"/>
    <w:rsid w:val="002E4412"/>
    <w:rsid w:val="002F20D8"/>
    <w:rsid w:val="00321FD2"/>
    <w:rsid w:val="003A07E8"/>
    <w:rsid w:val="003F5616"/>
    <w:rsid w:val="00433601"/>
    <w:rsid w:val="004519B5"/>
    <w:rsid w:val="004627C2"/>
    <w:rsid w:val="004809AF"/>
    <w:rsid w:val="004A72C6"/>
    <w:rsid w:val="004B432E"/>
    <w:rsid w:val="004F2E82"/>
    <w:rsid w:val="0051213B"/>
    <w:rsid w:val="0055307F"/>
    <w:rsid w:val="005743CF"/>
    <w:rsid w:val="005E3694"/>
    <w:rsid w:val="0065108F"/>
    <w:rsid w:val="006544E9"/>
    <w:rsid w:val="00686458"/>
    <w:rsid w:val="006A6CC9"/>
    <w:rsid w:val="00740BBA"/>
    <w:rsid w:val="00754C14"/>
    <w:rsid w:val="00783481"/>
    <w:rsid w:val="00784FCF"/>
    <w:rsid w:val="007A5918"/>
    <w:rsid w:val="007B366A"/>
    <w:rsid w:val="007D1E29"/>
    <w:rsid w:val="007D5D3B"/>
    <w:rsid w:val="007E240C"/>
    <w:rsid w:val="007E5714"/>
    <w:rsid w:val="00894B5E"/>
    <w:rsid w:val="009268B2"/>
    <w:rsid w:val="00994F88"/>
    <w:rsid w:val="009E1EA0"/>
    <w:rsid w:val="00A13AEA"/>
    <w:rsid w:val="00A702FF"/>
    <w:rsid w:val="00A7044E"/>
    <w:rsid w:val="00A92976"/>
    <w:rsid w:val="00AB716B"/>
    <w:rsid w:val="00B15AE8"/>
    <w:rsid w:val="00B23D84"/>
    <w:rsid w:val="00B53DA3"/>
    <w:rsid w:val="00B7668F"/>
    <w:rsid w:val="00C55BA1"/>
    <w:rsid w:val="00CC2089"/>
    <w:rsid w:val="00D01E45"/>
    <w:rsid w:val="00D14A17"/>
    <w:rsid w:val="00D24CBE"/>
    <w:rsid w:val="00D95FB2"/>
    <w:rsid w:val="00EA5F25"/>
    <w:rsid w:val="00F75318"/>
    <w:rsid w:val="00FC3D5A"/>
    <w:rsid w:val="00FC5A3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26F2-0966-4F38-AFDF-C4CD58F0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2</Pages>
  <Words>854</Words>
  <Characters>4699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45</cp:revision>
  <dcterms:created xsi:type="dcterms:W3CDTF">2021-01-13T17:32:00Z</dcterms:created>
  <dcterms:modified xsi:type="dcterms:W3CDTF">2024-05-29T06:09:00Z</dcterms:modified>
</cp:coreProperties>
</file>