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8BF299" w14:textId="77777777" w:rsidR="00216115" w:rsidRPr="00B22D55" w:rsidRDefault="00216115">
      <w:pPr>
        <w:rPr>
          <w:rFonts w:ascii="Cambria" w:eastAsiaTheme="minorEastAs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L=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</m:oMath>
      </m:oMathPara>
    </w:p>
    <w:p w14:paraId="1131E5BB" w14:textId="4C95AF7E" w:rsidR="00216115" w:rsidRPr="00B22D55" w:rsidRDefault="00216115">
      <w:pPr>
        <w:rPr>
          <w:rFonts w:ascii="Cambria" w:eastAsiaTheme="minorEastAs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μ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sup>
                      </m:sSup>
                    </m:den>
                  </m:f>
                </m:e>
              </m:d>
            </m:e>
          </m:nary>
        </m:oMath>
      </m:oMathPara>
    </w:p>
    <w:p w14:paraId="0D7F0B2C" w14:textId="4994DB8F" w:rsidR="00216115" w:rsidRPr="00B22D55" w:rsidRDefault="00216115">
      <w:pPr>
        <w:rPr>
          <w:rFonts w:ascii="Cambria" w:eastAsiaTheme="minorEastAs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μ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</m:den>
              </m:f>
            </m:e>
          </m:d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</m:oMath>
      </m:oMathPara>
    </w:p>
    <w:p w14:paraId="43ADFE23" w14:textId="3BB30D93" w:rsidR="00B22D55" w:rsidRPr="00B22D55" w:rsidRDefault="00B22D55" w:rsidP="00B22D55">
      <w:pPr>
        <w:ind w:left="708"/>
        <w:rPr>
          <w:rFonts w:ascii="Cambria" w:eastAsiaTheme="minorEastAsia" w:hAnsi="Cambria"/>
        </w:rPr>
      </w:pPr>
      <w:r w:rsidRPr="00B22D55">
        <w:rPr>
          <w:rFonts w:ascii="Cambria" w:eastAsiaTheme="minorEastAsia" w:hAnsi="Cambria"/>
        </w:rPr>
        <w:t>Développement de la somme vue en classe</w:t>
      </w:r>
    </w:p>
    <w:p w14:paraId="2C528147" w14:textId="77777777" w:rsidR="00B22D55" w:rsidRPr="00B22D55" w:rsidRDefault="00216115">
      <w:pPr>
        <w:rPr>
          <w:rFonts w:ascii="Cambria" w:eastAsiaTheme="minorEastAsia" w:hAnsi="Cambr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highlight w:val="yellow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highlight w:val="yellow"/>
                        </w:rPr>
                        <m:t>μ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N+1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μ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highlight w:val="yellow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highlight w:val="yellow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highlight w:val="yellow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highlight w:val="yellow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highlight w:val="yellow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187E83C7" w14:textId="7502EDEA" w:rsidR="00B22D55" w:rsidRPr="00B22D55" w:rsidRDefault="00B22D55">
      <w:pPr>
        <w:rPr>
          <w:rFonts w:ascii="Cambria" w:eastAsiaTheme="minorEastAsia" w:hAnsi="Cambria"/>
        </w:rPr>
      </w:pPr>
      <w:r>
        <w:rPr>
          <w:rFonts w:ascii="Cambria" w:eastAsiaTheme="minorEastAsia" w:hAnsi="Cambria"/>
        </w:rPr>
        <w:tab/>
        <w:t>Simplification</w:t>
      </w:r>
    </w:p>
    <w:p w14:paraId="7EB05D9C" w14:textId="77777777" w:rsidR="00B22D55" w:rsidRPr="00B22D55" w:rsidRDefault="00B22D55">
      <w:pPr>
        <w:rPr>
          <w:rFonts w:ascii="Cambria" w:eastAsiaTheme="minorEastAsia" w:hAnsi="Cambr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N+1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μ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</m:t>
                  </m:r>
                </m:num>
                <m:den>
                  <m:r>
                    <w:rPr>
                      <w:rFonts w:ascii="Cambria Math" w:hAnsi="Cambria Math"/>
                      <w:highlight w:val="yellow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highlight w:val="yellow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highlight w:val="yellow"/>
                        </w:rPr>
                        <m:t>μ</m:t>
                      </m:r>
                    </m:den>
                  </m:f>
                </m:den>
              </m:f>
            </m:e>
          </m:d>
        </m:oMath>
      </m:oMathPara>
    </w:p>
    <w:p w14:paraId="7A1413A2" w14:textId="77777777" w:rsidR="00B22D55" w:rsidRPr="00B22D55" w:rsidRDefault="00B22D55">
      <w:pPr>
        <w:rPr>
          <w:rFonts w:ascii="Cambria" w:eastAsiaTheme="minorEastAs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N+1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μ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highlight w:val="yellow"/>
                        </w:rPr>
                        <m:t>μ-</m:t>
                      </m:r>
                      <m:r>
                        <w:rPr>
                          <w:rFonts w:ascii="Cambria Math" w:hAnsi="Cambria Math"/>
                          <w:highlight w:val="yellow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highlight w:val="yellow"/>
                        </w:rPr>
                        <m:t>μ</m:t>
                      </m:r>
                    </m:den>
                  </m:f>
                </m:den>
              </m:f>
            </m:e>
          </m:d>
        </m:oMath>
      </m:oMathPara>
    </w:p>
    <w:p w14:paraId="7D47ABBC" w14:textId="77777777" w:rsidR="00B22D55" w:rsidRPr="00B22D55" w:rsidRDefault="00B22D55">
      <w:pPr>
        <w:rPr>
          <w:rFonts w:ascii="Cambria" w:eastAsiaTheme="minorEastAsia" w:hAnsi="Cambr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highlight w:val="yellow"/>
                    </w:rPr>
                    <m:t>μ</m:t>
                  </m:r>
                </m:num>
                <m:den>
                  <m:r>
                    <w:rPr>
                      <w:rFonts w:ascii="Cambria Math" w:eastAsiaTheme="minorEastAsia" w:hAnsi="Cambria Math"/>
                      <w:highlight w:val="yellow"/>
                    </w:rPr>
                    <m:t>μ-λ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μ</m:t>
                      </m:r>
                    </m:den>
                  </m:f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μ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d>
        </m:oMath>
      </m:oMathPara>
    </w:p>
    <w:p w14:paraId="541E2D65" w14:textId="77777777" w:rsidR="00B22D55" w:rsidRPr="00B22D55" w:rsidRDefault="00B22D55">
      <w:pPr>
        <w:rPr>
          <w:rFonts w:ascii="Cambria" w:eastAsiaTheme="minorEastAsia" w:hAnsi="Cambr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μ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μ-λ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color w:val="77206D" w:themeColor="accent5" w:themeShade="B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77206D" w:themeColor="accent5" w:themeShade="BF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77206D" w:themeColor="accent5" w:themeShade="BF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color w:val="77206D" w:themeColor="accent5" w:themeShade="BF"/>
                        </w:rPr>
                        <m:t>μ</m:t>
                      </m:r>
                    </m:den>
                  </m:f>
                  <m:r>
                    <w:rPr>
                      <w:rFonts w:ascii="Cambria Math" w:hAnsi="Cambria Math"/>
                      <w:color w:val="77206D" w:themeColor="accent5" w:themeShade="BF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color w:val="77206D" w:themeColor="accent5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77206D" w:themeColor="accent5" w:themeShade="BF"/>
                    </w:rPr>
                    <m:t>N+1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color w:val="77206D" w:themeColor="accent5" w:themeShade="BF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77206D" w:themeColor="accent5" w:themeShade="BF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77206D" w:themeColor="accent5" w:themeShade="BF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77206D" w:themeColor="accent5" w:themeShade="BF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77206D" w:themeColor="accent5" w:themeShade="BF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color w:val="77206D" w:themeColor="accent5" w:themeShade="BF"/>
                    </w:rPr>
                    <m:t>N+1</m:t>
                  </m:r>
                </m:sup>
              </m:sSup>
              <m:r>
                <w:rPr>
                  <w:rFonts w:ascii="Cambria Math" w:hAnsi="Cambria Math"/>
                  <w:color w:val="002060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color w:val="00206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206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2060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2060"/>
                        </w:rPr>
                        <m:t>μ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color w:val="00206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206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206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206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2060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2060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2060"/>
                        </w:rPr>
                        <m:t>N+1</m:t>
                      </m:r>
                    </m:sup>
                  </m:sSup>
                  <m:r>
                    <w:rPr>
                      <w:rFonts w:ascii="Cambria Math" w:hAnsi="Cambria Math"/>
                      <w:color w:val="002060"/>
                    </w:rPr>
                    <m:t>-1</m:t>
                  </m:r>
                </m:e>
              </m:d>
            </m:e>
          </m:d>
        </m:oMath>
      </m:oMathPara>
    </w:p>
    <w:p w14:paraId="77004643" w14:textId="7A6DB2E2" w:rsidR="00B22D55" w:rsidRPr="00B22D55" w:rsidRDefault="00B22D55">
      <w:pPr>
        <w:rPr>
          <w:rFonts w:ascii="Cambria" w:eastAsiaTheme="minorEastAsia" w:hAnsi="Cambria"/>
        </w:rPr>
      </w:pPr>
      <w:r>
        <w:rPr>
          <w:rFonts w:ascii="Cambria" w:eastAsiaTheme="minorEastAsia" w:hAnsi="Cambria"/>
        </w:rPr>
        <w:tab/>
        <w:t>Développement des deux termes de la 3</w:t>
      </w:r>
      <w:r w:rsidRPr="00B22D55">
        <w:rPr>
          <w:rFonts w:ascii="Cambria" w:eastAsiaTheme="minorEastAsia" w:hAnsi="Cambria"/>
          <w:vertAlign w:val="superscript"/>
        </w:rPr>
        <w:t>e</w:t>
      </w:r>
      <w:r>
        <w:rPr>
          <w:rFonts w:ascii="Cambria" w:eastAsiaTheme="minorEastAsia" w:hAnsi="Cambria"/>
        </w:rPr>
        <w:t xml:space="preserve"> parenthèse</w:t>
      </w:r>
    </w:p>
    <w:p w14:paraId="434DAF6D" w14:textId="4E4CDB1A" w:rsidR="00B22D55" w:rsidRPr="00B22D55" w:rsidRDefault="00B22D55">
      <w:pPr>
        <w:rPr>
          <w:rFonts w:ascii="Cambria" w:eastAsiaTheme="minorEastAsia" w:hAnsi="Cambr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μ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μ-λ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color w:val="77206D" w:themeColor="accent5" w:themeShade="BF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77206D" w:themeColor="accent5" w:themeShade="BF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77206D" w:themeColor="accent5" w:themeShade="BF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77206D" w:themeColor="accent5" w:themeShade="BF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77206D" w:themeColor="accent5" w:themeShade="BF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77206D" w:themeColor="accent5" w:themeShade="BF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color w:val="77206D" w:themeColor="accent5" w:themeShade="BF"/>
                    </w:rPr>
                    <m:t>N+2</m:t>
                  </m:r>
                </m:sup>
              </m:sSup>
              <m:r>
                <w:rPr>
                  <w:rFonts w:ascii="Cambria Math" w:hAnsi="Cambria Math"/>
                  <w:color w:val="77206D" w:themeColor="accent5" w:themeShade="BF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77206D" w:themeColor="accent5" w:themeShade="BF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77206D" w:themeColor="accent5" w:themeShade="BF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77206D" w:themeColor="accent5" w:themeShade="BF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77206D" w:themeColor="accent5" w:themeShade="BF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77206D" w:themeColor="accent5" w:themeShade="BF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color w:val="77206D" w:themeColor="accent5" w:themeShade="BF"/>
                    </w:rPr>
                    <m:t>N+</m:t>
                  </m:r>
                  <m:r>
                    <w:rPr>
                      <w:rFonts w:ascii="Cambria Math" w:hAnsi="Cambria Math"/>
                      <w:color w:val="77206D" w:themeColor="accent5" w:themeShade="BF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77206D" w:themeColor="accent5" w:themeShade="BF"/>
                </w:rPr>
                <m:t>-N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77206D" w:themeColor="accent5" w:themeShade="BF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77206D" w:themeColor="accent5" w:themeShade="BF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77206D" w:themeColor="accent5" w:themeShade="BF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77206D" w:themeColor="accent5" w:themeShade="BF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77206D" w:themeColor="accent5" w:themeShade="BF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color w:val="77206D" w:themeColor="accent5" w:themeShade="BF"/>
                    </w:rPr>
                    <m:t>N+1</m:t>
                  </m:r>
                </m:sup>
              </m:sSup>
              <m:r>
                <w:rPr>
                  <w:rFonts w:ascii="Cambria Math" w:hAnsi="Cambria Math"/>
                  <w:color w:val="77206D" w:themeColor="accent5" w:themeShade="BF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77206D" w:themeColor="accent5" w:themeShade="BF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77206D" w:themeColor="accent5" w:themeShade="BF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77206D" w:themeColor="accent5" w:themeShade="BF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77206D" w:themeColor="accent5" w:themeShade="BF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77206D" w:themeColor="accent5" w:themeShade="BF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color w:val="77206D" w:themeColor="accent5" w:themeShade="BF"/>
                    </w:rPr>
                    <m:t>N+1</m:t>
                  </m:r>
                </m:sup>
              </m:sSup>
              <m:r>
                <w:rPr>
                  <w:rFonts w:ascii="Cambria Math" w:hAnsi="Cambria Math"/>
                  <w:color w:val="002060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206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206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206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2060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002060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color w:val="002060"/>
                    </w:rPr>
                    <m:t>N+2</m:t>
                  </m:r>
                </m:sup>
              </m:sSup>
              <m:r>
                <w:rPr>
                  <w:rFonts w:ascii="Cambria Math" w:hAnsi="Cambria Math"/>
                  <w:color w:val="002060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color w:val="00206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206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2060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2060"/>
                        </w:rPr>
                        <m:t>μ</m:t>
                      </m:r>
                    </m:den>
                  </m:f>
                </m:e>
              </m:d>
            </m:e>
          </m:d>
        </m:oMath>
      </m:oMathPara>
    </w:p>
    <w:p w14:paraId="7C50C2D8" w14:textId="0971597D" w:rsidR="00B22D55" w:rsidRPr="00B22D55" w:rsidRDefault="00B22D55">
      <w:pPr>
        <w:rPr>
          <w:rFonts w:ascii="Cambria" w:eastAsiaTheme="minorEastAsia" w:hAnsi="Cambr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μ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μ-λ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highlight w:val="yellow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N+</m:t>
                  </m:r>
                  <m:r>
                    <w:rPr>
                      <w:rFonts w:ascii="Cambria Math" w:hAnsi="Cambria Math"/>
                      <w:highlight w:val="yellow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-N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/>
                  <w:highlight w:val="yellow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highlight w:val="yellow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N+2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μ</m:t>
                      </m:r>
                    </m:den>
                  </m:f>
                </m:e>
              </m:d>
            </m:e>
          </m:d>
        </m:oMath>
      </m:oMathPara>
    </w:p>
    <w:p w14:paraId="5AF42634" w14:textId="4AC10F1F" w:rsidR="00B22D55" w:rsidRPr="00B22D55" w:rsidRDefault="00B22D55">
      <w:pPr>
        <w:rPr>
          <w:rFonts w:ascii="Cambria" w:eastAsiaTheme="minorEastAsia" w:hAnsi="Cambria"/>
        </w:rPr>
      </w:pPr>
      <w:r>
        <w:rPr>
          <w:rFonts w:ascii="Cambria" w:eastAsiaTheme="minorEastAsia" w:hAnsi="Cambria"/>
        </w:rPr>
        <w:tab/>
        <w:t>Ces deux termes (en jaune) s’annulent</w:t>
      </w:r>
    </w:p>
    <w:p w14:paraId="70EF2AE5" w14:textId="5E585F29" w:rsidR="00B22D55" w:rsidRPr="00B22D55" w:rsidRDefault="00B22D55">
      <w:pPr>
        <w:rPr>
          <w:rFonts w:ascii="Cambria" w:eastAsiaTheme="minorEastAsia" w:hAnsi="Cambr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μ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μ-λ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highlight w:val="green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highlight w:val="green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highlight w:val="green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N+2</m:t>
                  </m:r>
                </m:sup>
              </m:sSup>
              <m:r>
                <w:rPr>
                  <w:rFonts w:ascii="Cambria Math" w:hAnsi="Cambria Math"/>
                </w:rPr>
                <m:t>-N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highlight w:val="green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highlight w:val="green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highlight w:val="green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highlight w:val="green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highlight w:val="green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highlight w:val="green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highlight w:val="green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highlight w:val="green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highlight w:val="green"/>
                        </w:rPr>
                        <m:t>μ</m:t>
                      </m:r>
                    </m:den>
                  </m:f>
                </m:e>
              </m:d>
            </m:e>
          </m:d>
        </m:oMath>
      </m:oMathPara>
    </w:p>
    <w:p w14:paraId="237C5A08" w14:textId="2926F11D" w:rsidR="00B22D55" w:rsidRPr="00B22D55" w:rsidRDefault="00B22D55">
      <w:pPr>
        <w:rPr>
          <w:rFonts w:ascii="Cambria" w:eastAsiaTheme="minorEastAsia" w:hAnsi="Cambria"/>
        </w:rPr>
      </w:pPr>
      <w:r>
        <w:rPr>
          <w:rFonts w:ascii="Cambria" w:eastAsiaTheme="minorEastAsia" w:hAnsi="Cambria"/>
        </w:rPr>
        <w:tab/>
        <w:t>Mise en évidence</w:t>
      </w:r>
    </w:p>
    <w:p w14:paraId="1A19DCFF" w14:textId="7992E990" w:rsidR="00B22D55" w:rsidRPr="00B22D55" w:rsidRDefault="00B22D55" w:rsidP="00B22D55">
      <w:pPr>
        <w:rPr>
          <w:rFonts w:ascii="Cambria" w:eastAsiaTheme="minorEastAsia" w:hAnsi="Cambr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μ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μ-λ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/>
                    </w:rPr>
                    <m:t>μ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highlight w:val="yellow"/>
                </w:rPr>
                <m:t>-N</m:t>
              </m:r>
              <m:sSup>
                <m:sSup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highlight w:val="yellow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highlight w:val="yellow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highlight w:val="yellow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6EA7574E" w14:textId="1F88C3CC" w:rsidR="00B22D55" w:rsidRPr="00B22D55" w:rsidRDefault="00B22D55" w:rsidP="00B22D55">
      <w:pPr>
        <w:rPr>
          <w:rFonts w:ascii="Cambria" w:eastAsiaTheme="minorEastAsia" w:hAnsi="Cambria"/>
        </w:rPr>
      </w:pPr>
      <w:r>
        <w:rPr>
          <w:rFonts w:ascii="Cambria" w:eastAsiaTheme="minorEastAsia" w:hAnsi="Cambria"/>
        </w:rPr>
        <w:tab/>
        <w:t>Mise en évidence</w:t>
      </w:r>
    </w:p>
    <w:p w14:paraId="1737B9CC" w14:textId="7606C174" w:rsidR="00483293" w:rsidRPr="00B22D55" w:rsidRDefault="00B22D55" w:rsidP="00B22D55">
      <w:pPr>
        <w:rPr>
          <w:rFonts w:ascii="Cambria" w:eastAsiaTheme="minorEastAsia" w:hAnsi="Cambr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highlight w:val="green"/>
                    </w:rPr>
                    <m:t>μ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μ-λ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/>
                      <w:highlight w:val="green"/>
                    </w:rPr>
                    <m:t>μ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/>
                  <w:highlight w:val="yellow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/>
                      <w:highlight w:val="yellow"/>
                    </w:rPr>
                    <m:t>N+1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highlight w:val="yellow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e>
          </m:d>
        </m:oMath>
      </m:oMathPara>
    </w:p>
    <w:p w14:paraId="4602B83A" w14:textId="75F62DBA" w:rsidR="00B22D55" w:rsidRDefault="00B22D55" w:rsidP="00B22D55">
      <w:pPr>
        <w:rPr>
          <w:rFonts w:ascii="Cambria" w:eastAsiaTheme="minorEastAsia" w:hAnsi="Cambria"/>
        </w:rPr>
      </w:pPr>
      <w:r>
        <w:rPr>
          <w:rFonts w:ascii="Cambria" w:eastAsiaTheme="minorEastAsia" w:hAnsi="Cambria"/>
        </w:rPr>
        <w:tab/>
        <w:t>Ces deux termes (en vert) s’annulent</w:t>
      </w:r>
    </w:p>
    <w:p w14:paraId="1C8F48E9" w14:textId="359396A6" w:rsidR="00B22D55" w:rsidRPr="00B22D55" w:rsidRDefault="00B22D55" w:rsidP="00B22D55">
      <w:pPr>
        <w:rPr>
          <w:rFonts w:ascii="Cambria" w:eastAsiaTheme="minorEastAsia" w:hAnsi="Cambr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μ-λ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e>
          </m:d>
        </m:oMath>
      </m:oMathPara>
    </w:p>
    <w:p w14:paraId="797E9463" w14:textId="689B9565" w:rsidR="00B22D55" w:rsidRDefault="00B22D55" w:rsidP="00B22D55">
      <w:pPr>
        <w:rPr>
          <w:rFonts w:ascii="Cambria" w:eastAsiaTheme="minorEastAsia" w:hAnsi="Cambria"/>
        </w:rPr>
      </w:pPr>
      <w:r>
        <w:rPr>
          <w:rFonts w:ascii="Cambria" w:eastAsiaTheme="minorEastAsia" w:hAnsi="Cambria"/>
        </w:rPr>
        <w:tab/>
        <w:t>En réorganisant les termes</w:t>
      </w:r>
    </w:p>
    <w:p w14:paraId="09C7E93C" w14:textId="7516F678" w:rsidR="00B22D55" w:rsidRPr="00B22D55" w:rsidRDefault="00B22D55" w:rsidP="00B22D55">
      <w:pPr>
        <w:rPr>
          <w:rFonts w:ascii="Cambria" w:eastAsiaTheme="minorEastAsia" w:hAnsi="Cambr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N+1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μ-λ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</m:e>
              </m:d>
            </m:den>
          </m:f>
        </m:oMath>
      </m:oMathPara>
    </w:p>
    <w:p w14:paraId="482FC14F" w14:textId="77777777" w:rsidR="00B22D55" w:rsidRPr="00B22D55" w:rsidRDefault="00B22D55" w:rsidP="00B22D55">
      <w:pPr>
        <w:rPr>
          <w:rFonts w:ascii="Cambria" w:eastAsiaTheme="minorEastAsia" w:hAnsi="Cambria"/>
        </w:rPr>
      </w:pPr>
    </w:p>
    <w:p w14:paraId="7B354EF3" w14:textId="77777777" w:rsidR="00B22D55" w:rsidRPr="00B22D55" w:rsidRDefault="00B22D55" w:rsidP="00B22D55">
      <w:pPr>
        <w:rPr>
          <w:rFonts w:ascii="Cambria" w:hAnsi="Cambria"/>
        </w:rPr>
      </w:pPr>
    </w:p>
    <w:sectPr w:rsidR="00B22D55" w:rsidRPr="00B22D5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115"/>
    <w:rsid w:val="001C7406"/>
    <w:rsid w:val="00216115"/>
    <w:rsid w:val="00483293"/>
    <w:rsid w:val="006773B0"/>
    <w:rsid w:val="00823141"/>
    <w:rsid w:val="00B22D55"/>
    <w:rsid w:val="00F2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81C12"/>
  <w15:chartTrackingRefBased/>
  <w15:docId w15:val="{0DAB173B-1779-4843-9B2D-B5579EEA9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16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16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16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6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6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6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6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6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6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16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16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16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1611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1611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161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161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161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161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16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6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6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6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16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61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161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611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6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611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16115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21611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254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2</cp:revision>
  <dcterms:created xsi:type="dcterms:W3CDTF">2024-07-26T13:44:00Z</dcterms:created>
  <dcterms:modified xsi:type="dcterms:W3CDTF">2024-07-26T14:14:00Z</dcterms:modified>
</cp:coreProperties>
</file>