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ADD16D" w14:textId="77777777" w:rsidR="00AF3042" w:rsidRPr="00AF3042" w:rsidRDefault="00AF3042" w:rsidP="003A761D">
      <w:pPr>
        <w:spacing w:before="40" w:after="40"/>
        <w:jc w:val="both"/>
        <w:rPr>
          <w:color w:val="2E74B5" w:themeColor="accent5" w:themeShade="BF"/>
        </w:rPr>
      </w:pPr>
      <w:r w:rsidRPr="00AF3042">
        <w:rPr>
          <w:rStyle w:val="ExerciceCar"/>
        </w:rPr>
        <w:t>Exemple 1.27</w:t>
      </w:r>
      <w:r w:rsidRPr="00AF3042">
        <w:rPr>
          <w:color w:val="2E74B5" w:themeColor="accent5" w:themeShade="BF"/>
        </w:rPr>
        <w:t xml:space="preserve">  On a </w:t>
      </w:r>
      <m:oMath>
        <m:r>
          <w:rPr>
            <w:rFonts w:ascii="Cambria Math" w:hAnsi="Cambria Math"/>
            <w:color w:val="2E74B5" w:themeColor="accent5" w:themeShade="BF"/>
          </w:rPr>
          <m:t>n</m:t>
        </m:r>
      </m:oMath>
      <w:r w:rsidRPr="00AF3042">
        <w:rPr>
          <w:color w:val="2E74B5" w:themeColor="accent5" w:themeShade="BF"/>
        </w:rPr>
        <w:t xml:space="preserve"> éléments qui sont ordonnés </w:t>
      </w:r>
      <m:oMath>
        <m:sSub>
          <m:sSubPr>
            <m:ctrlPr>
              <w:rPr>
                <w:rFonts w:ascii="Cambria Math" w:hAnsi="Cambria Math"/>
                <w:i/>
                <w:color w:val="2E74B5" w:themeColor="accent5" w:themeShade="BF"/>
              </w:rPr>
            </m:ctrlPr>
          </m:sSubPr>
          <m:e>
            <m:r>
              <w:rPr>
                <w:rFonts w:ascii="Cambria Math" w:hAnsi="Cambria Math"/>
                <w:color w:val="2E74B5" w:themeColor="accent5" w:themeShade="BF"/>
              </w:rPr>
              <m:t>e</m:t>
            </m:r>
          </m:e>
          <m:sub>
            <m:r>
              <w:rPr>
                <w:rFonts w:ascii="Cambria Math" w:hAnsi="Cambria Math"/>
                <w:color w:val="2E74B5" w:themeColor="accent5" w:themeShade="BF"/>
              </w:rPr>
              <m:t>1</m:t>
            </m:r>
          </m:sub>
        </m:sSub>
        <m:r>
          <w:rPr>
            <w:rFonts w:ascii="Cambria Math" w:hAnsi="Cambria Math"/>
            <w:color w:val="2E74B5" w:themeColor="accent5" w:themeShade="BF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color w:val="2E74B5" w:themeColor="accent5" w:themeShade="BF"/>
              </w:rPr>
            </m:ctrlPr>
          </m:sSubPr>
          <m:e>
            <m:r>
              <w:rPr>
                <w:rFonts w:ascii="Cambria Math" w:hAnsi="Cambria Math"/>
                <w:color w:val="2E74B5" w:themeColor="accent5" w:themeShade="BF"/>
              </w:rPr>
              <m:t>e</m:t>
            </m:r>
          </m:e>
          <m:sub>
            <m:r>
              <w:rPr>
                <w:rFonts w:ascii="Cambria Math" w:hAnsi="Cambria Math"/>
                <w:color w:val="2E74B5" w:themeColor="accent5" w:themeShade="BF"/>
              </w:rPr>
              <m:t>n</m:t>
            </m:r>
          </m:sub>
        </m:sSub>
      </m:oMath>
      <w:r w:rsidRPr="00AF3042">
        <w:rPr>
          <w:color w:val="2E74B5" w:themeColor="accent5" w:themeShade="BF"/>
        </w:rPr>
        <w:t xml:space="preserve">. On choisit, à chaque seconde, un élément </w:t>
      </w:r>
      <m:oMath>
        <m:sSub>
          <m:sSubPr>
            <m:ctrlPr>
              <w:rPr>
                <w:rFonts w:ascii="Cambria Math" w:hAnsi="Cambria Math"/>
                <w:i/>
                <w:color w:val="2E74B5" w:themeColor="accent5" w:themeShade="BF"/>
              </w:rPr>
            </m:ctrlPr>
          </m:sSubPr>
          <m:e>
            <m:r>
              <w:rPr>
                <w:rFonts w:ascii="Cambria Math" w:hAnsi="Cambria Math"/>
                <w:color w:val="2E74B5" w:themeColor="accent5" w:themeShade="BF"/>
              </w:rPr>
              <m:t>e</m:t>
            </m:r>
          </m:e>
          <m:sub>
            <m:r>
              <w:rPr>
                <w:rFonts w:ascii="Cambria Math" w:hAnsi="Cambria Math"/>
                <w:color w:val="2E74B5" w:themeColor="accent5" w:themeShade="BF"/>
              </w:rPr>
              <m:t>i</m:t>
            </m:r>
          </m:sub>
        </m:sSub>
      </m:oMath>
      <w:r w:rsidRPr="00AF3042">
        <w:rPr>
          <w:color w:val="2E74B5" w:themeColor="accent5" w:themeShade="BF"/>
        </w:rPr>
        <w:t xml:space="preserve"> (avec probabilité </w:t>
      </w:r>
      <m:oMath>
        <m:sSub>
          <m:sSubPr>
            <m:ctrlPr>
              <w:rPr>
                <w:rFonts w:ascii="Cambria Math" w:hAnsi="Cambria Math"/>
                <w:i/>
                <w:color w:val="2E74B5" w:themeColor="accent5" w:themeShade="BF"/>
              </w:rPr>
            </m:ctrlPr>
          </m:sSubPr>
          <m:e>
            <m:r>
              <w:rPr>
                <w:rFonts w:ascii="Cambria Math" w:hAnsi="Cambria Math"/>
                <w:color w:val="2E74B5" w:themeColor="accent5" w:themeShade="BF"/>
              </w:rPr>
              <m:t>p</m:t>
            </m:r>
          </m:e>
          <m:sub>
            <m:r>
              <w:rPr>
                <w:rFonts w:ascii="Cambria Math" w:hAnsi="Cambria Math"/>
                <w:color w:val="2E74B5" w:themeColor="accent5" w:themeShade="BF"/>
              </w:rPr>
              <m:t>i</m:t>
            </m:r>
          </m:sub>
        </m:sSub>
      </m:oMath>
      <w:r w:rsidRPr="00AF3042">
        <w:rPr>
          <w:color w:val="2E74B5" w:themeColor="accent5" w:themeShade="BF"/>
        </w:rPr>
        <w:t>) et on le place en tête de liste. Quelle est la position moyenne de l'élément choisi après une longue période d'opération ?</w:t>
      </w:r>
    </w:p>
    <w:p w14:paraId="735B5620" w14:textId="2147B3EE" w:rsidR="005E125E" w:rsidRDefault="005E125E" w:rsidP="003A761D">
      <w:pPr>
        <w:spacing w:before="40" w:after="40"/>
        <w:jc w:val="both"/>
        <w:rPr>
          <w:rFonts w:eastAsiaTheme="minorEastAsia"/>
        </w:rPr>
      </w:pPr>
      <w:r>
        <w:rPr>
          <w:rFonts w:eastAsiaTheme="minorEastAsia"/>
        </w:rPr>
        <w:t xml:space="preserve">Avant toute chose, la formulation de l’énoncé laisse à désirer. Il faut comprendre qu’on laisse d’abord le processus évoluer pendant une longue période </w:t>
      </w:r>
      <w:r w:rsidR="00171117">
        <w:rPr>
          <w:rFonts w:eastAsiaTheme="minorEastAsia"/>
        </w:rPr>
        <w:t>d’opération</w:t>
      </w:r>
      <w:r>
        <w:rPr>
          <w:rFonts w:eastAsiaTheme="minorEastAsia"/>
        </w:rPr>
        <w:t>,</w:t>
      </w:r>
      <w:r w:rsidR="00171117">
        <w:rPr>
          <w:rFonts w:eastAsiaTheme="minorEastAsia"/>
        </w:rPr>
        <w:t xml:space="preserve"> ce qui sous-entend que chaque élément </w:t>
      </w:r>
      <w:r w:rsidR="00171117">
        <w:rPr>
          <w:rFonts w:eastAsiaTheme="minorEastAsia"/>
        </w:rPr>
        <w:t>sera sélectionné au moins une fois</w:t>
      </w:r>
      <w:r w:rsidR="00171117">
        <w:rPr>
          <w:rFonts w:eastAsiaTheme="minorEastAsia"/>
        </w:rPr>
        <w:t xml:space="preserve">. Après cette longue période d’opération, </w:t>
      </w:r>
      <w:r>
        <w:rPr>
          <w:rFonts w:eastAsiaTheme="minorEastAsia"/>
        </w:rPr>
        <w:t xml:space="preserve">on </w:t>
      </w:r>
      <w:r w:rsidR="00171117">
        <w:rPr>
          <w:rFonts w:eastAsiaTheme="minorEastAsia"/>
        </w:rPr>
        <w:t>choisit</w:t>
      </w:r>
      <w:r>
        <w:rPr>
          <w:rFonts w:eastAsiaTheme="minorEastAsia"/>
        </w:rPr>
        <w:t xml:space="preserve"> un élément.</w:t>
      </w:r>
      <w:r w:rsidR="00171117">
        <w:rPr>
          <w:rFonts w:eastAsiaTheme="minorEastAsia"/>
        </w:rPr>
        <w:t xml:space="preserve"> </w:t>
      </w:r>
      <w:r>
        <w:rPr>
          <w:rFonts w:eastAsiaTheme="minorEastAsia"/>
        </w:rPr>
        <w:t xml:space="preserve">On s’intéresse à la position moyenne de cet élément </w:t>
      </w:r>
      <w:r w:rsidR="00171117">
        <w:rPr>
          <w:rFonts w:eastAsiaTheme="minorEastAsia"/>
        </w:rPr>
        <w:t>choisi</w:t>
      </w:r>
      <w:r>
        <w:rPr>
          <w:rFonts w:eastAsiaTheme="minorEastAsia"/>
        </w:rPr>
        <w:t>.</w:t>
      </w:r>
    </w:p>
    <w:p w14:paraId="4FC1632D" w14:textId="284ED558" w:rsidR="005E125E" w:rsidRDefault="005E125E" w:rsidP="003A761D">
      <w:pPr>
        <w:spacing w:before="40" w:after="40"/>
        <w:rPr>
          <w:rFonts w:eastAsiaTheme="minorEastAsia"/>
        </w:rPr>
      </w:pPr>
      <w:r>
        <w:rPr>
          <w:rFonts w:eastAsiaTheme="minorEastAsia"/>
        </w:rPr>
        <w:t>Soit</w:t>
      </w:r>
    </w:p>
    <w:p w14:paraId="76A8B496" w14:textId="250DE60C" w:rsidR="00A918C4" w:rsidRDefault="00A918C4" w:rsidP="003A761D">
      <w:pPr>
        <w:spacing w:before="40" w:after="40"/>
        <w:ind w:left="708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 : </w:t>
      </w:r>
      <w:r w:rsidR="00171117">
        <w:rPr>
          <w:rFonts w:eastAsiaTheme="minorEastAsia"/>
        </w:rPr>
        <w:t>p</w:t>
      </w:r>
      <w:r>
        <w:rPr>
          <w:rFonts w:eastAsiaTheme="minorEastAsia"/>
        </w:rPr>
        <w:t>osition de l’élément choisi</w:t>
      </w:r>
      <w:r w:rsidR="00171117">
        <w:rPr>
          <w:rFonts w:eastAsiaTheme="minorEastAsia"/>
        </w:rPr>
        <w:t>,</w:t>
      </w:r>
    </w:p>
    <w:p w14:paraId="1DD4CE5C" w14:textId="03D6F689" w:rsidR="00A918C4" w:rsidRDefault="00A918C4" w:rsidP="003A761D">
      <w:pPr>
        <w:spacing w:before="40" w:after="40"/>
        <w:ind w:left="708"/>
        <w:rPr>
          <w:rFonts w:eastAsiaTheme="minorEastAsia"/>
        </w:rPr>
      </w:pP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 : </w:t>
      </w:r>
      <w:r w:rsidR="00171117">
        <w:rPr>
          <w:rFonts w:eastAsiaTheme="minorEastAsia"/>
        </w:rPr>
        <w:t>n</w:t>
      </w:r>
      <w:r>
        <w:rPr>
          <w:rFonts w:eastAsiaTheme="minorEastAsia"/>
        </w:rPr>
        <w:t xml:space="preserve">uméro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</m:oMath>
      <w:r w:rsidR="00671D59">
        <w:rPr>
          <w:rFonts w:eastAsiaTheme="minorEastAsia"/>
        </w:rPr>
        <w:t xml:space="preserve"> </w:t>
      </w:r>
      <w:r>
        <w:rPr>
          <w:rFonts w:eastAsiaTheme="minorEastAsia"/>
        </w:rPr>
        <w:t xml:space="preserve">de l’élément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="00671D59">
        <w:rPr>
          <w:rFonts w:eastAsiaTheme="minorEastAsia"/>
        </w:rPr>
        <w:t xml:space="preserve"> </w:t>
      </w:r>
      <w:r>
        <w:rPr>
          <w:rFonts w:eastAsiaTheme="minorEastAsia"/>
        </w:rPr>
        <w:t>sélectionné.</w:t>
      </w:r>
    </w:p>
    <w:p w14:paraId="78612CD9" w14:textId="554DB042" w:rsidR="005E125E" w:rsidRDefault="005E125E" w:rsidP="003A761D">
      <w:pPr>
        <w:spacing w:before="40" w:after="40"/>
      </w:pPr>
      <w:r>
        <w:t xml:space="preserve">On cherche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. En conditionnant sur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, on obtient</w:t>
      </w:r>
    </w:p>
    <w:p w14:paraId="2ED9D8A0" w14:textId="65A0A285" w:rsidR="00AF3042" w:rsidRPr="00A918C4" w:rsidRDefault="00A918C4" w:rsidP="003A761D">
      <w:pPr>
        <w:spacing w:before="40" w:after="40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| Y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 | Y=i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Y=i</m:t>
              </m:r>
            </m:e>
          </m:d>
        </m:oMath>
      </m:oMathPara>
    </w:p>
    <w:p w14:paraId="7906945B" w14:textId="59565822" w:rsidR="00A918C4" w:rsidRDefault="005E125E" w:rsidP="003A761D">
      <w:pPr>
        <w:spacing w:before="40" w:after="40"/>
      </w:pPr>
      <w:r>
        <w:t>Maintenant, o</w:t>
      </w:r>
      <w:r w:rsidR="00A918C4">
        <w:t>n a</w:t>
      </w:r>
    </w:p>
    <w:p w14:paraId="5E87BB2E" w14:textId="04CAE7EC" w:rsidR="00A918C4" w:rsidRPr="00A918C4" w:rsidRDefault="00613730" w:rsidP="003A761D">
      <w:pPr>
        <w:spacing w:before="40" w:after="40"/>
        <w:ind w:left="708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 | Y=i</m:t>
              </m:r>
            </m:e>
          </m:d>
          <m:r>
            <w:rPr>
              <w:rFonts w:ascii="Cambria Math" w:eastAsiaTheme="minorEastAsia" w:hAnsi="Cambria Math"/>
            </w:rPr>
            <m:t>=1+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</m:oMath>
      </m:oMathPara>
    </w:p>
    <w:p w14:paraId="57F226A2" w14:textId="52CFF1FC" w:rsidR="00A918C4" w:rsidRDefault="00A918C4" w:rsidP="003A761D">
      <w:pPr>
        <w:spacing w:before="40" w:after="40"/>
        <w:rPr>
          <w:rFonts w:eastAsiaTheme="minorEastAsia"/>
        </w:rPr>
      </w:pPr>
      <w:r>
        <w:rPr>
          <w:rFonts w:eastAsiaTheme="minorEastAsia"/>
        </w:rPr>
        <w:t>où</w:t>
      </w:r>
    </w:p>
    <w:p w14:paraId="1019349E" w14:textId="7F56C594" w:rsidR="00A918C4" w:rsidRPr="00A918C4" w:rsidRDefault="00613730" w:rsidP="003A761D">
      <w:pPr>
        <w:spacing w:before="40" w:after="40"/>
        <w:ind w:left="708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est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placé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avant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dans la liste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sinon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5108EB67" w14:textId="488572AE" w:rsidR="009C6A6E" w:rsidRDefault="009C6A6E" w:rsidP="003A761D">
      <w:pPr>
        <w:spacing w:before="40" w:after="40"/>
        <w:rPr>
          <w:rFonts w:eastAsiaTheme="minorEastAsia"/>
        </w:rPr>
      </w:pPr>
      <w:r>
        <w:t xml:space="preserve">Par ailleurs,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</w:rPr>
              <m:t xml:space="preserve">est </m:t>
            </m:r>
            <m:r>
              <m:rPr>
                <m:nor/>
              </m:rPr>
              <w:rPr>
                <w:rFonts w:ascii="Cambria Math" w:hAnsi="Cambria Math"/>
              </w:rPr>
              <m:t xml:space="preserve">placé </m:t>
            </m:r>
            <m:r>
              <m:rPr>
                <m:nor/>
              </m:rPr>
              <w:rPr>
                <w:rFonts w:ascii="Cambria Math" w:hAnsi="Cambria Math"/>
              </w:rPr>
              <m:t>avant</m:t>
            </m:r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</w:rPr>
              <m:t>dans la liste</m:t>
            </m:r>
          </m:e>
        </m:d>
      </m:oMath>
      <w:r>
        <w:rPr>
          <w:rFonts w:eastAsiaTheme="minorEastAsia"/>
        </w:rPr>
        <w:t xml:space="preserve"> car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est la variable indicatrice de l’évènement «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est placé avant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dans la liste</m:t>
        </m:r>
      </m:oMath>
      <w:r>
        <w:rPr>
          <w:rFonts w:eastAsiaTheme="minorEastAsia"/>
        </w:rPr>
        <w:t> ». De plus,</w:t>
      </w:r>
    </w:p>
    <w:p w14:paraId="1731AACC" w14:textId="7D9B26BE" w:rsidR="009C6A6E" w:rsidRPr="00671D59" w:rsidRDefault="009C6A6E" w:rsidP="003A761D">
      <w:pPr>
        <w:spacing w:before="40" w:after="40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est placé avant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dans la liste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j≠i,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j=i.</m:t>
                    </m:r>
                  </m:e>
                </m:mr>
              </m:m>
            </m:e>
          </m:d>
        </m:oMath>
      </m:oMathPara>
    </w:p>
    <w:p w14:paraId="2629202A" w14:textId="6DF2315C" w:rsidR="00171117" w:rsidRDefault="00171117" w:rsidP="003A761D">
      <w:pPr>
        <w:spacing w:before="40" w:after="40"/>
        <w:rPr>
          <w:rFonts w:eastAsiaTheme="minorEastAsia"/>
        </w:rPr>
      </w:pPr>
      <w:r>
        <w:t xml:space="preserve">On obtient cette dernière probabilité car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sera placé avant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si le choix le plus récent entre les deux est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. Étant donné un choix entre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(avec </w:t>
      </w:r>
      <m:oMath>
        <m:r>
          <w:rPr>
            <w:rFonts w:ascii="Cambria Math" w:eastAsiaTheme="minorEastAsia" w:hAnsi="Cambria Math"/>
          </w:rPr>
          <m:t>i≠j)</m:t>
        </m:r>
      </m:oMath>
      <w:r>
        <w:rPr>
          <w:rFonts w:eastAsiaTheme="minorEastAsia"/>
        </w:rPr>
        <w:t xml:space="preserve">, la probabilité 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soit choisi est</w:t>
      </w:r>
    </w:p>
    <w:p w14:paraId="3E99A95B" w14:textId="440B82B1" w:rsidR="00171117" w:rsidRPr="00171117" w:rsidRDefault="00171117" w:rsidP="003A761D">
      <w:pPr>
        <w:spacing w:before="40" w:after="40"/>
        <w:ind w:left="708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est choisi</m:t>
              </m:r>
              <m:r>
                <w:rPr>
                  <w:rFonts w:ascii="Cambria Math" w:hAnsi="Cambria Math"/>
                </w:rPr>
                <m:t xml:space="preserve"> |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ou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est choisi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est choisi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ou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est choisi</m:t>
                  </m:r>
                </m:e>
              </m:d>
            </m:den>
          </m:f>
          <m: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6E497FAA" w14:textId="442A4F18" w:rsidR="00A918C4" w:rsidRDefault="00A918C4" w:rsidP="003A761D">
      <w:pPr>
        <w:spacing w:before="40" w:after="40"/>
      </w:pPr>
      <w:r>
        <w:t>Ainsi,</w:t>
      </w:r>
    </w:p>
    <w:p w14:paraId="2F6C172B" w14:textId="5A2BEEE0" w:rsidR="00A918C4" w:rsidRPr="009C6A6E" w:rsidRDefault="00613730" w:rsidP="003A761D">
      <w:pPr>
        <w:spacing w:before="40" w:after="40"/>
        <w:ind w:left="708"/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 | Y=i</m:t>
                  </m:r>
                </m:e>
              </m:d>
            </m:e>
          </m:nary>
          <m:r>
            <m:rPr>
              <m:aln/>
            </m:rPr>
            <w:rPr>
              <w:rFonts w:ascii="Cambria Math" w:eastAsiaTheme="minorEastAsia" w:hAnsi="Cambria Math"/>
            </w:rPr>
            <m:t>=1+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=1+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est placé avant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dans la liste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=1+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j≠i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/>
            </w:rPr>
            <m:t>.</m:t>
          </m:r>
        </m:oMath>
      </m:oMathPara>
    </w:p>
    <w:p w14:paraId="0DDD822C" w14:textId="7E72D688" w:rsidR="005E125E" w:rsidRDefault="005E125E" w:rsidP="003A761D">
      <w:pPr>
        <w:spacing w:before="40" w:after="40"/>
        <w:rPr>
          <w:rFonts w:eastAsiaTheme="minorEastAsia"/>
        </w:rPr>
      </w:pPr>
      <w:r>
        <w:rPr>
          <w:rFonts w:eastAsiaTheme="minorEastAsia"/>
        </w:rPr>
        <w:t>Par conséquent,</w:t>
      </w:r>
    </w:p>
    <w:p w14:paraId="169D23CF" w14:textId="37F04116" w:rsidR="005E125E" w:rsidRPr="00A918C4" w:rsidRDefault="005E125E" w:rsidP="003A761D">
      <w:pPr>
        <w:spacing w:before="40" w:after="40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 | Y=i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Y=i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j≠i</m:t>
                          </m:r>
                        </m:sub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</m:e>
                      </m:nary>
                    </m:e>
                  </m:d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=1+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j≠i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e>
          </m:nary>
          <m:r>
            <w:rPr>
              <w:rFonts w:ascii="Cambria Math" w:eastAsiaTheme="minorEastAsia" w:hAnsi="Cambria Math"/>
            </w:rPr>
            <m:t>⋅</m:t>
          </m:r>
        </m:oMath>
      </m:oMathPara>
    </w:p>
    <w:p w14:paraId="1F703F54" w14:textId="77777777" w:rsidR="003A761D" w:rsidRDefault="003A761D" w:rsidP="003A761D">
      <w:pPr>
        <w:spacing w:before="40" w:after="40"/>
      </w:pPr>
    </w:p>
    <w:p w14:paraId="4F0A2C4E" w14:textId="5E607750" w:rsidR="003A761D" w:rsidRDefault="00F83A38" w:rsidP="003A761D">
      <w:pPr>
        <w:spacing w:before="40" w:after="40"/>
        <w:rPr>
          <w:rFonts w:eastAsiaTheme="minorEastAsia"/>
        </w:rPr>
      </w:pPr>
      <w:r>
        <w:t>S</w:t>
      </w:r>
      <w:r w:rsidR="003A761D">
        <w:t xml:space="preserve">i </w:t>
      </w:r>
      <m:oMath>
        <m:r>
          <w:rPr>
            <w:rFonts w:ascii="Cambria Math" w:hAnsi="Cambria Math"/>
          </w:rPr>
          <m:t>n=4</m:t>
        </m:r>
      </m:oMath>
      <w:r w:rsidR="003A761D"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=0,25</m:t>
        </m:r>
      </m:oMath>
      <w:r w:rsidR="003A761D">
        <w:rPr>
          <w:rFonts w:eastAsiaTheme="minorEastAsia"/>
        </w:rPr>
        <w:t xml:space="preserve"> pour tout </w:t>
      </w:r>
      <m:oMath>
        <m:r>
          <w:rPr>
            <w:rFonts w:ascii="Cambria Math" w:eastAsiaTheme="minorEastAsia" w:hAnsi="Cambria Math"/>
          </w:rPr>
          <m:t>i</m:t>
        </m:r>
      </m:oMath>
      <w:r w:rsidR="003A761D">
        <w:rPr>
          <w:rFonts w:eastAsiaTheme="minorEastAsia"/>
        </w:rPr>
        <w:t>, alors</w:t>
      </w:r>
    </w:p>
    <w:p w14:paraId="06288216" w14:textId="235DBA95" w:rsidR="00AD1BC1" w:rsidRPr="003A761D" w:rsidRDefault="003A761D" w:rsidP="003A761D">
      <w:pPr>
        <w:spacing w:before="40" w:after="40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j≠i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nary>
                </m:e>
              </m:d>
            </m:e>
          </m:nary>
          <m: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⋅4⋅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aln/>
            </m:rPr>
            <w:rPr>
              <w:rFonts w:ascii="Cambria Math" w:eastAsiaTheme="minorEastAsia" w:hAnsi="Cambria Math"/>
            </w:rPr>
            <m:t>=2,5.</m:t>
          </m:r>
        </m:oMath>
      </m:oMathPara>
    </w:p>
    <w:p w14:paraId="5B5CAF80" w14:textId="404EFD09" w:rsidR="003A761D" w:rsidRDefault="00F83A38" w:rsidP="003A761D">
      <w:pPr>
        <w:spacing w:before="40" w:after="40"/>
        <w:rPr>
          <w:rFonts w:eastAsiaTheme="minorEastAsia"/>
        </w:rPr>
      </w:pPr>
      <w:r>
        <w:rPr>
          <w:rFonts w:eastAsiaTheme="minorEastAsia"/>
        </w:rPr>
        <w:t>S</w:t>
      </w:r>
      <w:r w:rsidR="003A761D"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n=4</m:t>
        </m:r>
      </m:oMath>
      <w:r w:rsidR="003A761D"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=0,7</m:t>
        </m:r>
      </m:oMath>
      <w:r w:rsidR="003A761D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=0,1</m:t>
        </m:r>
      </m:oMath>
      <w:r w:rsidR="003A761D">
        <w:rPr>
          <w:rFonts w:eastAsiaTheme="minorEastAsia"/>
        </w:rPr>
        <w:t>, alors</w:t>
      </w:r>
    </w:p>
    <w:p w14:paraId="64B60764" w14:textId="373E7141" w:rsidR="003A761D" w:rsidRPr="003A761D" w:rsidRDefault="003A761D" w:rsidP="003A761D">
      <w:pPr>
        <w:spacing w:before="40" w:after="40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j≠i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e>
          </m:nary>
          <m: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=1+0,7⋅3⋅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0,1</m:t>
              </m:r>
            </m:num>
            <m:den>
              <m:r>
                <w:rPr>
                  <w:rFonts w:ascii="Cambria Math" w:eastAsiaTheme="minorEastAsia" w:hAnsi="Cambria Math"/>
                </w:rPr>
                <m:t>0,8</m:t>
              </m:r>
            </m:den>
          </m:f>
          <m:r>
            <w:rPr>
              <w:rFonts w:ascii="Cambria Math" w:eastAsiaTheme="minorEastAsia" w:hAnsi="Cambria Math"/>
            </w:rPr>
            <m:t>+3⋅0,1⋅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0,7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0,8</m:t>
                  </m:r>
                </m:den>
              </m:f>
              <m:r>
                <w:rPr>
                  <w:rFonts w:ascii="Cambria Math" w:eastAsiaTheme="minorEastAsia" w:hAnsi="Cambria Math"/>
                </w:rPr>
                <m:t>+2⋅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0,1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0,2</m:t>
                  </m:r>
                </m:den>
              </m:f>
            </m:e>
          </m:d>
          <m: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=1+</m:t>
          </m:r>
          <m:r>
            <w:rPr>
              <w:rFonts w:ascii="Cambria Math" w:eastAsiaTheme="minorEastAsia" w:hAnsi="Cambria Math"/>
            </w:rPr>
            <m:t>0,</m:t>
          </m:r>
          <m:r>
            <w:rPr>
              <w:rFonts w:ascii="Cambria Math" w:eastAsiaTheme="minorEastAsia" w:hAnsi="Cambria Math"/>
            </w:rPr>
            <m:t>2625+</m:t>
          </m:r>
          <m:r>
            <w:rPr>
              <w:rFonts w:ascii="Cambria Math" w:eastAsiaTheme="minorEastAsia" w:hAnsi="Cambria Math"/>
            </w:rPr>
            <m:t>0,</m:t>
          </m:r>
          <m:r>
            <w:rPr>
              <w:rFonts w:ascii="Cambria Math" w:eastAsiaTheme="minorEastAsia" w:hAnsi="Cambria Math"/>
            </w:rPr>
            <m:t>5625</m:t>
          </m:r>
          <m: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=1,825.</m:t>
          </m:r>
        </m:oMath>
      </m:oMathPara>
    </w:p>
    <w:p w14:paraId="71C8400F" w14:textId="77777777" w:rsidR="003A761D" w:rsidRDefault="003A761D" w:rsidP="003A761D">
      <w:pPr>
        <w:spacing w:before="40" w:after="40"/>
      </w:pPr>
    </w:p>
    <w:p w14:paraId="0C489D7F" w14:textId="3D079BF0" w:rsidR="00F83A38" w:rsidRDefault="00F83A38" w:rsidP="00F83A38">
      <w:pPr>
        <w:spacing w:before="40" w:after="40"/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n=4</m:t>
        </m:r>
      </m:oMath>
      <w:r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=0,</m:t>
        </m:r>
        <m:r>
          <w:rPr>
            <w:rFonts w:ascii="Cambria Math" w:eastAsiaTheme="minorEastAsia" w:hAnsi="Cambria Math"/>
          </w:rPr>
          <m:t>9</m:t>
        </m:r>
        <m:r>
          <w:rPr>
            <w:rFonts w:ascii="Cambria Math" w:eastAsiaTheme="minorEastAsia" w:hAnsi="Cambria Math"/>
          </w:rPr>
          <m:t>7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=0,</m:t>
        </m:r>
        <m: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>, alors</w:t>
      </w:r>
    </w:p>
    <w:p w14:paraId="58CEBF97" w14:textId="621ED480" w:rsidR="00F83A38" w:rsidRPr="003A761D" w:rsidRDefault="00F83A38" w:rsidP="00F83A38">
      <w:pPr>
        <w:spacing w:before="40" w:after="40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j≠i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e>
          </m:nary>
          <m: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=1+0,</m:t>
          </m:r>
          <m:r>
            <w:rPr>
              <w:rFonts w:ascii="Cambria Math" w:eastAsiaTheme="minorEastAsia" w:hAnsi="Cambria Math"/>
            </w:rPr>
            <m:t>9</m:t>
          </m:r>
          <m:r>
            <w:rPr>
              <w:rFonts w:ascii="Cambria Math" w:eastAsiaTheme="minorEastAsia" w:hAnsi="Cambria Math"/>
            </w:rPr>
            <m:t>7⋅3⋅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0,</m:t>
              </m:r>
              <m: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0,</m:t>
              </m:r>
              <m:r>
                <w:rPr>
                  <w:rFonts w:ascii="Cambria Math" w:eastAsiaTheme="minorEastAsia" w:hAnsi="Cambria Math"/>
                </w:rPr>
                <m:t>9</m:t>
              </m:r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+3⋅0,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>1⋅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0,</m:t>
                  </m:r>
                  <m:r>
                    <w:rPr>
                      <w:rFonts w:ascii="Cambria Math" w:eastAsiaTheme="minorEastAsia" w:hAnsi="Cambria Math"/>
                    </w:rPr>
                    <m:t>9</m:t>
                  </m:r>
                  <m:r>
                    <w:rPr>
                      <w:rFonts w:ascii="Cambria Math" w:eastAsiaTheme="minorEastAsia" w:hAnsi="Cambria Math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0,</m:t>
                  </m:r>
                  <m:r>
                    <w:rPr>
                      <w:rFonts w:ascii="Cambria Math" w:eastAsiaTheme="minorEastAsia" w:hAnsi="Cambria Math"/>
                    </w:rPr>
                    <m:t>9</m:t>
                  </m:r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</w:rPr>
                <m:t>+2⋅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0,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0,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=1+</m:t>
          </m:r>
          <m:r>
            <w:rPr>
              <w:rFonts w:ascii="Cambria Math" w:eastAsiaTheme="minorEastAsia" w:hAnsi="Cambria Math"/>
            </w:rPr>
            <m:t>0,</m:t>
          </m:r>
          <m:r>
            <w:rPr>
              <w:rFonts w:ascii="Cambria Math" w:eastAsiaTheme="minorEastAsia" w:hAnsi="Cambria Math"/>
            </w:rPr>
            <m:t>2625+</m:t>
          </m:r>
          <m:r>
            <w:rPr>
              <w:rFonts w:ascii="Cambria Math" w:eastAsiaTheme="minorEastAsia" w:hAnsi="Cambria Math"/>
            </w:rPr>
            <m:t>0,</m:t>
          </m:r>
          <m:r>
            <w:rPr>
              <w:rFonts w:ascii="Cambria Math" w:eastAsiaTheme="minorEastAsia" w:hAnsi="Cambria Math"/>
            </w:rPr>
            <m:t>5625</m:t>
          </m:r>
          <m: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=1,</m:t>
          </m:r>
          <m:r>
            <w:rPr>
              <w:rFonts w:ascii="Cambria Math" w:eastAsiaTheme="minorEastAsia" w:hAnsi="Cambria Math"/>
            </w:rPr>
            <m:t>0894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0E98F560" w14:textId="77777777" w:rsidR="00F83A38" w:rsidRDefault="00F83A38" w:rsidP="00F83A38">
      <w:pPr>
        <w:spacing w:before="40" w:after="40"/>
      </w:pPr>
    </w:p>
    <w:p w14:paraId="33BB8834" w14:textId="3A612A19" w:rsidR="00F83A38" w:rsidRPr="00613730" w:rsidRDefault="00F83A38" w:rsidP="003A761D">
      <w:pPr>
        <w:spacing w:before="40" w:after="40"/>
        <w:rPr>
          <w:b/>
          <w:bCs/>
          <w:color w:val="538135" w:themeColor="accent6" w:themeShade="BF"/>
        </w:rPr>
      </w:pPr>
    </w:p>
    <w:sectPr w:rsidR="00F83A38" w:rsidRPr="00613730" w:rsidSect="003A761D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42"/>
    <w:rsid w:val="00171117"/>
    <w:rsid w:val="001A1968"/>
    <w:rsid w:val="003A761D"/>
    <w:rsid w:val="005E125E"/>
    <w:rsid w:val="00613730"/>
    <w:rsid w:val="00671D59"/>
    <w:rsid w:val="009C3E6B"/>
    <w:rsid w:val="009C6A6E"/>
    <w:rsid w:val="00A918C4"/>
    <w:rsid w:val="00AD1BC1"/>
    <w:rsid w:val="00AF3042"/>
    <w:rsid w:val="00B17D70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1F20"/>
  <w15:chartTrackingRefBased/>
  <w15:docId w15:val="{9D18ADC7-3C94-4521-B8DC-6C48336C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042"/>
    <w:rPr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xercice">
    <w:name w:val="Exercice"/>
    <w:basedOn w:val="Normal"/>
    <w:link w:val="ExerciceCar"/>
    <w:qFormat/>
    <w:rsid w:val="00AF3042"/>
    <w:pPr>
      <w:spacing w:after="0"/>
      <w:jc w:val="both"/>
    </w:pPr>
    <w:rPr>
      <w:b/>
      <w:color w:val="2E74B5" w:themeColor="accent5" w:themeShade="BF"/>
    </w:rPr>
  </w:style>
  <w:style w:type="character" w:customStyle="1" w:styleId="ExerciceCar">
    <w:name w:val="Exercice Car"/>
    <w:basedOn w:val="Policepardfaut"/>
    <w:link w:val="Exercice"/>
    <w:rsid w:val="00AF3042"/>
    <w:rPr>
      <w:b/>
      <w:color w:val="2E74B5" w:themeColor="accent5" w:themeShade="BF"/>
      <w:sz w:val="22"/>
    </w:rPr>
  </w:style>
  <w:style w:type="character" w:styleId="Textedelespacerserv">
    <w:name w:val="Placeholder Text"/>
    <w:basedOn w:val="Policepardfaut"/>
    <w:uiPriority w:val="99"/>
    <w:semiHidden/>
    <w:rsid w:val="00A918C4"/>
    <w:rPr>
      <w:color w:val="808080"/>
    </w:rPr>
  </w:style>
  <w:style w:type="paragraph" w:customStyle="1" w:styleId="Dfinition">
    <w:name w:val="Définition"/>
    <w:basedOn w:val="Normal"/>
    <w:link w:val="DfinitionCar"/>
    <w:qFormat/>
    <w:rsid w:val="00AD1BC1"/>
    <w:pPr>
      <w:spacing w:after="0"/>
      <w:jc w:val="both"/>
    </w:pPr>
    <w:rPr>
      <w:b/>
      <w:bCs/>
      <w:color w:val="538135" w:themeColor="accent6" w:themeShade="BF"/>
    </w:rPr>
  </w:style>
  <w:style w:type="character" w:customStyle="1" w:styleId="DfinitionCar">
    <w:name w:val="Définition Car"/>
    <w:basedOn w:val="Policepardfaut"/>
    <w:link w:val="Dfinition"/>
    <w:rsid w:val="00AD1BC1"/>
    <w:rPr>
      <w:b/>
      <w:bCs/>
      <w:color w:val="538135" w:themeColor="accent6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6</cp:revision>
  <dcterms:created xsi:type="dcterms:W3CDTF">2021-05-20T04:33:00Z</dcterms:created>
  <dcterms:modified xsi:type="dcterms:W3CDTF">2021-05-20T14:09:00Z</dcterms:modified>
</cp:coreProperties>
</file>